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6B" w:rsidRDefault="00CA0B6B" w:rsidP="00042FFC">
      <w:pPr>
        <w:jc w:val="both"/>
        <w:rPr>
          <w:rFonts w:asciiTheme="majorHAnsi" w:hAnsiTheme="majorHAnsi"/>
        </w:rPr>
      </w:pPr>
    </w:p>
    <w:p w:rsidR="00CA0B6B" w:rsidRPr="00555BBD" w:rsidRDefault="00CA0B6B" w:rsidP="00CA0B6B">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 DE DELEGACIONES, AGENCIAS MUNICIPALES Y DESARROLLO RURAL</w:t>
      </w:r>
    </w:p>
    <w:p w:rsidR="00CA0B6B" w:rsidRPr="00555BBD" w:rsidRDefault="00CA0B6B" w:rsidP="00CA0B6B">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 xml:space="preserve"> DEL H. AYUNTAMIENTO DE OCOTLÁN, JALISCO.</w:t>
      </w:r>
    </w:p>
    <w:p w:rsidR="00CA0B6B" w:rsidRPr="00555BBD" w:rsidRDefault="00CA0B6B" w:rsidP="00CA0B6B">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 ORDINARIA 11 DE DICIMBRE DEL 2020</w:t>
      </w:r>
      <w:r w:rsidRPr="00555BBD">
        <w:rPr>
          <w:rFonts w:ascii="Segoe UI" w:hAnsi="Segoe UI" w:cs="Segoe UI"/>
          <w:b/>
          <w:sz w:val="20"/>
          <w:szCs w:val="20"/>
        </w:rPr>
        <w:t>.</w:t>
      </w:r>
    </w:p>
    <w:p w:rsidR="00CA0B6B" w:rsidRDefault="00CA0B6B" w:rsidP="00CA0B6B">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 xml:space="preserve">Periodo Constitucional 2018 </w:t>
      </w:r>
      <w:r>
        <w:rPr>
          <w:rFonts w:ascii="Segoe UI" w:hAnsi="Segoe UI" w:cs="Segoe UI"/>
          <w:b/>
          <w:sz w:val="20"/>
          <w:szCs w:val="20"/>
        </w:rPr>
        <w:t>–</w:t>
      </w:r>
      <w:r w:rsidRPr="00555BBD">
        <w:rPr>
          <w:rFonts w:ascii="Segoe UI" w:hAnsi="Segoe UI" w:cs="Segoe UI"/>
          <w:b/>
          <w:sz w:val="20"/>
          <w:szCs w:val="20"/>
        </w:rPr>
        <w:t xml:space="preserve"> 2021</w:t>
      </w:r>
    </w:p>
    <w:p w:rsidR="00CA0B6B" w:rsidRPr="00CA0B6B" w:rsidRDefault="00CA0B6B" w:rsidP="00CA0B6B">
      <w:pPr>
        <w:pBdr>
          <w:between w:val="single" w:sz="4" w:space="1" w:color="4F81BD"/>
        </w:pBdr>
        <w:tabs>
          <w:tab w:val="center" w:pos="4419"/>
          <w:tab w:val="right" w:pos="8838"/>
        </w:tabs>
        <w:spacing w:after="0" w:line="360" w:lineRule="auto"/>
        <w:jc w:val="center"/>
        <w:rPr>
          <w:rFonts w:ascii="Segoe UI" w:hAnsi="Segoe UI" w:cs="Segoe UI"/>
          <w:b/>
          <w:sz w:val="20"/>
          <w:szCs w:val="20"/>
        </w:rPr>
      </w:pPr>
    </w:p>
    <w:p w:rsidR="00986A97" w:rsidRDefault="00AB0901" w:rsidP="00042FFC">
      <w:pPr>
        <w:jc w:val="both"/>
        <w:rPr>
          <w:rFonts w:asciiTheme="majorHAnsi" w:hAnsiTheme="majorHAnsi"/>
        </w:rPr>
      </w:pPr>
      <w:r w:rsidRPr="00042FFC">
        <w:rPr>
          <w:rFonts w:asciiTheme="majorHAnsi" w:hAnsiTheme="majorHAnsi"/>
        </w:rPr>
        <w:t>En la ciudad de Oc</w:t>
      </w:r>
      <w:r w:rsidR="004E1139" w:rsidRPr="00042FFC">
        <w:rPr>
          <w:rFonts w:asciiTheme="majorHAnsi" w:hAnsiTheme="majorHAnsi"/>
        </w:rPr>
        <w:t>otlán,</w:t>
      </w:r>
      <w:r w:rsidR="007F4141">
        <w:rPr>
          <w:rFonts w:asciiTheme="majorHAnsi" w:hAnsiTheme="majorHAnsi"/>
        </w:rPr>
        <w:t xml:space="preserve"> Jalisco, siendo las 13:24 trece</w:t>
      </w:r>
      <w:r w:rsidR="00F310B8">
        <w:rPr>
          <w:rFonts w:asciiTheme="majorHAnsi" w:hAnsiTheme="majorHAnsi"/>
        </w:rPr>
        <w:t xml:space="preserve"> horas con </w:t>
      </w:r>
      <w:r w:rsidR="007F4141">
        <w:rPr>
          <w:rFonts w:asciiTheme="majorHAnsi" w:hAnsiTheme="majorHAnsi"/>
        </w:rPr>
        <w:t xml:space="preserve">veinticuatro </w:t>
      </w:r>
      <w:r w:rsidR="00F310B8">
        <w:rPr>
          <w:rFonts w:asciiTheme="majorHAnsi" w:hAnsiTheme="majorHAnsi"/>
        </w:rPr>
        <w:t xml:space="preserve">minutos </w:t>
      </w:r>
      <w:r w:rsidRPr="00042FFC">
        <w:rPr>
          <w:rFonts w:asciiTheme="majorHAnsi" w:hAnsiTheme="majorHAnsi"/>
        </w:rPr>
        <w:t xml:space="preserve">del día </w:t>
      </w:r>
      <w:r w:rsidR="007F4141">
        <w:rPr>
          <w:rFonts w:asciiTheme="majorHAnsi" w:hAnsiTheme="majorHAnsi"/>
        </w:rPr>
        <w:t>11 de diciembre</w:t>
      </w:r>
      <w:r w:rsidR="00F310B8">
        <w:rPr>
          <w:rFonts w:asciiTheme="majorHAnsi" w:hAnsiTheme="majorHAnsi"/>
        </w:rPr>
        <w:t xml:space="preserve"> </w:t>
      </w:r>
      <w:r w:rsidR="00A70C38" w:rsidRPr="00042FFC">
        <w:rPr>
          <w:rFonts w:asciiTheme="majorHAnsi" w:hAnsiTheme="majorHAnsi"/>
        </w:rPr>
        <w:t>del 2020 dos mil veinte</w:t>
      </w:r>
      <w:r w:rsidR="001D478C" w:rsidRPr="00042FFC">
        <w:rPr>
          <w:rFonts w:asciiTheme="majorHAnsi" w:hAnsiTheme="majorHAnsi"/>
        </w:rPr>
        <w:t>, en la Sala</w:t>
      </w:r>
      <w:r w:rsidRPr="00042FFC">
        <w:rPr>
          <w:rFonts w:asciiTheme="majorHAnsi" w:hAnsiTheme="majorHAnsi"/>
        </w:rPr>
        <w:t xml:space="preserve"> del H. Ayuntamiento de Ocotlán</w:t>
      </w:r>
      <w:r w:rsidR="001F65D0" w:rsidRPr="00042FFC">
        <w:rPr>
          <w:rFonts w:asciiTheme="majorHAnsi" w:hAnsiTheme="majorHAnsi"/>
        </w:rPr>
        <w:t>,</w:t>
      </w:r>
      <w:r w:rsidRPr="00042FFC">
        <w:rPr>
          <w:rFonts w:asciiTheme="majorHAnsi" w:hAnsiTheme="majorHAnsi"/>
        </w:rPr>
        <w:t xml:space="preserve"> Jalisco y en apego a lo establecido por los artículos 27 de la Ley del Gobierno y la Administración Pública del Estado de Jalisco;</w:t>
      </w:r>
      <w:r w:rsidR="00154A3A" w:rsidRPr="00042FFC">
        <w:rPr>
          <w:rFonts w:asciiTheme="majorHAnsi" w:hAnsiTheme="majorHAnsi"/>
        </w:rPr>
        <w:t xml:space="preserve"> artículo</w:t>
      </w:r>
      <w:r w:rsidR="00E11B3B" w:rsidRPr="00042FFC">
        <w:rPr>
          <w:rFonts w:asciiTheme="majorHAnsi" w:hAnsiTheme="majorHAnsi"/>
        </w:rPr>
        <w:t>s</w:t>
      </w:r>
      <w:r w:rsidR="00154A3A" w:rsidRPr="00042FFC">
        <w:rPr>
          <w:rFonts w:asciiTheme="majorHAnsi" w:hAnsiTheme="majorHAnsi"/>
        </w:rPr>
        <w:t xml:space="preserve"> 38, 39 numeral 5, artí</w:t>
      </w:r>
      <w:r w:rsidRPr="00042FFC">
        <w:rPr>
          <w:rFonts w:asciiTheme="majorHAnsi" w:hAnsiTheme="majorHAnsi"/>
        </w:rPr>
        <w:t>culo</w:t>
      </w:r>
      <w:r w:rsidR="00E11B3B" w:rsidRPr="00042FFC">
        <w:rPr>
          <w:rFonts w:asciiTheme="majorHAnsi" w:hAnsiTheme="majorHAnsi"/>
        </w:rPr>
        <w:t>s</w:t>
      </w:r>
      <w:r w:rsidRPr="00042FFC">
        <w:rPr>
          <w:rFonts w:asciiTheme="majorHAnsi" w:hAnsiTheme="majorHAnsi"/>
        </w:rPr>
        <w:t xml:space="preserve"> 41,</w:t>
      </w:r>
      <w:r w:rsidR="00CD13E9" w:rsidRPr="00042FFC">
        <w:rPr>
          <w:rFonts w:asciiTheme="majorHAnsi" w:hAnsiTheme="majorHAnsi"/>
        </w:rPr>
        <w:t xml:space="preserve"> </w:t>
      </w:r>
      <w:r w:rsidR="001F65D0" w:rsidRPr="00042FFC">
        <w:rPr>
          <w:rFonts w:asciiTheme="majorHAnsi" w:hAnsiTheme="majorHAnsi"/>
        </w:rPr>
        <w:t xml:space="preserve">45, 47 y 54 del </w:t>
      </w:r>
      <w:r w:rsidRPr="00042FFC">
        <w:rPr>
          <w:rFonts w:asciiTheme="majorHAnsi" w:hAnsiTheme="majorHAnsi"/>
        </w:rPr>
        <w:t xml:space="preserve">Reglamento </w:t>
      </w:r>
      <w:r w:rsidR="00DD53C2" w:rsidRPr="00042FFC">
        <w:rPr>
          <w:rFonts w:asciiTheme="majorHAnsi" w:hAnsiTheme="majorHAnsi"/>
        </w:rPr>
        <w:t>de Organización y Funcionamiento d</w:t>
      </w:r>
      <w:r w:rsidR="00E11B3B" w:rsidRPr="00042FFC">
        <w:rPr>
          <w:rFonts w:asciiTheme="majorHAnsi" w:hAnsiTheme="majorHAnsi"/>
        </w:rPr>
        <w:t>el Ayuntamiento d</w:t>
      </w:r>
      <w:r w:rsidRPr="00042FFC">
        <w:rPr>
          <w:rFonts w:asciiTheme="majorHAnsi" w:hAnsiTheme="majorHAnsi"/>
        </w:rPr>
        <w:t xml:space="preserve">e Ocotlán, Jalisco; </w:t>
      </w:r>
      <w:r w:rsidR="00CF2CC6" w:rsidRPr="00042FFC">
        <w:rPr>
          <w:rFonts w:asciiTheme="majorHAnsi" w:hAnsiTheme="majorHAnsi"/>
        </w:rPr>
        <w:t xml:space="preserve">conformado por los regidores </w:t>
      </w:r>
      <w:r w:rsidRPr="00042FFC">
        <w:rPr>
          <w:rFonts w:asciiTheme="majorHAnsi" w:hAnsiTheme="majorHAnsi"/>
          <w:b/>
        </w:rPr>
        <w:t>C</w:t>
      </w:r>
      <w:r w:rsidR="00CF2CC6" w:rsidRPr="00042FFC">
        <w:rPr>
          <w:rFonts w:asciiTheme="majorHAnsi" w:hAnsiTheme="majorHAnsi"/>
          <w:b/>
        </w:rPr>
        <w:t>C</w:t>
      </w:r>
      <w:r w:rsidRPr="00042FFC">
        <w:rPr>
          <w:rFonts w:asciiTheme="majorHAnsi" w:hAnsiTheme="majorHAnsi"/>
          <w:b/>
        </w:rPr>
        <w:t xml:space="preserve">. JULIO CESAR MÁRQUEZ LIZÁRRAGA, JOSUÉ ÁVILA MORENO, MIGUEL ÁNGEL ROBLES LIMÓN, </w:t>
      </w:r>
      <w:r w:rsidRPr="00042FFC">
        <w:rPr>
          <w:rFonts w:asciiTheme="majorHAnsi" w:hAnsiTheme="majorHAnsi"/>
        </w:rPr>
        <w:t>preside</w:t>
      </w:r>
      <w:r w:rsidR="00CF2CC6" w:rsidRPr="00042FFC">
        <w:rPr>
          <w:rFonts w:asciiTheme="majorHAnsi" w:hAnsiTheme="majorHAnsi"/>
        </w:rPr>
        <w:t xml:space="preserve">nte y vocales, respectivamente, tienen a bien llevar a cabo la </w:t>
      </w:r>
      <w:r w:rsidR="00582BB0" w:rsidRPr="00042FFC">
        <w:rPr>
          <w:rFonts w:asciiTheme="majorHAnsi" w:hAnsiTheme="majorHAnsi"/>
          <w:b/>
        </w:rPr>
        <w:t>SESIÓN ORDINARIA</w:t>
      </w:r>
      <w:r w:rsidR="00582BB0" w:rsidRPr="00042FFC">
        <w:rPr>
          <w:rFonts w:asciiTheme="majorHAnsi" w:hAnsiTheme="majorHAnsi"/>
        </w:rPr>
        <w:t xml:space="preserve"> </w:t>
      </w:r>
      <w:r w:rsidRPr="00042FFC">
        <w:rPr>
          <w:rFonts w:asciiTheme="majorHAnsi" w:hAnsiTheme="majorHAnsi"/>
          <w:b/>
        </w:rPr>
        <w:t>DE LA COMISIÓN EDILICIA DE DELEGACIONES, AGENCIAS MUNICIPALES Y DESARROLLO RURAL</w:t>
      </w:r>
      <w:r w:rsidRPr="00042FFC">
        <w:rPr>
          <w:rFonts w:asciiTheme="majorHAnsi" w:hAnsiTheme="majorHAnsi"/>
        </w:rPr>
        <w:t xml:space="preserve">, la cual siguió su curso de la siguiente manera: - - </w:t>
      </w:r>
      <w:r w:rsidR="00440633">
        <w:rPr>
          <w:rFonts w:asciiTheme="majorHAnsi" w:hAnsiTheme="majorHAnsi"/>
        </w:rPr>
        <w:t xml:space="preserve">- - - - - - - - - </w:t>
      </w:r>
      <w:r w:rsidR="00FB0E6C">
        <w:rPr>
          <w:rFonts w:asciiTheme="majorHAnsi" w:hAnsiTheme="majorHAnsi"/>
        </w:rPr>
        <w:t>- - - - - - - - -</w:t>
      </w:r>
      <w:r w:rsidR="00907180">
        <w:rPr>
          <w:rFonts w:asciiTheme="majorHAnsi" w:hAnsiTheme="majorHAnsi"/>
        </w:rPr>
        <w:t xml:space="preserve"> - - - - - - - - - - - - - - - - - - - - - - - - - - - - - - - - - - - - - - </w:t>
      </w:r>
    </w:p>
    <w:p w:rsidR="0069399D" w:rsidRPr="00042FFC" w:rsidRDefault="0069399D" w:rsidP="00042FFC">
      <w:pPr>
        <w:jc w:val="both"/>
        <w:rPr>
          <w:rFonts w:asciiTheme="majorHAnsi" w:hAnsiTheme="majorHAnsi"/>
        </w:rPr>
      </w:pPr>
    </w:p>
    <w:p w:rsidR="00AB0901" w:rsidRPr="00042FFC" w:rsidRDefault="00AB0901" w:rsidP="00042FFC">
      <w:pPr>
        <w:jc w:val="both"/>
        <w:rPr>
          <w:rFonts w:asciiTheme="majorHAnsi" w:hAnsiTheme="majorHAnsi"/>
          <w:bCs/>
          <w:lang w:eastAsia="es-ES"/>
        </w:rPr>
      </w:pPr>
      <w:r w:rsidRPr="00042FFC">
        <w:rPr>
          <w:rFonts w:asciiTheme="majorHAnsi" w:hAnsiTheme="majorHAnsi"/>
          <w:bCs/>
          <w:lang w:eastAsia="es-ES"/>
        </w:rPr>
        <w:t xml:space="preserve">El presidente de Comisión, </w:t>
      </w:r>
      <w:r w:rsidRPr="00042FFC">
        <w:rPr>
          <w:rFonts w:asciiTheme="majorHAnsi" w:hAnsiTheme="majorHAnsi"/>
          <w:b/>
          <w:bCs/>
          <w:lang w:eastAsia="es-ES"/>
        </w:rPr>
        <w:t>C. Julio Cesar Márquez Lizárraga</w:t>
      </w:r>
      <w:r w:rsidRPr="00042FFC">
        <w:rPr>
          <w:rFonts w:asciiTheme="majorHAnsi" w:hAnsiTheme="majorHAnsi"/>
          <w:bCs/>
          <w:lang w:eastAsia="es-ES"/>
        </w:rPr>
        <w:t xml:space="preserve">, en uso de la voz, propuso y dio lectura al siguiente orden del día: - - - - - - - - - - - - - - - - - - - </w:t>
      </w:r>
      <w:r w:rsidR="003D2339" w:rsidRPr="00042FFC">
        <w:rPr>
          <w:rFonts w:asciiTheme="majorHAnsi" w:hAnsiTheme="majorHAnsi"/>
          <w:bCs/>
          <w:lang w:eastAsia="es-ES"/>
        </w:rPr>
        <w:t xml:space="preserve">- - - </w:t>
      </w:r>
      <w:r w:rsidR="00042FFC">
        <w:rPr>
          <w:rFonts w:asciiTheme="majorHAnsi" w:hAnsiTheme="majorHAnsi"/>
          <w:bCs/>
          <w:lang w:eastAsia="es-ES"/>
        </w:rPr>
        <w:t xml:space="preserve">- - - - - -  </w:t>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8046"/>
      </w:tblGrid>
      <w:tr w:rsidR="00AB0901" w:rsidRPr="00042FFC" w:rsidTr="00841CB6">
        <w:trPr>
          <w:trHeight w:val="318"/>
        </w:trPr>
        <w:tc>
          <w:tcPr>
            <w:tcW w:w="8046" w:type="dxa"/>
            <w:shd w:val="clear" w:color="auto" w:fill="BFBFBF" w:themeFill="background1" w:themeFillShade="BF"/>
          </w:tcPr>
          <w:p w:rsidR="00AB0901" w:rsidRPr="00042FFC" w:rsidRDefault="00AB0901" w:rsidP="00042FFC">
            <w:pPr>
              <w:jc w:val="center"/>
              <w:rPr>
                <w:rFonts w:asciiTheme="majorHAnsi" w:hAnsiTheme="majorHAnsi"/>
                <w:b/>
              </w:rPr>
            </w:pPr>
            <w:r w:rsidRPr="00042FFC">
              <w:rPr>
                <w:rFonts w:asciiTheme="majorHAnsi" w:hAnsiTheme="majorHAnsi"/>
                <w:b/>
              </w:rPr>
              <w:t>O</w:t>
            </w:r>
            <w:r w:rsidR="003A5456" w:rsidRPr="00042FFC">
              <w:rPr>
                <w:rFonts w:asciiTheme="majorHAnsi" w:hAnsiTheme="majorHAnsi"/>
                <w:b/>
              </w:rPr>
              <w:t xml:space="preserve">  </w:t>
            </w:r>
            <w:r w:rsidRPr="00042FFC">
              <w:rPr>
                <w:rFonts w:asciiTheme="majorHAnsi" w:hAnsiTheme="majorHAnsi"/>
                <w:b/>
              </w:rPr>
              <w:t>R</w:t>
            </w:r>
            <w:r w:rsidR="003A5456" w:rsidRPr="00042FFC">
              <w:rPr>
                <w:rFonts w:asciiTheme="majorHAnsi" w:hAnsiTheme="majorHAnsi"/>
                <w:b/>
              </w:rPr>
              <w:t xml:space="preserve">  </w:t>
            </w:r>
            <w:r w:rsidRPr="00042FFC">
              <w:rPr>
                <w:rFonts w:asciiTheme="majorHAnsi" w:hAnsiTheme="majorHAnsi"/>
                <w:b/>
              </w:rPr>
              <w:t>D</w:t>
            </w:r>
            <w:r w:rsidR="00986A97" w:rsidRPr="00042FFC">
              <w:rPr>
                <w:rFonts w:asciiTheme="majorHAnsi" w:hAnsiTheme="majorHAnsi"/>
                <w:b/>
              </w:rPr>
              <w:t xml:space="preserve">  </w:t>
            </w:r>
            <w:r w:rsidRPr="00042FFC">
              <w:rPr>
                <w:rFonts w:asciiTheme="majorHAnsi" w:hAnsiTheme="majorHAnsi"/>
                <w:b/>
              </w:rPr>
              <w:t>E</w:t>
            </w:r>
            <w:r w:rsidR="00986A97" w:rsidRPr="00042FFC">
              <w:rPr>
                <w:rFonts w:asciiTheme="majorHAnsi" w:hAnsiTheme="majorHAnsi"/>
                <w:b/>
              </w:rPr>
              <w:t xml:space="preserve">  </w:t>
            </w:r>
            <w:r w:rsidRPr="00042FFC">
              <w:rPr>
                <w:rFonts w:asciiTheme="majorHAnsi" w:hAnsiTheme="majorHAnsi"/>
                <w:b/>
              </w:rPr>
              <w:t xml:space="preserve">N    </w:t>
            </w:r>
            <w:r w:rsidR="00986A97" w:rsidRPr="00042FFC">
              <w:rPr>
                <w:rFonts w:asciiTheme="majorHAnsi" w:hAnsiTheme="majorHAnsi"/>
                <w:b/>
              </w:rPr>
              <w:t xml:space="preserve"> </w:t>
            </w:r>
            <w:r w:rsidRPr="00042FFC">
              <w:rPr>
                <w:rFonts w:asciiTheme="majorHAnsi" w:hAnsiTheme="majorHAnsi"/>
                <w:b/>
              </w:rPr>
              <w:t>D</w:t>
            </w:r>
            <w:r w:rsidR="00986A97" w:rsidRPr="00042FFC">
              <w:rPr>
                <w:rFonts w:asciiTheme="majorHAnsi" w:hAnsiTheme="majorHAnsi"/>
                <w:b/>
              </w:rPr>
              <w:t xml:space="preserve"> </w:t>
            </w:r>
            <w:r w:rsidRPr="00042FFC">
              <w:rPr>
                <w:rFonts w:asciiTheme="majorHAnsi" w:hAnsiTheme="majorHAnsi"/>
                <w:b/>
              </w:rPr>
              <w:t>E</w:t>
            </w:r>
            <w:r w:rsidR="00986A97" w:rsidRPr="00042FFC">
              <w:rPr>
                <w:rFonts w:asciiTheme="majorHAnsi" w:hAnsiTheme="majorHAnsi"/>
                <w:b/>
              </w:rPr>
              <w:t xml:space="preserve"> </w:t>
            </w:r>
            <w:r w:rsidRPr="00042FFC">
              <w:rPr>
                <w:rFonts w:asciiTheme="majorHAnsi" w:hAnsiTheme="majorHAnsi"/>
                <w:b/>
              </w:rPr>
              <w:t xml:space="preserve">L   </w:t>
            </w:r>
            <w:r w:rsidR="00986A97" w:rsidRPr="00042FFC">
              <w:rPr>
                <w:rFonts w:asciiTheme="majorHAnsi" w:hAnsiTheme="majorHAnsi"/>
                <w:b/>
              </w:rPr>
              <w:t xml:space="preserve"> </w:t>
            </w:r>
            <w:r w:rsidRPr="00042FFC">
              <w:rPr>
                <w:rFonts w:asciiTheme="majorHAnsi" w:hAnsiTheme="majorHAnsi"/>
                <w:b/>
              </w:rPr>
              <w:t xml:space="preserve"> D</w:t>
            </w:r>
            <w:r w:rsidR="00986A97" w:rsidRPr="00042FFC">
              <w:rPr>
                <w:rFonts w:asciiTheme="majorHAnsi" w:hAnsiTheme="majorHAnsi"/>
                <w:b/>
              </w:rPr>
              <w:t xml:space="preserve">  </w:t>
            </w:r>
            <w:r w:rsidRPr="00042FFC">
              <w:rPr>
                <w:rFonts w:asciiTheme="majorHAnsi" w:hAnsiTheme="majorHAnsi"/>
                <w:b/>
              </w:rPr>
              <w:t>Í</w:t>
            </w:r>
            <w:r w:rsidR="00986A97" w:rsidRPr="00042FFC">
              <w:rPr>
                <w:rFonts w:asciiTheme="majorHAnsi" w:hAnsiTheme="majorHAnsi"/>
                <w:b/>
              </w:rPr>
              <w:t xml:space="preserve">  </w:t>
            </w:r>
            <w:r w:rsidRPr="00042FFC">
              <w:rPr>
                <w:rFonts w:asciiTheme="majorHAnsi" w:hAnsiTheme="majorHAnsi"/>
                <w:b/>
              </w:rPr>
              <w:t>A</w:t>
            </w:r>
          </w:p>
        </w:tc>
      </w:tr>
    </w:tbl>
    <w:p w:rsidR="00841CB6" w:rsidRDefault="00841CB6" w:rsidP="00841CB6">
      <w:pPr>
        <w:pStyle w:val="Prrafodelista"/>
        <w:jc w:val="both"/>
        <w:rPr>
          <w:rFonts w:asciiTheme="majorHAnsi" w:hAnsiTheme="majorHAnsi"/>
        </w:rPr>
      </w:pPr>
    </w:p>
    <w:p w:rsidR="00841CB6" w:rsidRPr="00841CB6" w:rsidRDefault="00AB0901" w:rsidP="00841CB6">
      <w:pPr>
        <w:pStyle w:val="Prrafodelista"/>
        <w:numPr>
          <w:ilvl w:val="0"/>
          <w:numId w:val="2"/>
        </w:numPr>
        <w:jc w:val="both"/>
        <w:rPr>
          <w:rFonts w:asciiTheme="majorHAnsi" w:hAnsiTheme="majorHAnsi"/>
        </w:rPr>
      </w:pPr>
      <w:r w:rsidRPr="00841CB6">
        <w:rPr>
          <w:rFonts w:asciiTheme="majorHAnsi" w:hAnsiTheme="majorHAnsi"/>
        </w:rPr>
        <w:t>Lista de Asistencia y declaración del quórum legal.</w:t>
      </w:r>
    </w:p>
    <w:p w:rsidR="00AB0901" w:rsidRPr="00042FFC" w:rsidRDefault="00AB0901" w:rsidP="00042FFC">
      <w:pPr>
        <w:pStyle w:val="Prrafodelista"/>
        <w:numPr>
          <w:ilvl w:val="0"/>
          <w:numId w:val="2"/>
        </w:numPr>
        <w:jc w:val="both"/>
        <w:rPr>
          <w:rFonts w:asciiTheme="majorHAnsi" w:hAnsiTheme="majorHAnsi"/>
          <w:color w:val="000000" w:themeColor="text1"/>
        </w:rPr>
      </w:pPr>
      <w:r w:rsidRPr="00042FFC">
        <w:rPr>
          <w:rFonts w:asciiTheme="majorHAnsi" w:hAnsiTheme="majorHAnsi"/>
        </w:rPr>
        <w:t xml:space="preserve">Lectura y aprobación del </w:t>
      </w:r>
      <w:r w:rsidR="0033677A">
        <w:rPr>
          <w:rFonts w:asciiTheme="majorHAnsi" w:hAnsiTheme="majorHAnsi"/>
        </w:rPr>
        <w:t>orden del día y dispensa de la lectura de los documentos presentados.</w:t>
      </w:r>
    </w:p>
    <w:p w:rsidR="00AB0901" w:rsidRPr="00042FFC" w:rsidRDefault="001D478C" w:rsidP="00042FFC">
      <w:pPr>
        <w:pStyle w:val="Prrafodelista"/>
        <w:numPr>
          <w:ilvl w:val="0"/>
          <w:numId w:val="2"/>
        </w:numPr>
        <w:jc w:val="both"/>
        <w:rPr>
          <w:rFonts w:asciiTheme="majorHAnsi" w:hAnsiTheme="majorHAnsi"/>
          <w:color w:val="000000" w:themeColor="text1"/>
        </w:rPr>
      </w:pPr>
      <w:r w:rsidRPr="00042FFC">
        <w:rPr>
          <w:rFonts w:asciiTheme="majorHAnsi" w:hAnsiTheme="majorHAnsi"/>
          <w:color w:val="000000" w:themeColor="text1"/>
        </w:rPr>
        <w:t>Informe me</w:t>
      </w:r>
      <w:r w:rsidR="002D6100" w:rsidRPr="00042FFC">
        <w:rPr>
          <w:rFonts w:asciiTheme="majorHAnsi" w:hAnsiTheme="majorHAnsi"/>
          <w:color w:val="000000" w:themeColor="text1"/>
        </w:rPr>
        <w:t>nsual de las actividades de las dependencias</w:t>
      </w:r>
      <w:r w:rsidR="0033677A">
        <w:rPr>
          <w:rFonts w:asciiTheme="majorHAnsi" w:hAnsiTheme="majorHAnsi"/>
          <w:color w:val="000000" w:themeColor="text1"/>
        </w:rPr>
        <w:t xml:space="preserve"> de deleg</w:t>
      </w:r>
      <w:r w:rsidR="00B441C3">
        <w:rPr>
          <w:rFonts w:asciiTheme="majorHAnsi" w:hAnsiTheme="majorHAnsi"/>
          <w:color w:val="000000" w:themeColor="text1"/>
        </w:rPr>
        <w:t xml:space="preserve">aciones, agencias municipales así como desarrollo </w:t>
      </w:r>
      <w:r w:rsidR="0033677A">
        <w:rPr>
          <w:rFonts w:asciiTheme="majorHAnsi" w:hAnsiTheme="majorHAnsi"/>
          <w:color w:val="000000" w:themeColor="text1"/>
        </w:rPr>
        <w:t>rural</w:t>
      </w:r>
      <w:r w:rsidRPr="00042FFC">
        <w:rPr>
          <w:rFonts w:asciiTheme="majorHAnsi" w:hAnsiTheme="majorHAnsi"/>
          <w:color w:val="000000" w:themeColor="text1"/>
        </w:rPr>
        <w:t>.</w:t>
      </w:r>
    </w:p>
    <w:p w:rsidR="00AB0901" w:rsidRPr="00042FFC" w:rsidRDefault="00AB0901" w:rsidP="00042FFC">
      <w:pPr>
        <w:pStyle w:val="Prrafodelista"/>
        <w:numPr>
          <w:ilvl w:val="0"/>
          <w:numId w:val="2"/>
        </w:numPr>
        <w:jc w:val="both"/>
        <w:rPr>
          <w:rFonts w:asciiTheme="majorHAnsi" w:hAnsiTheme="majorHAnsi"/>
          <w:color w:val="000000" w:themeColor="text1"/>
        </w:rPr>
      </w:pPr>
      <w:r w:rsidRPr="00042FFC">
        <w:rPr>
          <w:rFonts w:asciiTheme="majorHAnsi" w:hAnsiTheme="majorHAnsi"/>
        </w:rPr>
        <w:t>Asuntos Varios.</w:t>
      </w:r>
    </w:p>
    <w:p w:rsidR="00AB0901" w:rsidRPr="00042FFC" w:rsidRDefault="00AB0901" w:rsidP="00042FFC">
      <w:pPr>
        <w:pStyle w:val="Prrafodelista"/>
        <w:numPr>
          <w:ilvl w:val="0"/>
          <w:numId w:val="2"/>
        </w:numPr>
        <w:jc w:val="both"/>
        <w:rPr>
          <w:rFonts w:asciiTheme="majorHAnsi" w:hAnsiTheme="majorHAnsi"/>
        </w:rPr>
      </w:pPr>
      <w:r w:rsidRPr="00042FFC">
        <w:rPr>
          <w:rFonts w:asciiTheme="majorHAnsi" w:hAnsiTheme="majorHAnsi"/>
        </w:rPr>
        <w:t xml:space="preserve">Clausura. </w:t>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8046"/>
      </w:tblGrid>
      <w:tr w:rsidR="00AB0901" w:rsidRPr="00042FFC" w:rsidTr="00FC0632">
        <w:trPr>
          <w:trHeight w:val="70"/>
        </w:trPr>
        <w:tc>
          <w:tcPr>
            <w:tcW w:w="9116" w:type="dxa"/>
            <w:shd w:val="clear" w:color="auto" w:fill="BFBFBF" w:themeFill="background1" w:themeFillShade="BF"/>
          </w:tcPr>
          <w:p w:rsidR="00AB0901" w:rsidRPr="00042FFC" w:rsidRDefault="00AB0901" w:rsidP="00042FFC">
            <w:pPr>
              <w:jc w:val="center"/>
              <w:rPr>
                <w:rFonts w:asciiTheme="majorHAnsi" w:hAnsiTheme="majorHAnsi"/>
                <w:b/>
                <w:bCs/>
              </w:rPr>
            </w:pPr>
            <w:r w:rsidRPr="00042FFC">
              <w:rPr>
                <w:rFonts w:asciiTheme="majorHAnsi" w:hAnsiTheme="majorHAnsi"/>
                <w:b/>
                <w:bCs/>
              </w:rPr>
              <w:t>D E S A H O G O    D E L    O R D E N    D E L    DÍA</w:t>
            </w:r>
          </w:p>
        </w:tc>
      </w:tr>
    </w:tbl>
    <w:p w:rsidR="00AB0901" w:rsidRPr="00042FFC" w:rsidRDefault="00AB0901" w:rsidP="00042FFC">
      <w:pPr>
        <w:jc w:val="both"/>
        <w:rPr>
          <w:rFonts w:asciiTheme="majorHAnsi" w:hAnsiTheme="majorHAnsi"/>
        </w:rPr>
      </w:pPr>
    </w:p>
    <w:p w:rsidR="008931F6" w:rsidRPr="00042FFC" w:rsidRDefault="00AB0901" w:rsidP="00042FFC">
      <w:pPr>
        <w:jc w:val="both"/>
        <w:rPr>
          <w:rFonts w:asciiTheme="majorHAnsi" w:hAnsiTheme="majorHAnsi"/>
          <w:bCs/>
          <w:lang w:eastAsia="es-ES"/>
        </w:rPr>
      </w:pPr>
      <w:r w:rsidRPr="00042FFC">
        <w:rPr>
          <w:rFonts w:asciiTheme="majorHAnsi" w:hAnsiTheme="majorHAnsi"/>
          <w:b/>
        </w:rPr>
        <w:t>PRIMER PUNTO.</w:t>
      </w:r>
      <w:r w:rsidRPr="00042FFC">
        <w:rPr>
          <w:rFonts w:asciiTheme="majorHAnsi" w:hAnsiTheme="majorHAnsi"/>
        </w:rPr>
        <w:t xml:space="preserve"> Al desahogo del primer punto del orden del día, el presidente de Comisión,</w:t>
      </w:r>
      <w:r w:rsidRPr="00042FFC">
        <w:rPr>
          <w:rFonts w:asciiTheme="majorHAnsi" w:hAnsiTheme="majorHAnsi"/>
          <w:b/>
          <w:bCs/>
          <w:lang w:eastAsia="es-ES"/>
        </w:rPr>
        <w:t xml:space="preserve"> C. Julio Cesar Márquez Lizárraga</w:t>
      </w:r>
      <w:r w:rsidRPr="00042FFC">
        <w:rPr>
          <w:rFonts w:asciiTheme="majorHAnsi" w:hAnsiTheme="majorHAnsi"/>
        </w:rPr>
        <w:t xml:space="preserve">, </w:t>
      </w:r>
      <w:r w:rsidRPr="00042FFC">
        <w:rPr>
          <w:rFonts w:asciiTheme="majorHAnsi" w:hAnsiTheme="majorHAnsi"/>
          <w:bCs/>
          <w:lang w:eastAsia="es-ES"/>
        </w:rPr>
        <w:t xml:space="preserve">dio lectura a la </w:t>
      </w:r>
      <w:r w:rsidRPr="00042FFC">
        <w:rPr>
          <w:rFonts w:asciiTheme="majorHAnsi" w:hAnsiTheme="majorHAnsi"/>
          <w:b/>
          <w:bCs/>
          <w:lang w:eastAsia="es-ES"/>
        </w:rPr>
        <w:t>LISTA DE ASISTENCIA</w:t>
      </w:r>
      <w:r w:rsidRPr="00042FFC">
        <w:rPr>
          <w:rFonts w:asciiTheme="majorHAnsi" w:hAnsiTheme="majorHAnsi"/>
          <w:bCs/>
          <w:lang w:eastAsia="es-ES"/>
        </w:rPr>
        <w:t xml:space="preserve">, la cual resultó de la siguiente forma:- - - - - </w:t>
      </w:r>
      <w:r w:rsidR="001F57AB">
        <w:rPr>
          <w:rFonts w:asciiTheme="majorHAnsi" w:hAnsiTheme="majorHAnsi"/>
          <w:bCs/>
          <w:lang w:eastAsia="es-ES"/>
        </w:rPr>
        <w:t>- - - - -</w:t>
      </w:r>
      <w:r w:rsidR="008931F6">
        <w:rPr>
          <w:rFonts w:asciiTheme="majorHAnsi" w:hAnsiTheme="majorHAnsi"/>
          <w:bCs/>
          <w:lang w:eastAsia="es-ES"/>
        </w:rPr>
        <w:t xml:space="preserve"> - - - - - - - - - - - - - - - - - </w:t>
      </w:r>
    </w:p>
    <w:tbl>
      <w:tblPr>
        <w:tblStyle w:val="Tablaconcuadrcula"/>
        <w:tblW w:w="0" w:type="auto"/>
        <w:jc w:val="center"/>
        <w:tblLook w:val="04A0" w:firstRow="1" w:lastRow="0" w:firstColumn="1" w:lastColumn="0" w:noHBand="0" w:noVBand="1"/>
      </w:tblPr>
      <w:tblGrid>
        <w:gridCol w:w="4024"/>
        <w:gridCol w:w="1581"/>
        <w:gridCol w:w="1526"/>
      </w:tblGrid>
      <w:tr w:rsidR="00AB0901" w:rsidRPr="00042FFC" w:rsidTr="00FC0632">
        <w:trPr>
          <w:trHeight w:val="368"/>
          <w:jc w:val="center"/>
        </w:trPr>
        <w:tc>
          <w:tcPr>
            <w:tcW w:w="4024" w:type="dxa"/>
          </w:tcPr>
          <w:p w:rsidR="00AB0901" w:rsidRPr="00042FFC" w:rsidRDefault="00AB0901" w:rsidP="00042FFC">
            <w:pPr>
              <w:jc w:val="both"/>
              <w:rPr>
                <w:rFonts w:asciiTheme="majorHAnsi" w:hAnsiTheme="majorHAnsi"/>
                <w:b/>
              </w:rPr>
            </w:pPr>
            <w:r w:rsidRPr="00042FFC">
              <w:rPr>
                <w:rFonts w:asciiTheme="majorHAnsi" w:hAnsiTheme="majorHAnsi"/>
                <w:b/>
              </w:rPr>
              <w:t>Nombre</w:t>
            </w:r>
          </w:p>
        </w:tc>
        <w:tc>
          <w:tcPr>
            <w:tcW w:w="1581" w:type="dxa"/>
          </w:tcPr>
          <w:p w:rsidR="00AB0901" w:rsidRPr="00042FFC" w:rsidRDefault="00AB0901" w:rsidP="00042FFC">
            <w:pPr>
              <w:jc w:val="both"/>
              <w:rPr>
                <w:rFonts w:asciiTheme="majorHAnsi" w:hAnsiTheme="majorHAnsi"/>
                <w:b/>
              </w:rPr>
            </w:pPr>
            <w:r w:rsidRPr="00042FFC">
              <w:rPr>
                <w:rFonts w:asciiTheme="majorHAnsi" w:hAnsiTheme="majorHAnsi"/>
                <w:b/>
              </w:rPr>
              <w:t>Cargo</w:t>
            </w:r>
          </w:p>
        </w:tc>
        <w:tc>
          <w:tcPr>
            <w:tcW w:w="1526" w:type="dxa"/>
          </w:tcPr>
          <w:p w:rsidR="00AB0901" w:rsidRPr="00042FFC" w:rsidRDefault="00AB0901" w:rsidP="00042FFC">
            <w:pPr>
              <w:jc w:val="both"/>
              <w:rPr>
                <w:rFonts w:asciiTheme="majorHAnsi" w:hAnsiTheme="majorHAnsi"/>
                <w:b/>
              </w:rPr>
            </w:pPr>
            <w:r w:rsidRPr="00042FFC">
              <w:rPr>
                <w:rFonts w:asciiTheme="majorHAnsi" w:hAnsiTheme="majorHAnsi"/>
                <w:b/>
              </w:rPr>
              <w:t>Asistencia</w:t>
            </w:r>
          </w:p>
        </w:tc>
      </w:tr>
      <w:tr w:rsidR="00AB0901" w:rsidRPr="00042FFC" w:rsidTr="00FC0632">
        <w:trPr>
          <w:trHeight w:val="392"/>
          <w:jc w:val="center"/>
        </w:trPr>
        <w:tc>
          <w:tcPr>
            <w:tcW w:w="4024" w:type="dxa"/>
          </w:tcPr>
          <w:p w:rsidR="00AB0901" w:rsidRPr="00042FFC" w:rsidRDefault="00AB0901" w:rsidP="00042FFC">
            <w:pPr>
              <w:jc w:val="both"/>
              <w:rPr>
                <w:rFonts w:asciiTheme="majorHAnsi" w:hAnsiTheme="majorHAnsi"/>
              </w:rPr>
            </w:pPr>
            <w:r w:rsidRPr="00042FFC">
              <w:rPr>
                <w:rFonts w:asciiTheme="majorHAnsi" w:hAnsiTheme="majorHAnsi"/>
                <w:bCs/>
                <w:lang w:eastAsia="es-ES"/>
              </w:rPr>
              <w:t>C. Julio Cesar Márquez Lizárraga</w:t>
            </w:r>
          </w:p>
        </w:tc>
        <w:tc>
          <w:tcPr>
            <w:tcW w:w="1581" w:type="dxa"/>
          </w:tcPr>
          <w:p w:rsidR="00AB0901" w:rsidRPr="00042FFC" w:rsidRDefault="00AB0901" w:rsidP="00042FFC">
            <w:pPr>
              <w:jc w:val="both"/>
              <w:rPr>
                <w:rFonts w:asciiTheme="majorHAnsi" w:hAnsiTheme="majorHAnsi"/>
              </w:rPr>
            </w:pPr>
            <w:r w:rsidRPr="00042FFC">
              <w:rPr>
                <w:rFonts w:asciiTheme="majorHAnsi" w:hAnsiTheme="majorHAnsi"/>
              </w:rPr>
              <w:t>Presidente</w:t>
            </w:r>
          </w:p>
        </w:tc>
        <w:tc>
          <w:tcPr>
            <w:tcW w:w="1526" w:type="dxa"/>
          </w:tcPr>
          <w:p w:rsidR="00AB0901" w:rsidRPr="00042FFC" w:rsidRDefault="00AB0901" w:rsidP="00042FFC">
            <w:pPr>
              <w:jc w:val="both"/>
              <w:rPr>
                <w:rFonts w:asciiTheme="majorHAnsi" w:hAnsiTheme="majorHAnsi"/>
              </w:rPr>
            </w:pPr>
            <w:r w:rsidRPr="00042FFC">
              <w:rPr>
                <w:rFonts w:asciiTheme="majorHAnsi" w:hAnsiTheme="majorHAnsi"/>
              </w:rPr>
              <w:t>Presente</w:t>
            </w:r>
          </w:p>
        </w:tc>
      </w:tr>
      <w:tr w:rsidR="00AB0901" w:rsidRPr="00042FFC" w:rsidTr="00FC0632">
        <w:trPr>
          <w:trHeight w:val="392"/>
          <w:jc w:val="center"/>
        </w:trPr>
        <w:tc>
          <w:tcPr>
            <w:tcW w:w="4024" w:type="dxa"/>
          </w:tcPr>
          <w:p w:rsidR="00AB0901" w:rsidRPr="00042FFC" w:rsidRDefault="00AB0901" w:rsidP="00042FFC">
            <w:pPr>
              <w:jc w:val="both"/>
              <w:rPr>
                <w:rFonts w:asciiTheme="majorHAnsi" w:hAnsiTheme="majorHAnsi"/>
                <w:bCs/>
                <w:lang w:eastAsia="es-ES"/>
              </w:rPr>
            </w:pPr>
            <w:r w:rsidRPr="00042FFC">
              <w:rPr>
                <w:rFonts w:asciiTheme="majorHAnsi" w:hAnsiTheme="majorHAnsi"/>
                <w:bCs/>
                <w:lang w:eastAsia="es-ES"/>
              </w:rPr>
              <w:t>C. Josué Ávila Moreno</w:t>
            </w:r>
          </w:p>
        </w:tc>
        <w:tc>
          <w:tcPr>
            <w:tcW w:w="1581" w:type="dxa"/>
          </w:tcPr>
          <w:p w:rsidR="00AB0901" w:rsidRPr="00042FFC" w:rsidRDefault="00AB0901" w:rsidP="00042FFC">
            <w:pPr>
              <w:jc w:val="both"/>
              <w:rPr>
                <w:rFonts w:asciiTheme="majorHAnsi" w:hAnsiTheme="majorHAnsi"/>
              </w:rPr>
            </w:pPr>
            <w:r w:rsidRPr="00042FFC">
              <w:rPr>
                <w:rFonts w:asciiTheme="majorHAnsi" w:hAnsiTheme="majorHAnsi"/>
              </w:rPr>
              <w:t>Vocal</w:t>
            </w:r>
          </w:p>
        </w:tc>
        <w:tc>
          <w:tcPr>
            <w:tcW w:w="1526" w:type="dxa"/>
          </w:tcPr>
          <w:p w:rsidR="00AB0901" w:rsidRPr="00042FFC" w:rsidRDefault="001D478C" w:rsidP="00042FFC">
            <w:pPr>
              <w:jc w:val="both"/>
              <w:rPr>
                <w:rFonts w:asciiTheme="majorHAnsi" w:hAnsiTheme="majorHAnsi"/>
              </w:rPr>
            </w:pPr>
            <w:r w:rsidRPr="00042FFC">
              <w:rPr>
                <w:rFonts w:asciiTheme="majorHAnsi" w:hAnsiTheme="majorHAnsi"/>
              </w:rPr>
              <w:t>Ausente</w:t>
            </w:r>
          </w:p>
        </w:tc>
      </w:tr>
      <w:tr w:rsidR="00AB0901" w:rsidRPr="00042FFC" w:rsidTr="00FC0632">
        <w:trPr>
          <w:trHeight w:val="392"/>
          <w:jc w:val="center"/>
        </w:trPr>
        <w:tc>
          <w:tcPr>
            <w:tcW w:w="4024" w:type="dxa"/>
          </w:tcPr>
          <w:p w:rsidR="00AB0901" w:rsidRPr="00042FFC" w:rsidRDefault="00AB0901" w:rsidP="00042FFC">
            <w:pPr>
              <w:jc w:val="both"/>
              <w:rPr>
                <w:rFonts w:asciiTheme="majorHAnsi" w:hAnsiTheme="majorHAnsi"/>
                <w:bCs/>
                <w:lang w:eastAsia="es-ES"/>
              </w:rPr>
            </w:pPr>
            <w:r w:rsidRPr="00042FFC">
              <w:rPr>
                <w:rFonts w:asciiTheme="majorHAnsi" w:hAnsiTheme="majorHAnsi"/>
                <w:bCs/>
                <w:lang w:eastAsia="es-ES"/>
              </w:rPr>
              <w:t>C. Miguel Ángel Robles Limón</w:t>
            </w:r>
          </w:p>
        </w:tc>
        <w:tc>
          <w:tcPr>
            <w:tcW w:w="1581" w:type="dxa"/>
          </w:tcPr>
          <w:p w:rsidR="00AB0901" w:rsidRPr="00042FFC" w:rsidRDefault="00AB0901" w:rsidP="00042FFC">
            <w:pPr>
              <w:jc w:val="both"/>
              <w:rPr>
                <w:rFonts w:asciiTheme="majorHAnsi" w:hAnsiTheme="majorHAnsi"/>
              </w:rPr>
            </w:pPr>
            <w:r w:rsidRPr="00042FFC">
              <w:rPr>
                <w:rFonts w:asciiTheme="majorHAnsi" w:hAnsiTheme="majorHAnsi"/>
              </w:rPr>
              <w:t>Vocal</w:t>
            </w:r>
          </w:p>
        </w:tc>
        <w:tc>
          <w:tcPr>
            <w:tcW w:w="1526" w:type="dxa"/>
          </w:tcPr>
          <w:p w:rsidR="00AB0901" w:rsidRPr="00042FFC" w:rsidRDefault="001F57AB" w:rsidP="00042FFC">
            <w:pPr>
              <w:jc w:val="both"/>
              <w:rPr>
                <w:rFonts w:asciiTheme="majorHAnsi" w:hAnsiTheme="majorHAnsi"/>
              </w:rPr>
            </w:pPr>
            <w:r>
              <w:rPr>
                <w:rFonts w:asciiTheme="majorHAnsi" w:hAnsiTheme="majorHAnsi"/>
              </w:rPr>
              <w:t xml:space="preserve">Presente </w:t>
            </w:r>
          </w:p>
        </w:tc>
      </w:tr>
    </w:tbl>
    <w:p w:rsidR="008931F6" w:rsidRDefault="008931F6" w:rsidP="008931F6">
      <w:pPr>
        <w:pStyle w:val="Sinespaciado"/>
        <w:spacing w:line="360" w:lineRule="auto"/>
        <w:jc w:val="both"/>
        <w:rPr>
          <w:rFonts w:ascii="Segoe UI" w:hAnsi="Segoe UI" w:cs="Segoe UI"/>
          <w:sz w:val="12"/>
          <w:szCs w:val="20"/>
        </w:rPr>
      </w:pPr>
    </w:p>
    <w:p w:rsidR="008931F6" w:rsidRPr="00404DB8" w:rsidRDefault="008931F6" w:rsidP="008931F6">
      <w:pPr>
        <w:pStyle w:val="Sinespaciado"/>
        <w:spacing w:line="360" w:lineRule="auto"/>
        <w:jc w:val="both"/>
        <w:rPr>
          <w:rFonts w:ascii="Segoe UI" w:hAnsi="Segoe UI" w:cs="Segoe UI"/>
          <w:sz w:val="12"/>
          <w:szCs w:val="20"/>
        </w:rPr>
      </w:pPr>
    </w:p>
    <w:p w:rsidR="008931F6" w:rsidRDefault="008931F6" w:rsidP="008931F6">
      <w:pPr>
        <w:pStyle w:val="Sinespaciado"/>
        <w:spacing w:line="360" w:lineRule="auto"/>
        <w:jc w:val="both"/>
        <w:rPr>
          <w:rFonts w:ascii="Segoe UI" w:hAnsi="Segoe UI" w:cs="Segoe UI"/>
          <w:sz w:val="20"/>
          <w:szCs w:val="20"/>
        </w:rPr>
      </w:pPr>
      <w:r>
        <w:rPr>
          <w:rFonts w:ascii="Segoe UI" w:hAnsi="Segoe UI" w:cs="Segoe UI"/>
          <w:sz w:val="20"/>
          <w:szCs w:val="20"/>
        </w:rPr>
        <w:t>En seguida, el Presidente</w:t>
      </w:r>
      <w:r w:rsidRPr="005378DF">
        <w:rPr>
          <w:rFonts w:ascii="Segoe UI" w:hAnsi="Segoe UI" w:cs="Segoe UI"/>
          <w:sz w:val="20"/>
          <w:szCs w:val="20"/>
        </w:rPr>
        <w:t xml:space="preserve"> de Comisión,</w:t>
      </w:r>
      <w:r w:rsidRPr="005378DF">
        <w:rPr>
          <w:rFonts w:ascii="Segoe UI" w:hAnsi="Segoe UI" w:cs="Segoe UI"/>
          <w:b/>
          <w:sz w:val="20"/>
          <w:szCs w:val="20"/>
        </w:rPr>
        <w:t xml:space="preserve"> </w:t>
      </w:r>
      <w:r w:rsidRPr="005378DF">
        <w:rPr>
          <w:rFonts w:ascii="Segoe UI" w:hAnsi="Segoe UI" w:cs="Segoe UI"/>
          <w:b/>
          <w:bCs/>
          <w:sz w:val="20"/>
          <w:szCs w:val="20"/>
          <w:lang w:eastAsia="es-ES"/>
        </w:rPr>
        <w:t xml:space="preserve">C. </w:t>
      </w:r>
      <w:r>
        <w:rPr>
          <w:rFonts w:ascii="Segoe UI" w:hAnsi="Segoe UI" w:cs="Segoe UI"/>
          <w:b/>
          <w:bCs/>
          <w:sz w:val="20"/>
          <w:szCs w:val="20"/>
          <w:lang w:eastAsia="es-ES"/>
        </w:rPr>
        <w:t>Julio Cesar Márquez Lizárraga</w:t>
      </w:r>
      <w:r w:rsidRPr="005378DF">
        <w:rPr>
          <w:rFonts w:ascii="Segoe UI" w:hAnsi="Segoe UI" w:cs="Segoe UI"/>
          <w:b/>
          <w:sz w:val="20"/>
          <w:szCs w:val="20"/>
        </w:rPr>
        <w:t>,</w:t>
      </w:r>
      <w:r w:rsidRPr="005378DF">
        <w:rPr>
          <w:rFonts w:ascii="Segoe UI" w:hAnsi="Segoe UI" w:cs="Segoe UI"/>
          <w:sz w:val="20"/>
          <w:szCs w:val="20"/>
        </w:rPr>
        <w:t xml:space="preserve"> informó sobre la </w:t>
      </w:r>
      <w:r w:rsidRPr="005378DF">
        <w:rPr>
          <w:rFonts w:ascii="Segoe UI" w:hAnsi="Segoe UI" w:cs="Segoe UI"/>
          <w:b/>
          <w:sz w:val="20"/>
          <w:szCs w:val="20"/>
        </w:rPr>
        <w:t>EXISTENCIA DEL QUÓRUM LEGAL</w:t>
      </w:r>
      <w:r w:rsidRPr="005378DF">
        <w:rPr>
          <w:rFonts w:ascii="Segoe UI" w:hAnsi="Segoe UI" w:cs="Segoe UI"/>
          <w:sz w:val="20"/>
          <w:szCs w:val="20"/>
        </w:rPr>
        <w:t xml:space="preserve"> para llevar a cabo la sesión, </w:t>
      </w:r>
      <w:r w:rsidR="00B441C3">
        <w:rPr>
          <w:rFonts w:ascii="Segoe UI" w:hAnsi="Segoe UI" w:cs="Segoe UI"/>
          <w:sz w:val="20"/>
          <w:szCs w:val="20"/>
        </w:rPr>
        <w:t xml:space="preserve">ya que se encuentran presentes dos de los tres regidores pertenecientes a la comisión, </w:t>
      </w:r>
      <w:r w:rsidRPr="005378DF">
        <w:rPr>
          <w:rFonts w:ascii="Segoe UI" w:hAnsi="Segoe UI" w:cs="Segoe UI"/>
          <w:sz w:val="20"/>
          <w:szCs w:val="20"/>
        </w:rPr>
        <w:t xml:space="preserve">por lo que son válidos los acuerdos que se tomen en la sesión. - - - - - - - - - - - - - - - - - </w:t>
      </w:r>
      <w:r w:rsidR="0060137D">
        <w:rPr>
          <w:rFonts w:ascii="Segoe UI" w:hAnsi="Segoe UI" w:cs="Segoe UI"/>
          <w:sz w:val="20"/>
          <w:szCs w:val="20"/>
        </w:rPr>
        <w:t xml:space="preserve">- - - - - - - - - - - - - - - </w:t>
      </w:r>
    </w:p>
    <w:p w:rsidR="00295786" w:rsidRPr="00295786" w:rsidRDefault="00295786" w:rsidP="008931F6">
      <w:pPr>
        <w:pStyle w:val="Sinespaciado"/>
        <w:spacing w:line="360" w:lineRule="auto"/>
        <w:jc w:val="both"/>
        <w:rPr>
          <w:rFonts w:ascii="Segoe UI" w:hAnsi="Segoe UI" w:cs="Segoe UI"/>
          <w:sz w:val="20"/>
          <w:szCs w:val="20"/>
        </w:rPr>
      </w:pPr>
    </w:p>
    <w:p w:rsidR="008931F6" w:rsidRDefault="008931F6" w:rsidP="008931F6">
      <w:pPr>
        <w:pStyle w:val="Sinespaciado"/>
        <w:spacing w:line="360" w:lineRule="auto"/>
        <w:jc w:val="both"/>
        <w:rPr>
          <w:rFonts w:ascii="Segoe UI" w:hAnsi="Segoe UI" w:cs="Segoe UI"/>
          <w:sz w:val="20"/>
          <w:szCs w:val="20"/>
        </w:rPr>
      </w:pPr>
      <w:r w:rsidRPr="005378DF">
        <w:rPr>
          <w:rFonts w:ascii="Segoe UI" w:hAnsi="Segoe UI" w:cs="Segoe UI"/>
          <w:b/>
          <w:sz w:val="20"/>
          <w:szCs w:val="20"/>
        </w:rPr>
        <w:lastRenderedPageBreak/>
        <w:t>SEGUNDO PUNTO</w:t>
      </w:r>
      <w:r w:rsidRPr="005378DF">
        <w:rPr>
          <w:rFonts w:ascii="Segoe UI" w:hAnsi="Segoe UI" w:cs="Segoe UI"/>
          <w:sz w:val="20"/>
          <w:szCs w:val="20"/>
        </w:rPr>
        <w:t xml:space="preserve">. </w:t>
      </w:r>
      <w:r w:rsidRPr="0046542B">
        <w:rPr>
          <w:rFonts w:ascii="Segoe UI" w:hAnsi="Segoe UI" w:cs="Segoe UI"/>
          <w:i/>
          <w:sz w:val="20"/>
          <w:szCs w:val="20"/>
        </w:rPr>
        <w:t>En lo referente al desahogo del segundo punto del orden del día</w:t>
      </w:r>
      <w:r w:rsidRPr="005378DF">
        <w:rPr>
          <w:rFonts w:ascii="Segoe UI" w:hAnsi="Segoe UI" w:cs="Segoe UI"/>
          <w:sz w:val="20"/>
          <w:szCs w:val="20"/>
        </w:rPr>
        <w:t xml:space="preserve">, </w:t>
      </w:r>
      <w:r>
        <w:rPr>
          <w:rFonts w:ascii="Segoe UI" w:hAnsi="Segoe UI" w:cs="Segoe UI"/>
          <w:sz w:val="20"/>
          <w:szCs w:val="20"/>
        </w:rPr>
        <w:t>el presidente</w:t>
      </w:r>
      <w:r w:rsidRPr="005378DF">
        <w:rPr>
          <w:rFonts w:ascii="Segoe UI" w:hAnsi="Segoe UI" w:cs="Segoe UI"/>
          <w:sz w:val="20"/>
          <w:szCs w:val="20"/>
        </w:rPr>
        <w:t xml:space="preserve"> de Comisión, </w:t>
      </w:r>
      <w:r>
        <w:rPr>
          <w:rFonts w:ascii="Segoe UI" w:hAnsi="Segoe UI" w:cs="Segoe UI"/>
          <w:b/>
          <w:sz w:val="20"/>
          <w:szCs w:val="20"/>
        </w:rPr>
        <w:t>C. Julio Cesar Márquez Lizárraga</w:t>
      </w:r>
      <w:r w:rsidRPr="005378DF">
        <w:rPr>
          <w:rFonts w:ascii="Segoe UI" w:hAnsi="Segoe UI" w:cs="Segoe UI"/>
          <w:sz w:val="20"/>
          <w:szCs w:val="20"/>
        </w:rPr>
        <w:t xml:space="preserve">, puso a consideración de los presentes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cuestionó si era de aprobarse </w:t>
      </w:r>
      <w:r>
        <w:rPr>
          <w:rFonts w:ascii="Segoe UI" w:hAnsi="Segoe UI" w:cs="Segoe UI"/>
          <w:sz w:val="20"/>
          <w:szCs w:val="20"/>
        </w:rPr>
        <w:t xml:space="preserve">el mismo. - - </w:t>
      </w:r>
    </w:p>
    <w:p w:rsidR="008931F6" w:rsidRPr="005378DF" w:rsidRDefault="008931F6" w:rsidP="008931F6">
      <w:pPr>
        <w:pStyle w:val="Sinespaciado"/>
        <w:spacing w:line="360"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5"/>
        <w:gridCol w:w="1577"/>
        <w:gridCol w:w="1813"/>
      </w:tblGrid>
      <w:tr w:rsidR="008931F6" w:rsidRPr="005378DF" w:rsidTr="006938D9">
        <w:trPr>
          <w:trHeight w:val="368"/>
        </w:trPr>
        <w:tc>
          <w:tcPr>
            <w:tcW w:w="3995" w:type="dxa"/>
          </w:tcPr>
          <w:p w:rsidR="008931F6" w:rsidRPr="005378DF" w:rsidRDefault="008931F6"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8931F6" w:rsidRPr="005378DF" w:rsidRDefault="008931F6"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3" w:type="dxa"/>
          </w:tcPr>
          <w:p w:rsidR="008931F6" w:rsidRPr="005378DF" w:rsidRDefault="008931F6" w:rsidP="006938D9">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8931F6" w:rsidRPr="005378DF" w:rsidTr="006938D9">
        <w:trPr>
          <w:trHeight w:val="392"/>
        </w:trPr>
        <w:tc>
          <w:tcPr>
            <w:tcW w:w="3995" w:type="dxa"/>
          </w:tcPr>
          <w:p w:rsidR="008931F6" w:rsidRPr="005378DF" w:rsidRDefault="008931F6" w:rsidP="006938D9">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8931F6" w:rsidRPr="005378DF" w:rsidRDefault="008931F6" w:rsidP="006938D9">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3" w:type="dxa"/>
          </w:tcPr>
          <w:p w:rsidR="008931F6" w:rsidRPr="005378DF" w:rsidRDefault="008931F6" w:rsidP="006938D9">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8931F6" w:rsidRPr="005378DF" w:rsidTr="006938D9">
        <w:trPr>
          <w:trHeight w:val="392"/>
        </w:trPr>
        <w:tc>
          <w:tcPr>
            <w:tcW w:w="3995" w:type="dxa"/>
          </w:tcPr>
          <w:p w:rsidR="008931F6" w:rsidRPr="005378DF" w:rsidRDefault="008931F6" w:rsidP="006938D9">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577" w:type="dxa"/>
          </w:tcPr>
          <w:p w:rsidR="008931F6" w:rsidRPr="005378DF" w:rsidRDefault="008931F6" w:rsidP="006938D9">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3" w:type="dxa"/>
          </w:tcPr>
          <w:p w:rsidR="008931F6" w:rsidRDefault="008931F6" w:rsidP="006938D9">
            <w:pPr>
              <w:jc w:val="both"/>
            </w:pPr>
            <w:r w:rsidRPr="00C920D9">
              <w:rPr>
                <w:rFonts w:ascii="Segoe UI" w:hAnsi="Segoe UI" w:cs="Segoe UI"/>
                <w:sz w:val="20"/>
                <w:szCs w:val="20"/>
              </w:rPr>
              <w:t>A favor</w:t>
            </w:r>
          </w:p>
        </w:tc>
      </w:tr>
    </w:tbl>
    <w:p w:rsidR="00295786" w:rsidRDefault="00295786" w:rsidP="00295786">
      <w:pPr>
        <w:pStyle w:val="Sinespaciado"/>
        <w:spacing w:line="360" w:lineRule="auto"/>
        <w:jc w:val="both"/>
        <w:rPr>
          <w:rFonts w:ascii="Segoe UI" w:hAnsi="Segoe UI" w:cs="Segoe UI"/>
          <w:sz w:val="20"/>
          <w:szCs w:val="20"/>
        </w:rPr>
      </w:pPr>
    </w:p>
    <w:p w:rsidR="008931F6" w:rsidRDefault="00295786" w:rsidP="00BA3800">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Pr>
          <w:rFonts w:ascii="Segoe UI" w:hAnsi="Segoe UI" w:cs="Segoe UI"/>
          <w:sz w:val="20"/>
          <w:szCs w:val="20"/>
        </w:rPr>
        <w:t xml:space="preserve">dos votos a favor de los dos regidores presentes.- - - - - - - - - - - - - - - - - - - - - - - - - - - - - - - - - - - - - - - - - - - - - - </w:t>
      </w:r>
    </w:p>
    <w:p w:rsidR="00BA3800" w:rsidRPr="00BA3800" w:rsidRDefault="00BA3800" w:rsidP="00BA3800">
      <w:pPr>
        <w:pStyle w:val="Sinespaciado"/>
        <w:spacing w:line="360" w:lineRule="auto"/>
        <w:jc w:val="both"/>
        <w:rPr>
          <w:rFonts w:ascii="Segoe UI" w:hAnsi="Segoe UI" w:cs="Segoe UI"/>
          <w:sz w:val="20"/>
          <w:szCs w:val="20"/>
        </w:rPr>
      </w:pPr>
    </w:p>
    <w:p w:rsidR="00BD6BDE" w:rsidRDefault="008931F6" w:rsidP="008931F6">
      <w:pPr>
        <w:jc w:val="both"/>
        <w:rPr>
          <w:rFonts w:ascii="Segoe UI" w:hAnsi="Segoe UI" w:cs="Segoe UI"/>
          <w:sz w:val="20"/>
          <w:szCs w:val="20"/>
        </w:rPr>
      </w:pPr>
      <w:r w:rsidRPr="005378DF">
        <w:rPr>
          <w:rFonts w:ascii="Segoe UI" w:hAnsi="Segoe UI" w:cs="Segoe UI"/>
          <w:b/>
          <w:sz w:val="20"/>
          <w:szCs w:val="20"/>
        </w:rPr>
        <w:t>TERCER PUNTO</w:t>
      </w:r>
      <w:r w:rsidRPr="005378DF">
        <w:rPr>
          <w:rFonts w:ascii="Segoe UI" w:hAnsi="Segoe UI" w:cs="Segoe UI"/>
          <w:sz w:val="20"/>
          <w:szCs w:val="20"/>
        </w:rPr>
        <w:t xml:space="preserve">. </w:t>
      </w:r>
      <w:r w:rsidRPr="005378DF">
        <w:rPr>
          <w:rFonts w:ascii="Segoe UI" w:hAnsi="Segoe UI" w:cs="Segoe UI"/>
          <w:i/>
          <w:sz w:val="20"/>
          <w:szCs w:val="20"/>
        </w:rPr>
        <w:t>En lo referente al desahogo del tercer punto</w:t>
      </w:r>
      <w:r w:rsidR="00295786">
        <w:rPr>
          <w:rFonts w:ascii="Segoe UI" w:hAnsi="Segoe UI" w:cs="Segoe UI"/>
          <w:i/>
          <w:sz w:val="20"/>
          <w:szCs w:val="20"/>
        </w:rPr>
        <w:t xml:space="preserve"> del orden del día, </w:t>
      </w:r>
      <w:r>
        <w:rPr>
          <w:rFonts w:ascii="Segoe UI" w:hAnsi="Segoe UI" w:cs="Segoe UI"/>
          <w:sz w:val="20"/>
          <w:szCs w:val="20"/>
        </w:rPr>
        <w:t>Con invitación al director de Desarrollo Rural, Ignacio Gómez Ornelas así como el encargado de Agencias y Delegaciones el Ing. Manuel Patiño Martínez, para exponer su informe de actividades con su respectiva dependencia, motivo por el cual pido se les aut</w:t>
      </w:r>
      <w:r w:rsidR="00BD6BDE">
        <w:rPr>
          <w:rFonts w:ascii="Segoe UI" w:hAnsi="Segoe UI" w:cs="Segoe UI"/>
          <w:sz w:val="20"/>
          <w:szCs w:val="20"/>
        </w:rPr>
        <w:t>orice la voz;</w:t>
      </w:r>
    </w:p>
    <w:tbl>
      <w:tblPr>
        <w:tblStyle w:val="Tablaconcuadrcula"/>
        <w:tblW w:w="0" w:type="auto"/>
        <w:tblInd w:w="543" w:type="dxa"/>
        <w:tblLook w:val="04A0" w:firstRow="1" w:lastRow="0" w:firstColumn="1" w:lastColumn="0" w:noHBand="0" w:noVBand="1"/>
      </w:tblPr>
      <w:tblGrid>
        <w:gridCol w:w="3995"/>
        <w:gridCol w:w="1577"/>
        <w:gridCol w:w="1813"/>
      </w:tblGrid>
      <w:tr w:rsidR="00BD6BDE" w:rsidRPr="005378DF" w:rsidTr="006938D9">
        <w:trPr>
          <w:trHeight w:val="368"/>
        </w:trPr>
        <w:tc>
          <w:tcPr>
            <w:tcW w:w="3995" w:type="dxa"/>
          </w:tcPr>
          <w:p w:rsidR="00BD6BDE" w:rsidRPr="005378DF" w:rsidRDefault="00BD6BDE"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BD6BDE" w:rsidRPr="005378DF" w:rsidRDefault="00BD6BDE"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3" w:type="dxa"/>
          </w:tcPr>
          <w:p w:rsidR="00BD6BDE" w:rsidRPr="005378DF" w:rsidRDefault="00BD6BDE" w:rsidP="006938D9">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BD6BDE" w:rsidRPr="005378DF" w:rsidTr="006938D9">
        <w:trPr>
          <w:trHeight w:val="392"/>
        </w:trPr>
        <w:tc>
          <w:tcPr>
            <w:tcW w:w="3995" w:type="dxa"/>
          </w:tcPr>
          <w:p w:rsidR="00BD6BDE" w:rsidRPr="005378DF" w:rsidRDefault="00BD6BDE" w:rsidP="006938D9">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BD6BDE" w:rsidRPr="005378DF" w:rsidRDefault="00BD6BDE" w:rsidP="006938D9">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3" w:type="dxa"/>
          </w:tcPr>
          <w:p w:rsidR="00BD6BDE" w:rsidRPr="005378DF" w:rsidRDefault="00BD6BDE" w:rsidP="006938D9">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BD6BDE" w:rsidRPr="005378DF" w:rsidTr="006938D9">
        <w:trPr>
          <w:trHeight w:val="392"/>
        </w:trPr>
        <w:tc>
          <w:tcPr>
            <w:tcW w:w="3995" w:type="dxa"/>
          </w:tcPr>
          <w:p w:rsidR="00BD6BDE" w:rsidRPr="005378DF" w:rsidRDefault="00BD6BDE" w:rsidP="006938D9">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577" w:type="dxa"/>
          </w:tcPr>
          <w:p w:rsidR="00BD6BDE" w:rsidRPr="005378DF" w:rsidRDefault="00BD6BDE" w:rsidP="006938D9">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3" w:type="dxa"/>
          </w:tcPr>
          <w:p w:rsidR="00BD6BDE" w:rsidRDefault="00BD6BDE" w:rsidP="006938D9">
            <w:pPr>
              <w:jc w:val="both"/>
            </w:pPr>
            <w:r w:rsidRPr="00C920D9">
              <w:rPr>
                <w:rFonts w:ascii="Segoe UI" w:hAnsi="Segoe UI" w:cs="Segoe UI"/>
                <w:sz w:val="20"/>
                <w:szCs w:val="20"/>
              </w:rPr>
              <w:t>A favor</w:t>
            </w:r>
          </w:p>
        </w:tc>
      </w:tr>
    </w:tbl>
    <w:p w:rsidR="00BD6BDE" w:rsidRDefault="00BD6BDE" w:rsidP="00BD6BDE">
      <w:pPr>
        <w:pStyle w:val="Sinespaciado"/>
        <w:spacing w:line="360" w:lineRule="auto"/>
        <w:jc w:val="both"/>
        <w:rPr>
          <w:rFonts w:ascii="Segoe UI" w:hAnsi="Segoe UI" w:cs="Segoe UI"/>
          <w:sz w:val="20"/>
          <w:szCs w:val="20"/>
        </w:rPr>
      </w:pPr>
    </w:p>
    <w:p w:rsidR="00BA3800" w:rsidRDefault="00BD6BDE" w:rsidP="00BD6BDE">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Pr>
          <w:rFonts w:ascii="Segoe UI" w:hAnsi="Segoe UI" w:cs="Segoe UI"/>
          <w:sz w:val="20"/>
          <w:szCs w:val="20"/>
        </w:rPr>
        <w:t>dos votos a favor de los dos regidores presentes.- - - - - - - - - - - - - - - - - - - - - - - - - - - - - - - - - - - - - - - - - - - - - -</w:t>
      </w:r>
    </w:p>
    <w:p w:rsidR="00BD6BDE" w:rsidRPr="005378DF" w:rsidRDefault="00BD6BDE" w:rsidP="00BD6BDE">
      <w:pPr>
        <w:pStyle w:val="Sinespaciado"/>
        <w:spacing w:line="360" w:lineRule="auto"/>
        <w:jc w:val="both"/>
        <w:rPr>
          <w:rFonts w:ascii="Segoe UI" w:hAnsi="Segoe UI" w:cs="Segoe UI"/>
          <w:sz w:val="20"/>
          <w:szCs w:val="20"/>
        </w:rPr>
      </w:pPr>
      <w:r>
        <w:rPr>
          <w:rFonts w:ascii="Segoe UI" w:hAnsi="Segoe UI" w:cs="Segoe UI"/>
          <w:sz w:val="20"/>
          <w:szCs w:val="20"/>
        </w:rPr>
        <w:t xml:space="preserve"> </w:t>
      </w:r>
    </w:p>
    <w:p w:rsidR="000961D3" w:rsidRPr="00E63B26" w:rsidRDefault="00BA3800" w:rsidP="003F5569">
      <w:pPr>
        <w:jc w:val="both"/>
        <w:rPr>
          <w:rFonts w:asciiTheme="majorHAnsi" w:hAnsiTheme="majorHAnsi"/>
        </w:rPr>
      </w:pPr>
      <w:r>
        <w:rPr>
          <w:rFonts w:ascii="Segoe UI" w:hAnsi="Segoe UI" w:cs="Segoe UI"/>
          <w:sz w:val="20"/>
          <w:szCs w:val="20"/>
        </w:rPr>
        <w:t xml:space="preserve">El presidente C. Julio Cesar </w:t>
      </w:r>
      <w:r w:rsidR="00BE3C52">
        <w:rPr>
          <w:rFonts w:ascii="Segoe UI" w:hAnsi="Segoe UI" w:cs="Segoe UI"/>
          <w:sz w:val="20"/>
          <w:szCs w:val="20"/>
        </w:rPr>
        <w:t>Márquez Lizárraga</w:t>
      </w:r>
      <w:r>
        <w:rPr>
          <w:rFonts w:ascii="Segoe UI" w:hAnsi="Segoe UI" w:cs="Segoe UI"/>
          <w:sz w:val="20"/>
          <w:szCs w:val="20"/>
        </w:rPr>
        <w:t>;</w:t>
      </w:r>
      <w:r w:rsidR="00BE3C52">
        <w:rPr>
          <w:rFonts w:ascii="Segoe UI" w:hAnsi="Segoe UI" w:cs="Segoe UI"/>
          <w:sz w:val="20"/>
          <w:szCs w:val="20"/>
        </w:rPr>
        <w:t xml:space="preserve"> otorgo el uso de la </w:t>
      </w:r>
      <w:r w:rsidR="00F27DC4">
        <w:rPr>
          <w:rFonts w:ascii="Segoe UI" w:hAnsi="Segoe UI" w:cs="Segoe UI"/>
          <w:sz w:val="20"/>
          <w:szCs w:val="20"/>
        </w:rPr>
        <w:t xml:space="preserve">al ingeniero </w:t>
      </w:r>
      <w:r w:rsidR="00BE3C52">
        <w:rPr>
          <w:rFonts w:ascii="Segoe UI" w:hAnsi="Segoe UI" w:cs="Segoe UI"/>
          <w:sz w:val="20"/>
          <w:szCs w:val="20"/>
        </w:rPr>
        <w:t>voz</w:t>
      </w:r>
      <w:r w:rsidR="00984826">
        <w:rPr>
          <w:rFonts w:ascii="Segoe UI" w:hAnsi="Segoe UI" w:cs="Segoe UI"/>
          <w:sz w:val="20"/>
          <w:szCs w:val="20"/>
        </w:rPr>
        <w:t xml:space="preserve"> Ignacio Gómez Ornelas</w:t>
      </w:r>
      <w:r w:rsidR="00BE3C52">
        <w:rPr>
          <w:rFonts w:ascii="Segoe UI" w:hAnsi="Segoe UI" w:cs="Segoe UI"/>
          <w:sz w:val="20"/>
          <w:szCs w:val="20"/>
        </w:rPr>
        <w:t>;</w:t>
      </w:r>
      <w:r w:rsidR="002B3117">
        <w:rPr>
          <w:rFonts w:ascii="Segoe UI" w:hAnsi="Segoe UI" w:cs="Segoe UI"/>
          <w:sz w:val="20"/>
          <w:szCs w:val="20"/>
        </w:rPr>
        <w:t>- - - - - - - - - - - - - - - - - - - - - - - - - - - - - - - - - - - - - - - - - - -</w:t>
      </w:r>
      <w:r w:rsidR="00F27DC4">
        <w:rPr>
          <w:rFonts w:asciiTheme="majorHAnsi" w:hAnsiTheme="majorHAnsi"/>
        </w:rPr>
        <w:t xml:space="preserve"> </w:t>
      </w:r>
      <w:r w:rsidR="00626F57">
        <w:rPr>
          <w:rFonts w:ascii="Segoe UI" w:hAnsi="Segoe UI" w:cs="Segoe UI"/>
          <w:sz w:val="20"/>
          <w:szCs w:val="20"/>
        </w:rPr>
        <w:t>- C. Ignacio Gómez Ornelas.- M</w:t>
      </w:r>
      <w:r w:rsidR="003F5569" w:rsidRPr="003F5569">
        <w:rPr>
          <w:rFonts w:ascii="Segoe UI" w:hAnsi="Segoe UI" w:cs="Segoe UI"/>
          <w:sz w:val="20"/>
          <w:szCs w:val="20"/>
        </w:rPr>
        <w:t>uchas gracias por este medio reciban un cordial saludo les hago entrega del informe mensual continuamos con las actividades</w:t>
      </w:r>
      <w:r w:rsidR="00984826">
        <w:rPr>
          <w:rFonts w:ascii="Segoe UI" w:hAnsi="Segoe UI" w:cs="Segoe UI"/>
          <w:sz w:val="20"/>
          <w:szCs w:val="20"/>
        </w:rPr>
        <w:t xml:space="preserve"> </w:t>
      </w:r>
      <w:r w:rsidR="003F5569" w:rsidRPr="003F5569">
        <w:rPr>
          <w:rFonts w:ascii="Segoe UI" w:hAnsi="Segoe UI" w:cs="Segoe UI"/>
          <w:sz w:val="20"/>
          <w:szCs w:val="20"/>
        </w:rPr>
        <w:t xml:space="preserve">en desarrollo rural de nuestro municipio se continúa realizando metas y objetivos a cargo de la dependencia y dando cumplimiento a los compromisos atendiendo cordialmente a los productores y personas que acuden a nuestra dependencia municipal en el programa se han hecho trámites y con complemento de expedientes se entregaron credenciales a los beneficiarios y quedan pendientes por </w:t>
      </w:r>
      <w:r w:rsidR="00E9037B" w:rsidRPr="003F5569">
        <w:rPr>
          <w:rFonts w:ascii="Segoe UI" w:hAnsi="Segoe UI" w:cs="Segoe UI"/>
          <w:sz w:val="20"/>
          <w:szCs w:val="20"/>
        </w:rPr>
        <w:t>SADER</w:t>
      </w:r>
      <w:r w:rsidR="003F5569" w:rsidRPr="003F5569">
        <w:rPr>
          <w:rFonts w:ascii="Segoe UI" w:hAnsi="Segoe UI" w:cs="Segoe UI"/>
          <w:sz w:val="20"/>
          <w:szCs w:val="20"/>
        </w:rPr>
        <w:t xml:space="preserve"> varios beneficia</w:t>
      </w:r>
      <w:r w:rsidR="00E9037B">
        <w:rPr>
          <w:rFonts w:ascii="Segoe UI" w:hAnsi="Segoe UI" w:cs="Segoe UI"/>
          <w:sz w:val="20"/>
          <w:szCs w:val="20"/>
        </w:rPr>
        <w:t>rios, se apoya con el programa a</w:t>
      </w:r>
      <w:r w:rsidR="003F5569" w:rsidRPr="003F5569">
        <w:rPr>
          <w:rFonts w:ascii="Segoe UI" w:hAnsi="Segoe UI" w:cs="Segoe UI"/>
          <w:sz w:val="20"/>
          <w:szCs w:val="20"/>
        </w:rPr>
        <w:t xml:space="preserve"> toda máquina de acuerdo al rol de trabajo el cual está avalado por los agentes y delegados aquí ya terminamos en toda la zona rural</w:t>
      </w:r>
      <w:r w:rsidR="00E9037B">
        <w:rPr>
          <w:rFonts w:ascii="Segoe UI" w:hAnsi="Segoe UI" w:cs="Segoe UI"/>
          <w:sz w:val="20"/>
          <w:szCs w:val="20"/>
        </w:rPr>
        <w:t xml:space="preserve">, </w:t>
      </w:r>
      <w:r w:rsidR="003F5569" w:rsidRPr="003F5569">
        <w:rPr>
          <w:rFonts w:ascii="Segoe UI" w:hAnsi="Segoe UI" w:cs="Segoe UI"/>
          <w:sz w:val="20"/>
          <w:szCs w:val="20"/>
        </w:rPr>
        <w:t>ya se les dio servicio a las agencias y delegaciones estamos iniciando y repitiendo en los lugares donde hace falta trabajo</w:t>
      </w:r>
      <w:r w:rsidR="003F5569">
        <w:rPr>
          <w:rFonts w:asciiTheme="majorHAnsi" w:hAnsiTheme="majorHAnsi"/>
        </w:rPr>
        <w:t xml:space="preserve"> </w:t>
      </w:r>
      <w:r w:rsidR="003F5569" w:rsidRPr="003F5569">
        <w:rPr>
          <w:rFonts w:ascii="Segoe UI" w:hAnsi="Segoe UI" w:cs="Segoe UI"/>
          <w:sz w:val="20"/>
          <w:szCs w:val="20"/>
        </w:rPr>
        <w:t>requieren más tiempo ciertas actividades.</w:t>
      </w:r>
      <w:r w:rsidR="00371045">
        <w:rPr>
          <w:rFonts w:asciiTheme="majorHAnsi" w:hAnsiTheme="majorHAnsi"/>
        </w:rPr>
        <w:t xml:space="preserve"> </w:t>
      </w:r>
      <w:r w:rsidR="00371045">
        <w:rPr>
          <w:rFonts w:ascii="Segoe UI" w:hAnsi="Segoe UI" w:cs="Segoe UI"/>
          <w:sz w:val="20"/>
          <w:szCs w:val="20"/>
        </w:rPr>
        <w:t>H</w:t>
      </w:r>
      <w:r w:rsidR="003F5569" w:rsidRPr="003F5569">
        <w:rPr>
          <w:rFonts w:ascii="Segoe UI" w:hAnsi="Segoe UI" w:cs="Segoe UI"/>
          <w:sz w:val="20"/>
          <w:szCs w:val="20"/>
        </w:rPr>
        <w:t xml:space="preserve">icimos un rol de ciertos días para que todas las agencias delegaciones tengan el servicio hay otros </w:t>
      </w:r>
      <w:r w:rsidR="00371045">
        <w:rPr>
          <w:rFonts w:ascii="Segoe UI" w:hAnsi="Segoe UI" w:cs="Segoe UI"/>
          <w:sz w:val="20"/>
          <w:szCs w:val="20"/>
        </w:rPr>
        <w:t>lugares donde ocupa más tiempo, l</w:t>
      </w:r>
      <w:r w:rsidR="003F5569" w:rsidRPr="003F5569">
        <w:rPr>
          <w:rFonts w:ascii="Segoe UI" w:hAnsi="Segoe UI" w:cs="Segoe UI"/>
          <w:sz w:val="20"/>
          <w:szCs w:val="20"/>
        </w:rPr>
        <w:t>a maquinaria ya se acordó y se le está dando servicio a todos la maquinaria sigue trabajando</w:t>
      </w:r>
      <w:r w:rsidR="00371045">
        <w:rPr>
          <w:rFonts w:ascii="Segoe UI" w:hAnsi="Segoe UI" w:cs="Segoe UI"/>
          <w:sz w:val="20"/>
          <w:szCs w:val="20"/>
        </w:rPr>
        <w:t xml:space="preserve">, </w:t>
      </w:r>
      <w:r w:rsidR="003F5569" w:rsidRPr="003F5569">
        <w:rPr>
          <w:rFonts w:ascii="Segoe UI" w:hAnsi="Segoe UI" w:cs="Segoe UI"/>
          <w:sz w:val="20"/>
          <w:szCs w:val="20"/>
        </w:rPr>
        <w:t>la máquina trituradora de lirio andaba del lado de los pescadores ya la cambiamos par</w:t>
      </w:r>
      <w:r w:rsidR="00371045">
        <w:rPr>
          <w:rFonts w:ascii="Segoe UI" w:hAnsi="Segoe UI" w:cs="Segoe UI"/>
          <w:sz w:val="20"/>
          <w:szCs w:val="20"/>
        </w:rPr>
        <w:t xml:space="preserve">a este lado del malecón </w:t>
      </w:r>
      <w:r w:rsidR="003F5569" w:rsidRPr="003F5569">
        <w:rPr>
          <w:rFonts w:ascii="Segoe UI" w:hAnsi="Segoe UI" w:cs="Segoe UI"/>
          <w:sz w:val="20"/>
          <w:szCs w:val="20"/>
        </w:rPr>
        <w:t>ya que estaba muy lleno de lirio yo creo que estamos ya casi a un 50% de terminar y en la semana próxima empezaremos a ver el cambio y el río está un poco mejor saneado esto es para que la cuenca esté en saneamiento y de una mejor imagen a nuestra ciudad por parte del estado vinieron para ver la zona de desembarque asistió la bióloga les enseñamos las instalaciones que estaban bien y estamos buscando la manera del próximo año poder bajar algún recurso estaremos muy al pendiente y buscar qué es lo que podemos traer al municipio</w:t>
      </w:r>
      <w:r w:rsidR="008B2798">
        <w:rPr>
          <w:rFonts w:ascii="Segoe UI" w:hAnsi="Segoe UI" w:cs="Segoe UI"/>
          <w:sz w:val="20"/>
          <w:szCs w:val="20"/>
        </w:rPr>
        <w:t>,</w:t>
      </w:r>
      <w:r w:rsidR="003F5569" w:rsidRPr="003F5569">
        <w:rPr>
          <w:rFonts w:ascii="Segoe UI" w:hAnsi="Segoe UI" w:cs="Segoe UI"/>
          <w:sz w:val="20"/>
          <w:szCs w:val="20"/>
        </w:rPr>
        <w:t xml:space="preserve"> se </w:t>
      </w:r>
      <w:r w:rsidR="008B2798" w:rsidRPr="003F5569">
        <w:rPr>
          <w:rFonts w:ascii="Segoe UI" w:hAnsi="Segoe UI" w:cs="Segoe UI"/>
          <w:sz w:val="20"/>
          <w:szCs w:val="20"/>
        </w:rPr>
        <w:t>apoyó</w:t>
      </w:r>
      <w:r w:rsidR="008B2798">
        <w:rPr>
          <w:rFonts w:ascii="Segoe UI" w:hAnsi="Segoe UI" w:cs="Segoe UI"/>
          <w:sz w:val="20"/>
          <w:szCs w:val="20"/>
        </w:rPr>
        <w:t xml:space="preserve"> </w:t>
      </w:r>
      <w:r w:rsidR="003F5569" w:rsidRPr="003F5569">
        <w:rPr>
          <w:rFonts w:ascii="Segoe UI" w:hAnsi="Segoe UI" w:cs="Segoe UI"/>
          <w:sz w:val="20"/>
          <w:szCs w:val="20"/>
        </w:rPr>
        <w:t xml:space="preserve">también a la labor vieja para hacer la entrega de nomenclaturas debido a que se tuvo que </w:t>
      </w:r>
      <w:r w:rsidR="003F5569" w:rsidRPr="003F5569">
        <w:rPr>
          <w:rFonts w:ascii="Segoe UI" w:hAnsi="Segoe UI" w:cs="Segoe UI"/>
          <w:sz w:val="20"/>
          <w:szCs w:val="20"/>
        </w:rPr>
        <w:lastRenderedPageBreak/>
        <w:t xml:space="preserve">suspender </w:t>
      </w:r>
      <w:r w:rsidR="008B2798">
        <w:rPr>
          <w:rFonts w:ascii="Segoe UI" w:hAnsi="Segoe UI" w:cs="Segoe UI"/>
          <w:sz w:val="20"/>
          <w:szCs w:val="20"/>
        </w:rPr>
        <w:t xml:space="preserve">debido </w:t>
      </w:r>
      <w:r w:rsidR="003F5569" w:rsidRPr="003F5569">
        <w:rPr>
          <w:rFonts w:ascii="Segoe UI" w:hAnsi="Segoe UI" w:cs="Segoe UI"/>
          <w:sz w:val="20"/>
          <w:szCs w:val="20"/>
        </w:rPr>
        <w:t>al accidente que sufrieron algunos compañeros de aquí del ayuntamiento se pospuso la entrega pero estamos al pendiente al igual se tuvo una reunión con personas del fuerte para</w:t>
      </w:r>
      <w:r w:rsidR="008B2798">
        <w:rPr>
          <w:rFonts w:ascii="Segoe UI" w:hAnsi="Segoe UI" w:cs="Segoe UI"/>
          <w:sz w:val="20"/>
          <w:szCs w:val="20"/>
        </w:rPr>
        <w:t xml:space="preserve"> apoyarlos en el desazolve del c</w:t>
      </w:r>
      <w:r w:rsidR="003F5569" w:rsidRPr="003F5569">
        <w:rPr>
          <w:rFonts w:ascii="Segoe UI" w:hAnsi="Segoe UI" w:cs="Segoe UI"/>
          <w:sz w:val="20"/>
          <w:szCs w:val="20"/>
        </w:rPr>
        <w:t>anal para la próxima temporada de riego en esta reunión estuvo presente el presidente Paulo Gabriel Hernández y nos encomendó hacer ese trabajo del cual ya llevamos un 50% de avance debemos concretarlo y tenemos que concretarlo antes del 20 de este mes esperemos no suceda algo más y poder lograrlo debido a que tenemos la retroexcavadora prestada ya que la que tiene municipio se encuentra descompuesta al parecer ya está reparada y están funcionando las 2 por mi parte es todo cualquier duda o aclaración aquí estoy.</w:t>
      </w:r>
      <w:r w:rsidR="008B2798">
        <w:rPr>
          <w:rFonts w:ascii="Segoe UI" w:hAnsi="Segoe UI" w:cs="Segoe UI"/>
          <w:sz w:val="20"/>
          <w:szCs w:val="20"/>
        </w:rPr>
        <w:t xml:space="preserve"> - - - - C. </w:t>
      </w:r>
      <w:r w:rsidR="003F5569" w:rsidRPr="003F5569">
        <w:rPr>
          <w:rFonts w:ascii="Segoe UI" w:hAnsi="Segoe UI" w:cs="Segoe UI"/>
          <w:sz w:val="20"/>
          <w:szCs w:val="20"/>
        </w:rPr>
        <w:t>Julio César Márquez Lizárraga</w:t>
      </w:r>
      <w:r w:rsidR="008B2798">
        <w:rPr>
          <w:rFonts w:ascii="Segoe UI" w:hAnsi="Segoe UI" w:cs="Segoe UI"/>
          <w:sz w:val="20"/>
          <w:szCs w:val="20"/>
        </w:rPr>
        <w:t xml:space="preserve">.- </w:t>
      </w:r>
      <w:r w:rsidR="003F5569" w:rsidRPr="003F5569">
        <w:rPr>
          <w:rFonts w:ascii="Segoe UI" w:hAnsi="Segoe UI" w:cs="Segoe UI"/>
          <w:sz w:val="20"/>
          <w:szCs w:val="20"/>
        </w:rPr>
        <w:t xml:space="preserve"> Ignacio muchas gracias</w:t>
      </w:r>
      <w:r w:rsidR="008B2798">
        <w:rPr>
          <w:rFonts w:ascii="Segoe UI" w:hAnsi="Segoe UI" w:cs="Segoe UI"/>
          <w:sz w:val="20"/>
          <w:szCs w:val="20"/>
        </w:rPr>
        <w:t>,</w:t>
      </w:r>
      <w:r w:rsidR="003370DE">
        <w:rPr>
          <w:rFonts w:ascii="Segoe UI" w:hAnsi="Segoe UI" w:cs="Segoe UI"/>
          <w:sz w:val="20"/>
          <w:szCs w:val="20"/>
        </w:rPr>
        <w:t xml:space="preserve"> por el </w:t>
      </w:r>
      <w:r w:rsidR="003F5569" w:rsidRPr="003F5569">
        <w:rPr>
          <w:rFonts w:ascii="Segoe UI" w:hAnsi="Segoe UI" w:cs="Segoe UI"/>
          <w:sz w:val="20"/>
          <w:szCs w:val="20"/>
        </w:rPr>
        <w:t xml:space="preserve">esfuerzo y el servicio que has realizado a través del proyecto impulsado por nuestro guardado Enrique Alfaro qué </w:t>
      </w:r>
      <w:r w:rsidR="003370DE">
        <w:rPr>
          <w:rFonts w:ascii="Segoe UI" w:hAnsi="Segoe UI" w:cs="Segoe UI"/>
          <w:sz w:val="20"/>
          <w:szCs w:val="20"/>
        </w:rPr>
        <w:t>es a</w:t>
      </w:r>
      <w:r w:rsidR="003F5569" w:rsidRPr="003F5569">
        <w:rPr>
          <w:rFonts w:ascii="Segoe UI" w:hAnsi="Segoe UI" w:cs="Segoe UI"/>
          <w:sz w:val="20"/>
          <w:szCs w:val="20"/>
        </w:rPr>
        <w:t xml:space="preserve"> toda máquina sea de antemano que ha dado buena respuesta a las comunidades si recordamos el año anterior o anteriores te tocó en lo personal darle limpieza a canales que ya tenían muchos años que ni siquiera se habían tocado y gracias a eso se logró el recuperar y que no se sigan inundando muchas comunidades.</w:t>
      </w:r>
      <w:r w:rsidR="003370DE">
        <w:rPr>
          <w:rFonts w:ascii="Segoe UI" w:hAnsi="Segoe UI" w:cs="Segoe UI"/>
          <w:sz w:val="20"/>
          <w:szCs w:val="20"/>
        </w:rPr>
        <w:t xml:space="preserve"> - - - - - - -</w:t>
      </w:r>
      <w:r w:rsidR="003370DE">
        <w:rPr>
          <w:rFonts w:asciiTheme="majorHAnsi" w:hAnsiTheme="majorHAnsi"/>
        </w:rPr>
        <w:t xml:space="preserve">- C. </w:t>
      </w:r>
      <w:r w:rsidR="003F5569" w:rsidRPr="003F5569">
        <w:rPr>
          <w:rFonts w:ascii="Segoe UI" w:hAnsi="Segoe UI" w:cs="Segoe UI"/>
          <w:sz w:val="20"/>
          <w:szCs w:val="20"/>
        </w:rPr>
        <w:t>Ignacio Gómez Ornelas</w:t>
      </w:r>
      <w:r w:rsidR="003370DE">
        <w:rPr>
          <w:rFonts w:ascii="Segoe UI" w:hAnsi="Segoe UI" w:cs="Segoe UI"/>
          <w:sz w:val="20"/>
          <w:szCs w:val="20"/>
        </w:rPr>
        <w:t xml:space="preserve">.- </w:t>
      </w:r>
      <w:r w:rsidR="003F5569" w:rsidRPr="003F5569">
        <w:rPr>
          <w:rFonts w:ascii="Segoe UI" w:hAnsi="Segoe UI" w:cs="Segoe UI"/>
          <w:sz w:val="20"/>
          <w:szCs w:val="20"/>
        </w:rPr>
        <w:t xml:space="preserve">Gracias desde hace dos años tuvimos la oportunidad de salvar un canal que tenía más de 25 años que no se limpiaba con el apoyo del gobierno del estado y con las gestiones del gobierno municipal y el programa toda máquina se lograron salvar más de 50 hectáreas y que gracias a la maquinaria si se salvaron más de 200 hectáreas en el área del Pedregal el paso que era un problema grave año con año debido a las inundaciones que sufría en la zona rural los productores están muy agradecidos con el gobierno municipal </w:t>
      </w:r>
      <w:r w:rsidR="0037115F">
        <w:rPr>
          <w:rFonts w:ascii="Segoe UI" w:hAnsi="Segoe UI" w:cs="Segoe UI"/>
          <w:sz w:val="20"/>
          <w:szCs w:val="20"/>
        </w:rPr>
        <w:t xml:space="preserve">y con el estado hágaselo saber.- - - - - - - - - - - - - - C. </w:t>
      </w:r>
      <w:r w:rsidR="003F5569" w:rsidRPr="003F5569">
        <w:rPr>
          <w:rFonts w:ascii="Segoe UI" w:hAnsi="Segoe UI" w:cs="Segoe UI"/>
          <w:sz w:val="20"/>
          <w:szCs w:val="20"/>
        </w:rPr>
        <w:t>Julio César Márquez Lizárraga</w:t>
      </w:r>
      <w:r w:rsidR="00FD3402">
        <w:rPr>
          <w:rFonts w:ascii="Segoe UI" w:hAnsi="Segoe UI" w:cs="Segoe UI"/>
          <w:sz w:val="20"/>
          <w:szCs w:val="20"/>
        </w:rPr>
        <w:t>.- E</w:t>
      </w:r>
      <w:r w:rsidR="003F5569" w:rsidRPr="003F5569">
        <w:rPr>
          <w:rFonts w:ascii="Segoe UI" w:hAnsi="Segoe UI" w:cs="Segoe UI"/>
          <w:sz w:val="20"/>
          <w:szCs w:val="20"/>
        </w:rPr>
        <w:t>l uso de la voz para el ingeniero Manuel Patiño Martínez</w:t>
      </w:r>
      <w:r w:rsidR="0037115F">
        <w:rPr>
          <w:rFonts w:ascii="Segoe UI" w:hAnsi="Segoe UI" w:cs="Segoe UI"/>
          <w:sz w:val="20"/>
          <w:szCs w:val="20"/>
        </w:rPr>
        <w:t xml:space="preserve">. - - - - - - - - - - - - - - - - - - - - - - - - - - - - - - - - - - - - - </w:t>
      </w:r>
      <w:r w:rsidR="00FD3402">
        <w:rPr>
          <w:rFonts w:ascii="Segoe UI" w:hAnsi="Segoe UI" w:cs="Segoe UI"/>
          <w:sz w:val="20"/>
          <w:szCs w:val="20"/>
        </w:rPr>
        <w:t xml:space="preserve">- - - - - - - - - - - - - - - </w:t>
      </w:r>
      <w:r w:rsidR="003F5569">
        <w:rPr>
          <w:rFonts w:asciiTheme="majorHAnsi" w:hAnsiTheme="majorHAnsi"/>
        </w:rPr>
        <w:t xml:space="preserve">- </w:t>
      </w:r>
      <w:r w:rsidR="003F5569" w:rsidRPr="00F27DC4">
        <w:rPr>
          <w:rFonts w:asciiTheme="majorHAnsi" w:hAnsiTheme="majorHAnsi"/>
        </w:rPr>
        <w:t xml:space="preserve">C. </w:t>
      </w:r>
      <w:r w:rsidR="00FD3402">
        <w:rPr>
          <w:rFonts w:ascii="Segoe UI" w:hAnsi="Segoe UI" w:cs="Segoe UI"/>
          <w:sz w:val="20"/>
          <w:szCs w:val="20"/>
        </w:rPr>
        <w:t>Manuel Patiño Martínez.- I</w:t>
      </w:r>
      <w:r w:rsidR="002F3C60" w:rsidRPr="002F3C60">
        <w:rPr>
          <w:rFonts w:ascii="Segoe UI" w:hAnsi="Segoe UI" w:cs="Segoe UI"/>
          <w:sz w:val="20"/>
          <w:szCs w:val="20"/>
        </w:rPr>
        <w:t>nforme de acciones y actividades en el mes d</w:t>
      </w:r>
      <w:r w:rsidR="00FD3402">
        <w:rPr>
          <w:rFonts w:ascii="Segoe UI" w:hAnsi="Segoe UI" w:cs="Segoe UI"/>
          <w:sz w:val="20"/>
          <w:szCs w:val="20"/>
        </w:rPr>
        <w:t xml:space="preserve">e diciembre entrega de formatos de CIMTRA </w:t>
      </w:r>
      <w:r w:rsidR="002F3C60" w:rsidRPr="002F3C60">
        <w:rPr>
          <w:rFonts w:ascii="Segoe UI" w:hAnsi="Segoe UI" w:cs="Segoe UI"/>
          <w:sz w:val="20"/>
          <w:szCs w:val="20"/>
        </w:rPr>
        <w:t xml:space="preserve">2020 completo en la instrucción del área de transparencia como base de la información fundamental que se debe actualizar a inicios de cada mes entregaron los avances de los formatos de </w:t>
      </w:r>
      <w:r w:rsidR="00A52CC0">
        <w:rPr>
          <w:rFonts w:ascii="Segoe UI" w:hAnsi="Segoe UI" w:cs="Segoe UI"/>
          <w:sz w:val="20"/>
          <w:szCs w:val="20"/>
        </w:rPr>
        <w:t>CIMTRA</w:t>
      </w:r>
      <w:r w:rsidR="002F3C60" w:rsidRPr="002F3C60">
        <w:rPr>
          <w:rFonts w:ascii="Segoe UI" w:hAnsi="Segoe UI" w:cs="Segoe UI"/>
          <w:sz w:val="20"/>
          <w:szCs w:val="20"/>
        </w:rPr>
        <w:t xml:space="preserve"> al mes de noviembre 2020 el reglamento de agencias y delegaciones continúen revisión el reglamento municipal de agencias y delegaciones propuesto entre lo más sobresaliente se consideró como requisito que los candidatos a elección hayan concluido mínimo el nivel de secundaria el que se </w:t>
      </w:r>
      <w:r w:rsidR="00A52CC0">
        <w:rPr>
          <w:rFonts w:ascii="Segoe UI" w:hAnsi="Segoe UI" w:cs="Segoe UI"/>
          <w:sz w:val="20"/>
          <w:szCs w:val="20"/>
        </w:rPr>
        <w:t>ha incorporado a la nómina del Gobierno M</w:t>
      </w:r>
      <w:r w:rsidR="002F3C60" w:rsidRPr="002F3C60">
        <w:rPr>
          <w:rFonts w:ascii="Segoe UI" w:hAnsi="Segoe UI" w:cs="Segoe UI"/>
          <w:sz w:val="20"/>
          <w:szCs w:val="20"/>
        </w:rPr>
        <w:t>unicipal co</w:t>
      </w:r>
      <w:r w:rsidR="00A52CC0">
        <w:rPr>
          <w:rFonts w:ascii="Segoe UI" w:hAnsi="Segoe UI" w:cs="Segoe UI"/>
          <w:sz w:val="20"/>
          <w:szCs w:val="20"/>
        </w:rPr>
        <w:t xml:space="preserve">n todas las prestaciones de ley, </w:t>
      </w:r>
      <w:r w:rsidR="002F3C60" w:rsidRPr="002F3C60">
        <w:rPr>
          <w:rFonts w:ascii="Segoe UI" w:hAnsi="Segoe UI" w:cs="Segoe UI"/>
          <w:sz w:val="20"/>
          <w:szCs w:val="20"/>
        </w:rPr>
        <w:t xml:space="preserve">el programa de nomenclaturas en poblaciones rurales el pasado 4 de diciembre del año en curso se realizó la reunión de agentes delegados para calendarizar la colocación de las primeras 500 placas de nomenclatura en </w:t>
      </w:r>
      <w:r w:rsidR="00A52CC0">
        <w:rPr>
          <w:rFonts w:ascii="Segoe UI" w:hAnsi="Segoe UI" w:cs="Segoe UI"/>
          <w:sz w:val="20"/>
          <w:szCs w:val="20"/>
        </w:rPr>
        <w:t>las 17 poblaciones rurales del M</w:t>
      </w:r>
      <w:r w:rsidR="002F3C60" w:rsidRPr="002F3C60">
        <w:rPr>
          <w:rFonts w:ascii="Segoe UI" w:hAnsi="Segoe UI" w:cs="Segoe UI"/>
          <w:sz w:val="20"/>
          <w:szCs w:val="20"/>
        </w:rPr>
        <w:t>unicipio</w:t>
      </w:r>
      <w:r w:rsidR="00A52CC0">
        <w:rPr>
          <w:rFonts w:ascii="Segoe UI" w:hAnsi="Segoe UI" w:cs="Segoe UI"/>
          <w:sz w:val="20"/>
          <w:szCs w:val="20"/>
        </w:rPr>
        <w:t>,</w:t>
      </w:r>
      <w:r w:rsidR="002F3C60" w:rsidRPr="002F3C60">
        <w:rPr>
          <w:rFonts w:ascii="Segoe UI" w:hAnsi="Segoe UI" w:cs="Segoe UI"/>
          <w:sz w:val="20"/>
          <w:szCs w:val="20"/>
        </w:rPr>
        <w:t xml:space="preserve"> este apoyo se gestionó por medio de la dirección de turismo y que corresponde al recurso que se obtiene de los impuestos en hoteles y restaurantes como el apoyo de bali</w:t>
      </w:r>
      <w:r w:rsidR="00A52CC0">
        <w:rPr>
          <w:rFonts w:ascii="Segoe UI" w:hAnsi="Segoe UI" w:cs="Segoe UI"/>
          <w:sz w:val="20"/>
          <w:szCs w:val="20"/>
        </w:rPr>
        <w:t>zamiento de en coordinación el L</w:t>
      </w:r>
      <w:r w:rsidR="002F3C60" w:rsidRPr="002F3C60">
        <w:rPr>
          <w:rFonts w:ascii="Segoe UI" w:hAnsi="Segoe UI" w:cs="Segoe UI"/>
          <w:sz w:val="20"/>
          <w:szCs w:val="20"/>
        </w:rPr>
        <w:t>ic</w:t>
      </w:r>
      <w:r w:rsidR="00A52CC0">
        <w:rPr>
          <w:rFonts w:ascii="Segoe UI" w:hAnsi="Segoe UI" w:cs="Segoe UI"/>
          <w:sz w:val="20"/>
          <w:szCs w:val="20"/>
        </w:rPr>
        <w:t>.</w:t>
      </w:r>
      <w:r w:rsidR="002F3C60" w:rsidRPr="002F3C60">
        <w:rPr>
          <w:rFonts w:ascii="Segoe UI" w:hAnsi="Segoe UI" w:cs="Segoe UI"/>
          <w:sz w:val="20"/>
          <w:szCs w:val="20"/>
        </w:rPr>
        <w:t xml:space="preserve"> Garibay se colocarán las placas y esto dará mayor imagen a nuestra poblaciones rurales información para las localidades rurales se informó vía </w:t>
      </w:r>
      <w:proofErr w:type="spellStart"/>
      <w:r w:rsidR="002F3C60" w:rsidRPr="002F3C60">
        <w:rPr>
          <w:rFonts w:ascii="Segoe UI" w:hAnsi="Segoe UI" w:cs="Segoe UI"/>
          <w:sz w:val="20"/>
          <w:szCs w:val="20"/>
        </w:rPr>
        <w:t>WhatsApp</w:t>
      </w:r>
      <w:proofErr w:type="spellEnd"/>
      <w:r w:rsidR="002F3C60" w:rsidRPr="002F3C60">
        <w:rPr>
          <w:rFonts w:ascii="Segoe UI" w:hAnsi="Segoe UI" w:cs="Segoe UI"/>
          <w:sz w:val="20"/>
          <w:szCs w:val="20"/>
        </w:rPr>
        <w:t xml:space="preserve"> a las autoridades rurales de las nuevas instrucciones establecidas por la mesa de salud estatal para las siguientes dos semanas esperemos que se atiendan los reportes de los agentes y delegados realicen como él no respeto de horarios de billares y sitios donde se venden bebidas alcohólicas</w:t>
      </w:r>
      <w:r w:rsidR="00744C67">
        <w:rPr>
          <w:rFonts w:ascii="Segoe UI" w:hAnsi="Segoe UI" w:cs="Segoe UI"/>
          <w:sz w:val="20"/>
          <w:szCs w:val="20"/>
        </w:rPr>
        <w:t>, r</w:t>
      </w:r>
      <w:r w:rsidR="008C60D2" w:rsidRPr="008C60D2">
        <w:rPr>
          <w:rFonts w:ascii="Segoe UI" w:hAnsi="Segoe UI" w:cs="Segoe UI"/>
          <w:sz w:val="20"/>
          <w:szCs w:val="20"/>
        </w:rPr>
        <w:t xml:space="preserve">esaltar lo útil de los servicios de laboratorio covid-19 del </w:t>
      </w:r>
      <w:r w:rsidR="00744C67" w:rsidRPr="008C60D2">
        <w:rPr>
          <w:rFonts w:ascii="Segoe UI" w:hAnsi="Segoe UI" w:cs="Segoe UI"/>
          <w:sz w:val="20"/>
          <w:szCs w:val="20"/>
        </w:rPr>
        <w:t xml:space="preserve">CUCIENEGA </w:t>
      </w:r>
      <w:r w:rsidR="008C60D2" w:rsidRPr="008C60D2">
        <w:rPr>
          <w:rFonts w:ascii="Segoe UI" w:hAnsi="Segoe UI" w:cs="Segoe UI"/>
          <w:sz w:val="20"/>
          <w:szCs w:val="20"/>
        </w:rPr>
        <w:t>con servicio de 24 horas beneficios del material de asfalto triturado el compañero Arturo Guerrero</w:t>
      </w:r>
      <w:r w:rsidR="00F932A8">
        <w:rPr>
          <w:rFonts w:ascii="Segoe UI" w:hAnsi="Segoe UI" w:cs="Segoe UI"/>
          <w:sz w:val="20"/>
          <w:szCs w:val="20"/>
        </w:rPr>
        <w:t xml:space="preserve"> </w:t>
      </w:r>
      <w:r w:rsidR="008C60D2" w:rsidRPr="008C60D2">
        <w:rPr>
          <w:rFonts w:ascii="Segoe UI" w:hAnsi="Segoe UI" w:cs="Segoe UI"/>
          <w:sz w:val="20"/>
          <w:szCs w:val="20"/>
        </w:rPr>
        <w:t>A</w:t>
      </w:r>
      <w:r w:rsidR="00744C67">
        <w:rPr>
          <w:rFonts w:ascii="Segoe UI" w:hAnsi="Segoe UI" w:cs="Segoe UI"/>
          <w:sz w:val="20"/>
          <w:szCs w:val="20"/>
        </w:rPr>
        <w:t>basolo ambas de Santa clara de Z</w:t>
      </w:r>
      <w:r w:rsidR="008C60D2" w:rsidRPr="008C60D2">
        <w:rPr>
          <w:rFonts w:ascii="Segoe UI" w:hAnsi="Segoe UI" w:cs="Segoe UI"/>
          <w:sz w:val="20"/>
          <w:szCs w:val="20"/>
        </w:rPr>
        <w:t xml:space="preserve">ula se acondicionó </w:t>
      </w:r>
      <w:r w:rsidR="00744C67">
        <w:rPr>
          <w:rFonts w:ascii="Segoe UI" w:hAnsi="Segoe UI" w:cs="Segoe UI"/>
          <w:sz w:val="20"/>
          <w:szCs w:val="20"/>
        </w:rPr>
        <w:t>el libramiento en la calle de  Z</w:t>
      </w:r>
      <w:r w:rsidR="008C60D2" w:rsidRPr="008C60D2">
        <w:rPr>
          <w:rFonts w:ascii="Segoe UI" w:hAnsi="Segoe UI" w:cs="Segoe UI"/>
          <w:sz w:val="20"/>
          <w:szCs w:val="20"/>
        </w:rPr>
        <w:t>ula con la carretera a xoconostle y la calle d</w:t>
      </w:r>
      <w:r w:rsidR="00744C67">
        <w:rPr>
          <w:rFonts w:ascii="Segoe UI" w:hAnsi="Segoe UI" w:cs="Segoe UI"/>
          <w:sz w:val="20"/>
          <w:szCs w:val="20"/>
        </w:rPr>
        <w:t>e la cruz en San Martin de Z</w:t>
      </w:r>
      <w:r w:rsidR="000961D3">
        <w:rPr>
          <w:rFonts w:ascii="Segoe UI" w:hAnsi="Segoe UI" w:cs="Segoe UI"/>
          <w:sz w:val="20"/>
          <w:szCs w:val="20"/>
        </w:rPr>
        <w:t xml:space="preserve">ula </w:t>
      </w:r>
      <w:r w:rsidR="008C60D2" w:rsidRPr="008C60D2">
        <w:rPr>
          <w:rFonts w:ascii="Segoe UI" w:hAnsi="Segoe UI" w:cs="Segoe UI"/>
          <w:sz w:val="20"/>
          <w:szCs w:val="20"/>
        </w:rPr>
        <w:t>informe de obras y acciones relevantes en la zona rural con el apoyo del señor José Alberto Guerrero de loza</w:t>
      </w:r>
      <w:r w:rsidR="00744C67">
        <w:rPr>
          <w:rFonts w:ascii="Segoe UI" w:hAnsi="Segoe UI" w:cs="Segoe UI"/>
          <w:sz w:val="20"/>
          <w:szCs w:val="20"/>
        </w:rPr>
        <w:t xml:space="preserve">, con </w:t>
      </w:r>
      <w:r w:rsidR="008C60D2" w:rsidRPr="008C60D2">
        <w:rPr>
          <w:rFonts w:ascii="Segoe UI" w:hAnsi="Segoe UI" w:cs="Segoe UI"/>
          <w:sz w:val="20"/>
          <w:szCs w:val="20"/>
        </w:rPr>
        <w:t xml:space="preserve">el uso de las </w:t>
      </w:r>
      <w:r w:rsidR="00E63B26" w:rsidRPr="008C60D2">
        <w:rPr>
          <w:rFonts w:ascii="Segoe UI" w:hAnsi="Segoe UI" w:cs="Segoe UI"/>
          <w:sz w:val="20"/>
          <w:szCs w:val="20"/>
        </w:rPr>
        <w:t>moto conformadoras</w:t>
      </w:r>
      <w:r w:rsidR="008C60D2" w:rsidRPr="008C60D2">
        <w:rPr>
          <w:rFonts w:ascii="Segoe UI" w:hAnsi="Segoe UI" w:cs="Segoe UI"/>
          <w:sz w:val="20"/>
          <w:szCs w:val="20"/>
        </w:rPr>
        <w:t xml:space="preserve"> las calles de camino real corregidora e Hidalgo Norte no se utilizó material de asfalto sólo sea nivelaron con el mismo escombro de las vialidades por parte del señor Arturo se apoyó a varias personas de la zona rural con el traslado de materiales entregados en el programa Jalisco revive tu hogar ayudando a llevar los materiales a sus poblaciones</w:t>
      </w:r>
      <w:r w:rsidR="00F932A8">
        <w:rPr>
          <w:rFonts w:ascii="Segoe UI" w:hAnsi="Segoe UI" w:cs="Segoe UI"/>
          <w:sz w:val="20"/>
          <w:szCs w:val="20"/>
        </w:rPr>
        <w:t xml:space="preserve">. </w:t>
      </w:r>
      <w:r w:rsidR="00E63B26">
        <w:rPr>
          <w:rFonts w:ascii="Segoe UI" w:hAnsi="Segoe UI" w:cs="Segoe UI"/>
          <w:sz w:val="20"/>
          <w:szCs w:val="20"/>
        </w:rPr>
        <w:t>N</w:t>
      </w:r>
      <w:r w:rsidR="00F932A8" w:rsidRPr="00F932A8">
        <w:rPr>
          <w:rFonts w:ascii="Segoe UI" w:hAnsi="Segoe UI" w:cs="Segoe UI"/>
          <w:sz w:val="20"/>
          <w:szCs w:val="20"/>
        </w:rPr>
        <w:t xml:space="preserve">ueva fumigación en zona rural en la reunión de agentes y delegados </w:t>
      </w:r>
      <w:r w:rsidR="00F932A8" w:rsidRPr="00F932A8">
        <w:rPr>
          <w:rFonts w:ascii="Segoe UI" w:hAnsi="Segoe UI" w:cs="Segoe UI"/>
          <w:sz w:val="20"/>
          <w:szCs w:val="20"/>
        </w:rPr>
        <w:lastRenderedPageBreak/>
        <w:t>informó el comandante Agustín corona de protección civil que se realizará una nueva fumigación en las 17 poblaciones rurales sólo esperan se les entrega el producto por parte del proveedor para iniciar esta nueva acción programa del instituto de la mujer la licencia</w:t>
      </w:r>
      <w:r w:rsidR="00E63B26">
        <w:rPr>
          <w:rFonts w:ascii="Segoe UI" w:hAnsi="Segoe UI" w:cs="Segoe UI"/>
          <w:sz w:val="20"/>
          <w:szCs w:val="20"/>
        </w:rPr>
        <w:t xml:space="preserve"> Ceshia</w:t>
      </w:r>
      <w:r w:rsidR="00F932A8" w:rsidRPr="00F932A8">
        <w:rPr>
          <w:rFonts w:ascii="Segoe UI" w:hAnsi="Segoe UI" w:cs="Segoe UI"/>
          <w:sz w:val="20"/>
          <w:szCs w:val="20"/>
        </w:rPr>
        <w:t xml:space="preserve"> León directora del instituto de la mujer informo en la misma reunión que se realizarán sería un avance muy importante para Ocotlán.</w:t>
      </w:r>
      <w:r w:rsidR="00E63B26">
        <w:rPr>
          <w:rFonts w:ascii="Segoe UI" w:hAnsi="Segoe UI" w:cs="Segoe UI"/>
          <w:sz w:val="20"/>
          <w:szCs w:val="20"/>
        </w:rPr>
        <w:t>- - - - - - - - - - - - - - - - - - - - -</w:t>
      </w:r>
      <w:r w:rsidR="00E63B26">
        <w:rPr>
          <w:rFonts w:asciiTheme="majorHAnsi" w:hAnsiTheme="majorHAnsi"/>
        </w:rPr>
        <w:t xml:space="preserve"> C. </w:t>
      </w:r>
      <w:r w:rsidR="00C67DFE" w:rsidRPr="00C67DFE">
        <w:rPr>
          <w:rFonts w:ascii="Segoe UI" w:hAnsi="Segoe UI" w:cs="Segoe UI"/>
          <w:sz w:val="20"/>
          <w:szCs w:val="20"/>
        </w:rPr>
        <w:t>Julio César Márquez Lizárraga</w:t>
      </w:r>
      <w:r w:rsidR="00E63B26">
        <w:rPr>
          <w:rFonts w:ascii="Segoe UI" w:hAnsi="Segoe UI" w:cs="Segoe UI"/>
          <w:sz w:val="20"/>
          <w:szCs w:val="20"/>
        </w:rPr>
        <w:t>.- D</w:t>
      </w:r>
      <w:r w:rsidR="00C67DFE" w:rsidRPr="00C67DFE">
        <w:rPr>
          <w:rFonts w:ascii="Segoe UI" w:hAnsi="Segoe UI" w:cs="Segoe UI"/>
          <w:sz w:val="20"/>
          <w:szCs w:val="20"/>
        </w:rPr>
        <w:t>esde mi punto de vista siento que no seríamos equitativos porque solamente será exclusivo para mujeres porque hay otro tipo de ciudadanos también son vulnerables y desgraciadamente esto es debido a los resultados de la sociedad agrediendo a la mujer y en mi punto de vista deberíamos de estar ambos sexos compartiendo la misma unidad pero con el trato y respeto correspondiente</w:t>
      </w:r>
      <w:r w:rsidR="00E63B26">
        <w:rPr>
          <w:rFonts w:ascii="Segoe UI" w:hAnsi="Segoe UI" w:cs="Segoe UI"/>
          <w:sz w:val="20"/>
          <w:szCs w:val="20"/>
        </w:rPr>
        <w:t xml:space="preserve">. - - - - - </w:t>
      </w:r>
    </w:p>
    <w:p w:rsidR="00E63B26" w:rsidRDefault="00E63B26" w:rsidP="00660C2D">
      <w:pPr>
        <w:pStyle w:val="Sinespaciado"/>
        <w:spacing w:line="360" w:lineRule="auto"/>
        <w:jc w:val="both"/>
        <w:rPr>
          <w:rFonts w:ascii="Segoe UI" w:hAnsi="Segoe UI" w:cs="Segoe UI"/>
          <w:b/>
          <w:sz w:val="20"/>
          <w:szCs w:val="20"/>
        </w:rPr>
      </w:pPr>
    </w:p>
    <w:p w:rsidR="00660C2D" w:rsidRPr="003D2339" w:rsidRDefault="00660C2D" w:rsidP="00660C2D">
      <w:pPr>
        <w:pStyle w:val="Sinespaciado"/>
        <w:spacing w:line="360" w:lineRule="auto"/>
        <w:jc w:val="both"/>
        <w:rPr>
          <w:rFonts w:ascii="Segoe UI" w:hAnsi="Segoe UI" w:cs="Segoe UI"/>
          <w:sz w:val="20"/>
          <w:szCs w:val="20"/>
        </w:rPr>
      </w:pPr>
      <w:r w:rsidRPr="003D2339">
        <w:rPr>
          <w:rFonts w:ascii="Segoe UI" w:hAnsi="Segoe UI" w:cs="Segoe UI"/>
          <w:b/>
          <w:sz w:val="20"/>
          <w:szCs w:val="20"/>
        </w:rPr>
        <w:t>CUARTO PUNTO</w:t>
      </w:r>
      <w:r w:rsidR="00E63B26">
        <w:rPr>
          <w:rFonts w:ascii="Segoe UI" w:hAnsi="Segoe UI" w:cs="Segoe UI"/>
          <w:b/>
          <w:sz w:val="20"/>
          <w:szCs w:val="20"/>
        </w:rPr>
        <w:t xml:space="preserve">.- </w:t>
      </w:r>
      <w:r w:rsidRPr="003D2339">
        <w:rPr>
          <w:rFonts w:ascii="Segoe UI" w:hAnsi="Segoe UI" w:cs="Segoe UI"/>
          <w:b/>
          <w:sz w:val="20"/>
          <w:szCs w:val="20"/>
        </w:rPr>
        <w:t xml:space="preserve"> ASUNTOS VARIOS: </w:t>
      </w:r>
      <w:r w:rsidRPr="003D2339">
        <w:rPr>
          <w:rFonts w:ascii="Segoe UI" w:hAnsi="Segoe UI" w:cs="Segoe UI"/>
          <w:sz w:val="20"/>
          <w:szCs w:val="20"/>
        </w:rPr>
        <w:t xml:space="preserve">El presidente de la Comisión de Delegaciones, Agencias Municipales y Desarrollo Rural, </w:t>
      </w:r>
      <w:r w:rsidRPr="003D2339">
        <w:rPr>
          <w:rFonts w:ascii="Segoe UI" w:hAnsi="Segoe UI" w:cs="Segoe UI"/>
          <w:b/>
          <w:sz w:val="20"/>
          <w:szCs w:val="20"/>
        </w:rPr>
        <w:t>C. Julio Cesar Márquez Lizárraga</w:t>
      </w:r>
      <w:r w:rsidR="0017584C">
        <w:rPr>
          <w:rFonts w:ascii="Segoe UI" w:hAnsi="Segoe UI" w:cs="Segoe UI"/>
          <w:sz w:val="20"/>
          <w:szCs w:val="20"/>
        </w:rPr>
        <w:t xml:space="preserve">, pregunto al regidor, </w:t>
      </w:r>
      <w:r w:rsidRPr="003D2339">
        <w:rPr>
          <w:rFonts w:ascii="Segoe UI" w:hAnsi="Segoe UI" w:cs="Segoe UI"/>
          <w:sz w:val="20"/>
          <w:szCs w:val="20"/>
        </w:rPr>
        <w:t xml:space="preserve">vocales presentes que si no había algún otro punto para comentar dentro de la sesión, a lo que respondieron que no. - - - - - - </w:t>
      </w:r>
      <w:r>
        <w:rPr>
          <w:rFonts w:ascii="Segoe UI" w:hAnsi="Segoe UI" w:cs="Segoe UI"/>
          <w:sz w:val="20"/>
          <w:szCs w:val="20"/>
        </w:rPr>
        <w:t>- - - - - - - - - - - - - - - - - - - - - - - -</w:t>
      </w:r>
      <w:r w:rsidR="0017584C">
        <w:rPr>
          <w:rFonts w:ascii="Segoe UI" w:hAnsi="Segoe UI" w:cs="Segoe UI"/>
          <w:sz w:val="20"/>
          <w:szCs w:val="20"/>
        </w:rPr>
        <w:t xml:space="preserve"> - - - - </w:t>
      </w:r>
      <w:r>
        <w:rPr>
          <w:rFonts w:ascii="Segoe UI" w:hAnsi="Segoe UI" w:cs="Segoe UI"/>
          <w:sz w:val="20"/>
          <w:szCs w:val="20"/>
        </w:rPr>
        <w:t xml:space="preserve"> </w:t>
      </w:r>
    </w:p>
    <w:p w:rsidR="00660C2D" w:rsidRPr="003D2339" w:rsidRDefault="00660C2D" w:rsidP="00660C2D">
      <w:pPr>
        <w:pStyle w:val="Sinespaciado"/>
        <w:spacing w:line="360" w:lineRule="auto"/>
        <w:jc w:val="both"/>
        <w:rPr>
          <w:rFonts w:ascii="Segoe UI" w:hAnsi="Segoe UI" w:cs="Segoe UI"/>
          <w:sz w:val="20"/>
          <w:szCs w:val="20"/>
        </w:rPr>
      </w:pPr>
    </w:p>
    <w:p w:rsidR="00660C2D" w:rsidRDefault="00660C2D" w:rsidP="00660C2D">
      <w:pPr>
        <w:pStyle w:val="Sinespaciado"/>
        <w:spacing w:line="360" w:lineRule="auto"/>
        <w:jc w:val="both"/>
        <w:rPr>
          <w:rFonts w:ascii="Segoe UI" w:hAnsi="Segoe UI" w:cs="Segoe UI"/>
          <w:bCs/>
          <w:sz w:val="20"/>
          <w:szCs w:val="20"/>
          <w:lang w:eastAsia="es-ES"/>
        </w:rPr>
      </w:pPr>
      <w:r w:rsidRPr="003D2339">
        <w:rPr>
          <w:rFonts w:ascii="Segoe UI" w:hAnsi="Segoe UI" w:cs="Segoe UI"/>
          <w:b/>
          <w:bCs/>
          <w:sz w:val="20"/>
          <w:szCs w:val="20"/>
          <w:lang w:eastAsia="es-ES"/>
        </w:rPr>
        <w:t xml:space="preserve">QUINTO PUNTO CLAUSURA: </w:t>
      </w:r>
      <w:r w:rsidRPr="003D2339">
        <w:rPr>
          <w:rFonts w:ascii="Segoe UI" w:hAnsi="Segoe UI" w:cs="Segoe UI"/>
          <w:bCs/>
          <w:sz w:val="20"/>
          <w:szCs w:val="20"/>
          <w:lang w:eastAsia="es-ES"/>
        </w:rPr>
        <w:t xml:space="preserve">No habiendo más participaciones de los miembros de la Comisión ni más asuntos que tratar, el presidente de Comisión, </w:t>
      </w:r>
      <w:r w:rsidRPr="003D2339">
        <w:rPr>
          <w:rFonts w:ascii="Segoe UI" w:hAnsi="Segoe UI" w:cs="Segoe UI"/>
          <w:b/>
          <w:bCs/>
          <w:sz w:val="20"/>
          <w:szCs w:val="20"/>
          <w:lang w:eastAsia="es-ES"/>
        </w:rPr>
        <w:t>C. Julio Cesar Márquez Lizárraga</w:t>
      </w:r>
      <w:r w:rsidRPr="003D2339">
        <w:rPr>
          <w:rFonts w:ascii="Segoe UI" w:hAnsi="Segoe UI" w:cs="Segoe UI"/>
          <w:bCs/>
          <w:sz w:val="20"/>
          <w:szCs w:val="20"/>
          <w:lang w:eastAsia="es-ES"/>
        </w:rPr>
        <w:t>, concluyó la</w:t>
      </w:r>
      <w:r w:rsidRPr="003D2339">
        <w:rPr>
          <w:rFonts w:ascii="Segoe UI" w:hAnsi="Segoe UI" w:cs="Segoe UI"/>
          <w:b/>
          <w:bCs/>
          <w:sz w:val="20"/>
          <w:szCs w:val="20"/>
          <w:lang w:eastAsia="es-ES"/>
        </w:rPr>
        <w:t xml:space="preserve"> SESIÓN DE LA </w:t>
      </w:r>
      <w:r w:rsidRPr="003D2339">
        <w:rPr>
          <w:rFonts w:ascii="Segoe UI" w:hAnsi="Segoe UI" w:cs="Segoe UI"/>
          <w:b/>
          <w:sz w:val="20"/>
          <w:szCs w:val="20"/>
        </w:rPr>
        <w:t>COMISIÓN EDILICIA DE DELEGACIONES, AGENCIAS MUNICIPALES Y DESARROLLO RURAL</w:t>
      </w:r>
      <w:r w:rsidRPr="003D2339">
        <w:rPr>
          <w:rFonts w:ascii="Segoe UI" w:hAnsi="Segoe UI" w:cs="Segoe UI"/>
          <w:b/>
          <w:bCs/>
          <w:sz w:val="20"/>
          <w:szCs w:val="20"/>
          <w:lang w:eastAsia="es-ES"/>
        </w:rPr>
        <w:t xml:space="preserve"> </w:t>
      </w:r>
      <w:r w:rsidRPr="003D2339">
        <w:rPr>
          <w:rFonts w:ascii="Segoe UI" w:hAnsi="Segoe UI" w:cs="Segoe UI"/>
          <w:bCs/>
          <w:sz w:val="20"/>
          <w:szCs w:val="20"/>
          <w:lang w:eastAsia="es-ES"/>
        </w:rPr>
        <w:t xml:space="preserve">del H. Ayuntamiento Constitucional de Ocotlán, Jalisco, </w:t>
      </w:r>
      <w:r>
        <w:rPr>
          <w:rFonts w:ascii="Segoe UI" w:hAnsi="Segoe UI" w:cs="Segoe UI"/>
          <w:bCs/>
          <w:sz w:val="20"/>
          <w:szCs w:val="20"/>
          <w:lang w:eastAsia="es-ES"/>
        </w:rPr>
        <w:t xml:space="preserve">2018-2021, siendo las </w:t>
      </w:r>
      <w:r w:rsidR="00C67DFE">
        <w:rPr>
          <w:rFonts w:ascii="Segoe UI" w:hAnsi="Segoe UI" w:cs="Segoe UI"/>
          <w:bCs/>
          <w:sz w:val="20"/>
          <w:szCs w:val="20"/>
          <w:lang w:eastAsia="es-ES"/>
        </w:rPr>
        <w:t>13:43</w:t>
      </w:r>
      <w:r w:rsidR="00A0683B">
        <w:rPr>
          <w:rFonts w:ascii="Segoe UI" w:hAnsi="Segoe UI" w:cs="Segoe UI"/>
          <w:bCs/>
          <w:sz w:val="20"/>
          <w:szCs w:val="20"/>
          <w:lang w:eastAsia="es-ES"/>
        </w:rPr>
        <w:t xml:space="preserve"> trece </w:t>
      </w:r>
      <w:r w:rsidRPr="003D2339">
        <w:rPr>
          <w:rFonts w:ascii="Segoe UI" w:hAnsi="Segoe UI" w:cs="Segoe UI"/>
          <w:bCs/>
          <w:sz w:val="20"/>
          <w:szCs w:val="20"/>
          <w:lang w:eastAsia="es-ES"/>
        </w:rPr>
        <w:t>horas con</w:t>
      </w:r>
      <w:r w:rsidR="00C67DFE">
        <w:rPr>
          <w:rFonts w:ascii="Segoe UI" w:hAnsi="Segoe UI" w:cs="Segoe UI"/>
          <w:bCs/>
          <w:sz w:val="20"/>
          <w:szCs w:val="20"/>
          <w:lang w:eastAsia="es-ES"/>
        </w:rPr>
        <w:t xml:space="preserve"> cuarenta y tres minutos</w:t>
      </w:r>
      <w:r w:rsidR="00537BD3">
        <w:rPr>
          <w:rFonts w:ascii="Segoe UI" w:hAnsi="Segoe UI" w:cs="Segoe UI"/>
          <w:bCs/>
          <w:sz w:val="20"/>
          <w:szCs w:val="20"/>
          <w:lang w:eastAsia="es-ES"/>
        </w:rPr>
        <w:t xml:space="preserve"> </w:t>
      </w:r>
      <w:r>
        <w:rPr>
          <w:rFonts w:ascii="Segoe UI" w:hAnsi="Segoe UI" w:cs="Segoe UI"/>
          <w:bCs/>
          <w:sz w:val="20"/>
          <w:szCs w:val="20"/>
          <w:lang w:eastAsia="es-ES"/>
        </w:rPr>
        <w:t xml:space="preserve"> del día </w:t>
      </w:r>
      <w:r w:rsidR="00A0683B">
        <w:rPr>
          <w:rFonts w:ascii="Segoe UI" w:hAnsi="Segoe UI" w:cs="Segoe UI"/>
          <w:bCs/>
          <w:sz w:val="20"/>
          <w:szCs w:val="20"/>
          <w:lang w:eastAsia="es-ES"/>
        </w:rPr>
        <w:t xml:space="preserve"> </w:t>
      </w:r>
      <w:r w:rsidR="00C67DFE">
        <w:rPr>
          <w:rFonts w:ascii="Segoe UI" w:hAnsi="Segoe UI" w:cs="Segoe UI"/>
          <w:bCs/>
          <w:sz w:val="20"/>
          <w:szCs w:val="20"/>
          <w:lang w:eastAsia="es-ES"/>
        </w:rPr>
        <w:t>11 de diciembre del 2020</w:t>
      </w:r>
      <w:r w:rsidR="001356A6">
        <w:rPr>
          <w:rFonts w:ascii="Segoe UI" w:hAnsi="Segoe UI" w:cs="Segoe UI"/>
          <w:bCs/>
          <w:sz w:val="20"/>
          <w:szCs w:val="20"/>
          <w:lang w:eastAsia="es-ES"/>
        </w:rPr>
        <w:t xml:space="preserve"> </w:t>
      </w:r>
      <w:bookmarkStart w:id="0" w:name="_GoBack"/>
      <w:bookmarkEnd w:id="0"/>
      <w:r w:rsidRPr="003D2339">
        <w:rPr>
          <w:rFonts w:ascii="Segoe UI" w:hAnsi="Segoe UI" w:cs="Segoe UI"/>
          <w:bCs/>
          <w:sz w:val="20"/>
          <w:szCs w:val="20"/>
          <w:lang w:eastAsia="es-ES"/>
        </w:rPr>
        <w:t xml:space="preserve">dos mil </w:t>
      </w:r>
      <w:r>
        <w:rPr>
          <w:rFonts w:ascii="Segoe UI" w:hAnsi="Segoe UI" w:cs="Segoe UI"/>
          <w:bCs/>
          <w:sz w:val="20"/>
          <w:szCs w:val="20"/>
          <w:lang w:eastAsia="es-ES"/>
        </w:rPr>
        <w:t>veinte</w:t>
      </w:r>
      <w:r w:rsidRPr="003D2339">
        <w:rPr>
          <w:rFonts w:ascii="Segoe UI" w:hAnsi="Segoe UI" w:cs="Segoe UI"/>
          <w:bCs/>
          <w:sz w:val="20"/>
          <w:szCs w:val="20"/>
          <w:lang w:eastAsia="es-ES"/>
        </w:rPr>
        <w:t xml:space="preserve">. - - - - - - - - - - - - - - - - </w:t>
      </w:r>
      <w:r w:rsidR="00537BD3">
        <w:rPr>
          <w:rFonts w:ascii="Segoe UI" w:hAnsi="Segoe UI" w:cs="Segoe UI"/>
          <w:bCs/>
          <w:sz w:val="20"/>
          <w:szCs w:val="20"/>
          <w:lang w:eastAsia="es-ES"/>
        </w:rPr>
        <w:t xml:space="preserve">- - - - - - - - - - - </w:t>
      </w:r>
    </w:p>
    <w:p w:rsidR="00A74C47" w:rsidRDefault="00A74C47" w:rsidP="00660C2D">
      <w:pPr>
        <w:pStyle w:val="Sinespaciado"/>
        <w:spacing w:line="360" w:lineRule="auto"/>
        <w:jc w:val="both"/>
        <w:rPr>
          <w:rFonts w:ascii="Segoe UI" w:hAnsi="Segoe UI" w:cs="Segoe UI"/>
          <w:bCs/>
          <w:sz w:val="20"/>
          <w:szCs w:val="20"/>
          <w:lang w:eastAsia="es-ES"/>
        </w:rPr>
      </w:pPr>
    </w:p>
    <w:tbl>
      <w:tblPr>
        <w:tblStyle w:val="Tablaconcuadrcula"/>
        <w:tblpPr w:leftFromText="141" w:rightFromText="141" w:vertAnchor="text" w:horzAnchor="margin" w:tblpXSpec="right" w:tblpY="251"/>
        <w:tblW w:w="7426" w:type="dxa"/>
        <w:tblLook w:val="04A0" w:firstRow="1" w:lastRow="0" w:firstColumn="1" w:lastColumn="0" w:noHBand="0" w:noVBand="1"/>
      </w:tblPr>
      <w:tblGrid>
        <w:gridCol w:w="4024"/>
        <w:gridCol w:w="3402"/>
      </w:tblGrid>
      <w:tr w:rsidR="00660C2D" w:rsidRPr="00A74C47" w:rsidTr="006E3240">
        <w:tc>
          <w:tcPr>
            <w:tcW w:w="4024" w:type="dxa"/>
          </w:tcPr>
          <w:p w:rsidR="00660C2D" w:rsidRPr="00A74C47" w:rsidRDefault="00A74C47" w:rsidP="00A74C47">
            <w:pPr>
              <w:pStyle w:val="Sinespaciado"/>
              <w:spacing w:line="360" w:lineRule="auto"/>
              <w:jc w:val="center"/>
              <w:rPr>
                <w:rFonts w:ascii="Segoe UI" w:hAnsi="Segoe UI" w:cs="Segoe UI"/>
                <w:b/>
                <w:sz w:val="20"/>
                <w:szCs w:val="20"/>
              </w:rPr>
            </w:pPr>
            <w:r w:rsidRPr="00A74C47">
              <w:rPr>
                <w:rFonts w:ascii="Segoe UI" w:hAnsi="Segoe UI" w:cs="Segoe UI"/>
                <w:b/>
                <w:sz w:val="20"/>
                <w:szCs w:val="20"/>
              </w:rPr>
              <w:t>NOMBRE</w:t>
            </w:r>
          </w:p>
        </w:tc>
        <w:tc>
          <w:tcPr>
            <w:tcW w:w="3402" w:type="dxa"/>
          </w:tcPr>
          <w:p w:rsidR="00660C2D" w:rsidRPr="00A74C47" w:rsidRDefault="00A74C47" w:rsidP="00A74C47">
            <w:pPr>
              <w:pStyle w:val="Sinespaciado"/>
              <w:spacing w:line="360" w:lineRule="auto"/>
              <w:jc w:val="center"/>
              <w:rPr>
                <w:rFonts w:ascii="Segoe UI" w:hAnsi="Segoe UI" w:cs="Segoe UI"/>
                <w:b/>
                <w:sz w:val="20"/>
                <w:szCs w:val="20"/>
              </w:rPr>
            </w:pPr>
            <w:r w:rsidRPr="00A74C47">
              <w:rPr>
                <w:rFonts w:ascii="Segoe UI" w:hAnsi="Segoe UI" w:cs="Segoe UI"/>
                <w:b/>
                <w:sz w:val="20"/>
                <w:szCs w:val="20"/>
              </w:rPr>
              <w:t>FIRMA</w:t>
            </w:r>
          </w:p>
        </w:tc>
      </w:tr>
      <w:tr w:rsidR="00660C2D" w:rsidRPr="00A74C47" w:rsidTr="006E3240">
        <w:tc>
          <w:tcPr>
            <w:tcW w:w="4024" w:type="dxa"/>
          </w:tcPr>
          <w:p w:rsidR="00A74C47" w:rsidRPr="00A74C47" w:rsidRDefault="00A74C47" w:rsidP="001D53F8">
            <w:pPr>
              <w:pStyle w:val="Sinespaciado"/>
              <w:spacing w:line="360" w:lineRule="auto"/>
              <w:jc w:val="center"/>
              <w:rPr>
                <w:rFonts w:ascii="Segoe UI" w:hAnsi="Segoe UI" w:cs="Segoe UI"/>
                <w:b/>
                <w:sz w:val="20"/>
                <w:szCs w:val="20"/>
              </w:rPr>
            </w:pPr>
          </w:p>
          <w:p w:rsidR="00660C2D" w:rsidRPr="00A74C47" w:rsidRDefault="00A74C47" w:rsidP="001D53F8">
            <w:pPr>
              <w:pStyle w:val="Sinespaciado"/>
              <w:spacing w:line="360" w:lineRule="auto"/>
              <w:jc w:val="center"/>
              <w:rPr>
                <w:rFonts w:ascii="Segoe UI" w:hAnsi="Segoe UI" w:cs="Segoe UI"/>
                <w:b/>
                <w:sz w:val="20"/>
                <w:szCs w:val="20"/>
              </w:rPr>
            </w:pPr>
            <w:r w:rsidRPr="00A74C47">
              <w:rPr>
                <w:rFonts w:ascii="Segoe UI" w:hAnsi="Segoe UI" w:cs="Segoe UI"/>
                <w:b/>
                <w:bCs/>
                <w:sz w:val="20"/>
                <w:szCs w:val="20"/>
                <w:lang w:eastAsia="es-ES"/>
              </w:rPr>
              <w:t>C. JULIO CESAR MÁRQUEZ LIZÁRRAGA</w:t>
            </w:r>
            <w:r>
              <w:rPr>
                <w:rFonts w:ascii="Segoe UI" w:hAnsi="Segoe UI" w:cs="Segoe UI"/>
                <w:b/>
                <w:bCs/>
                <w:sz w:val="20"/>
                <w:szCs w:val="20"/>
                <w:lang w:eastAsia="es-ES"/>
              </w:rPr>
              <w:t>.</w:t>
            </w:r>
          </w:p>
          <w:p w:rsidR="00660C2D" w:rsidRPr="00A74C47" w:rsidRDefault="00A74C47" w:rsidP="001D53F8">
            <w:pPr>
              <w:pStyle w:val="Sinespaciado"/>
              <w:spacing w:line="360" w:lineRule="auto"/>
              <w:jc w:val="center"/>
              <w:rPr>
                <w:rFonts w:ascii="Segoe UI" w:hAnsi="Segoe UI" w:cs="Segoe UI"/>
                <w:b/>
                <w:sz w:val="20"/>
                <w:szCs w:val="20"/>
              </w:rPr>
            </w:pPr>
            <w:r w:rsidRPr="00A74C47">
              <w:rPr>
                <w:rFonts w:ascii="Segoe UI" w:hAnsi="Segoe UI" w:cs="Segoe UI"/>
                <w:b/>
                <w:sz w:val="20"/>
                <w:szCs w:val="20"/>
              </w:rPr>
              <w:t>PRESIDENTE</w:t>
            </w:r>
            <w:r>
              <w:rPr>
                <w:rFonts w:ascii="Segoe UI" w:hAnsi="Segoe UI" w:cs="Segoe UI"/>
                <w:b/>
                <w:sz w:val="20"/>
                <w:szCs w:val="20"/>
              </w:rPr>
              <w:t>.</w:t>
            </w:r>
          </w:p>
          <w:p w:rsidR="001C4488" w:rsidRPr="00A74C47" w:rsidRDefault="001C4488" w:rsidP="001D53F8">
            <w:pPr>
              <w:pStyle w:val="Sinespaciado"/>
              <w:spacing w:line="360" w:lineRule="auto"/>
              <w:jc w:val="center"/>
              <w:rPr>
                <w:rFonts w:ascii="Segoe UI" w:hAnsi="Segoe UI" w:cs="Segoe UI"/>
                <w:b/>
                <w:sz w:val="20"/>
                <w:szCs w:val="20"/>
              </w:rPr>
            </w:pPr>
          </w:p>
        </w:tc>
        <w:tc>
          <w:tcPr>
            <w:tcW w:w="3402" w:type="dxa"/>
          </w:tcPr>
          <w:p w:rsidR="00660C2D" w:rsidRPr="00A74C47" w:rsidRDefault="00660C2D" w:rsidP="006E3240">
            <w:pPr>
              <w:pStyle w:val="Sinespaciado"/>
              <w:spacing w:line="360" w:lineRule="auto"/>
              <w:jc w:val="both"/>
              <w:rPr>
                <w:rFonts w:ascii="Segoe UI" w:hAnsi="Segoe UI" w:cs="Segoe UI"/>
                <w:b/>
                <w:sz w:val="20"/>
                <w:szCs w:val="20"/>
              </w:rPr>
            </w:pPr>
          </w:p>
        </w:tc>
      </w:tr>
      <w:tr w:rsidR="00660C2D" w:rsidRPr="00A74C47" w:rsidTr="006E3240">
        <w:tc>
          <w:tcPr>
            <w:tcW w:w="4024" w:type="dxa"/>
          </w:tcPr>
          <w:p w:rsidR="00660C2D" w:rsidRPr="00A74C47" w:rsidRDefault="00660C2D" w:rsidP="001D53F8">
            <w:pPr>
              <w:pStyle w:val="Sinespaciado"/>
              <w:spacing w:line="360" w:lineRule="auto"/>
              <w:jc w:val="center"/>
              <w:rPr>
                <w:rFonts w:ascii="Segoe UI" w:hAnsi="Segoe UI" w:cs="Segoe UI"/>
                <w:b/>
                <w:sz w:val="20"/>
                <w:szCs w:val="20"/>
              </w:rPr>
            </w:pPr>
          </w:p>
          <w:p w:rsidR="00660C2D" w:rsidRPr="00A74C47" w:rsidRDefault="00A74C47" w:rsidP="001D53F8">
            <w:pPr>
              <w:pStyle w:val="Sinespaciado"/>
              <w:spacing w:line="360" w:lineRule="auto"/>
              <w:jc w:val="center"/>
              <w:rPr>
                <w:rFonts w:ascii="Segoe UI" w:hAnsi="Segoe UI" w:cs="Segoe UI"/>
                <w:b/>
                <w:sz w:val="20"/>
                <w:szCs w:val="20"/>
              </w:rPr>
            </w:pPr>
            <w:r w:rsidRPr="00A74C47">
              <w:rPr>
                <w:rFonts w:ascii="Segoe UI" w:hAnsi="Segoe UI" w:cs="Segoe UI"/>
                <w:b/>
                <w:sz w:val="20"/>
                <w:szCs w:val="20"/>
              </w:rPr>
              <w:t>C. MIGUEL ÁNGEL ROBLES LIMÓN.</w:t>
            </w:r>
          </w:p>
          <w:p w:rsidR="00A74C47" w:rsidRPr="00A74C47" w:rsidRDefault="00A74C47" w:rsidP="001D53F8">
            <w:pPr>
              <w:pStyle w:val="Sinespaciado"/>
              <w:spacing w:line="360" w:lineRule="auto"/>
              <w:jc w:val="center"/>
              <w:rPr>
                <w:rFonts w:ascii="Segoe UI" w:hAnsi="Segoe UI" w:cs="Segoe UI"/>
                <w:b/>
                <w:sz w:val="20"/>
                <w:szCs w:val="20"/>
              </w:rPr>
            </w:pPr>
            <w:r w:rsidRPr="00A74C47">
              <w:rPr>
                <w:rFonts w:ascii="Segoe UI" w:hAnsi="Segoe UI" w:cs="Segoe UI"/>
                <w:b/>
                <w:sz w:val="20"/>
                <w:szCs w:val="20"/>
              </w:rPr>
              <w:t>VOCAL.</w:t>
            </w:r>
          </w:p>
          <w:p w:rsidR="001C4488" w:rsidRPr="00A74C47" w:rsidRDefault="001C4488" w:rsidP="001D53F8">
            <w:pPr>
              <w:pStyle w:val="Sinespaciado"/>
              <w:spacing w:line="360" w:lineRule="auto"/>
              <w:jc w:val="center"/>
              <w:rPr>
                <w:rFonts w:ascii="Segoe UI" w:hAnsi="Segoe UI" w:cs="Segoe UI"/>
                <w:b/>
                <w:sz w:val="20"/>
                <w:szCs w:val="20"/>
              </w:rPr>
            </w:pPr>
          </w:p>
        </w:tc>
        <w:tc>
          <w:tcPr>
            <w:tcW w:w="3402" w:type="dxa"/>
          </w:tcPr>
          <w:p w:rsidR="00660C2D" w:rsidRPr="00A74C47" w:rsidRDefault="00660C2D" w:rsidP="006E3240">
            <w:pPr>
              <w:pStyle w:val="Sinespaciado"/>
              <w:spacing w:line="360" w:lineRule="auto"/>
              <w:jc w:val="both"/>
              <w:rPr>
                <w:rFonts w:ascii="Segoe UI" w:hAnsi="Segoe UI" w:cs="Segoe UI"/>
                <w:b/>
                <w:sz w:val="20"/>
                <w:szCs w:val="20"/>
              </w:rPr>
            </w:pPr>
          </w:p>
          <w:p w:rsidR="00660C2D" w:rsidRPr="00A74C47" w:rsidRDefault="00660C2D" w:rsidP="006E3240">
            <w:pPr>
              <w:pStyle w:val="Sinespaciado"/>
              <w:spacing w:line="360" w:lineRule="auto"/>
              <w:jc w:val="both"/>
              <w:rPr>
                <w:rFonts w:ascii="Segoe UI" w:hAnsi="Segoe UI" w:cs="Segoe UI"/>
                <w:b/>
                <w:sz w:val="20"/>
                <w:szCs w:val="20"/>
              </w:rPr>
            </w:pPr>
          </w:p>
          <w:p w:rsidR="00660C2D" w:rsidRPr="00A74C47" w:rsidRDefault="00660C2D" w:rsidP="006E3240">
            <w:pPr>
              <w:pStyle w:val="Sinespaciado"/>
              <w:tabs>
                <w:tab w:val="center" w:pos="1593"/>
                <w:tab w:val="left" w:pos="2294"/>
              </w:tabs>
              <w:spacing w:line="360" w:lineRule="auto"/>
              <w:jc w:val="both"/>
              <w:rPr>
                <w:rFonts w:ascii="Segoe UI" w:hAnsi="Segoe UI" w:cs="Segoe UI"/>
                <w:b/>
                <w:sz w:val="20"/>
                <w:szCs w:val="20"/>
              </w:rPr>
            </w:pPr>
          </w:p>
        </w:tc>
      </w:tr>
    </w:tbl>
    <w:p w:rsidR="00660C2D" w:rsidRPr="00A74C47" w:rsidRDefault="00660C2D" w:rsidP="00660C2D">
      <w:pPr>
        <w:pStyle w:val="Sinespaciado"/>
        <w:spacing w:line="360" w:lineRule="auto"/>
        <w:jc w:val="both"/>
        <w:rPr>
          <w:rFonts w:ascii="Segoe UI" w:hAnsi="Segoe UI" w:cs="Segoe UI"/>
          <w:b/>
          <w:bCs/>
          <w:sz w:val="20"/>
          <w:szCs w:val="20"/>
          <w:lang w:eastAsia="es-ES"/>
        </w:rPr>
      </w:pPr>
    </w:p>
    <w:p w:rsidR="00660C2D" w:rsidRPr="00A74C47" w:rsidRDefault="00660C2D" w:rsidP="00660C2D">
      <w:pPr>
        <w:pStyle w:val="Sinespaciado"/>
        <w:spacing w:line="360" w:lineRule="auto"/>
        <w:jc w:val="both"/>
        <w:rPr>
          <w:rFonts w:ascii="Segoe UI" w:hAnsi="Segoe UI" w:cs="Segoe UI"/>
          <w:b/>
          <w:bCs/>
          <w:sz w:val="20"/>
          <w:szCs w:val="20"/>
          <w:lang w:eastAsia="es-ES"/>
        </w:rPr>
      </w:pPr>
    </w:p>
    <w:p w:rsidR="00660C2D" w:rsidRDefault="00660C2D" w:rsidP="00660C2D">
      <w:pPr>
        <w:pStyle w:val="Sinespaciado"/>
        <w:spacing w:line="360" w:lineRule="auto"/>
        <w:jc w:val="both"/>
        <w:rPr>
          <w:rFonts w:ascii="Segoe UI" w:hAnsi="Segoe UI" w:cs="Segoe UI"/>
          <w:bCs/>
          <w:sz w:val="20"/>
          <w:szCs w:val="20"/>
          <w:lang w:eastAsia="es-ES"/>
        </w:rPr>
      </w:pPr>
    </w:p>
    <w:p w:rsidR="00660C2D" w:rsidRDefault="00660C2D" w:rsidP="00660C2D">
      <w:pPr>
        <w:pStyle w:val="Sinespaciado"/>
        <w:spacing w:line="360" w:lineRule="auto"/>
        <w:jc w:val="both"/>
        <w:rPr>
          <w:rFonts w:ascii="Segoe UI" w:hAnsi="Segoe UI" w:cs="Segoe UI"/>
          <w:sz w:val="20"/>
          <w:szCs w:val="20"/>
        </w:rPr>
      </w:pPr>
    </w:p>
    <w:p w:rsidR="00660C2D" w:rsidRPr="005378DF" w:rsidRDefault="00660C2D" w:rsidP="00660C2D">
      <w:pPr>
        <w:pStyle w:val="Sinespaciado"/>
        <w:spacing w:line="360" w:lineRule="auto"/>
        <w:jc w:val="both"/>
        <w:rPr>
          <w:rFonts w:ascii="Segoe UI" w:hAnsi="Segoe UI" w:cs="Segoe UI"/>
          <w:sz w:val="20"/>
          <w:szCs w:val="20"/>
        </w:rPr>
      </w:pPr>
    </w:p>
    <w:p w:rsidR="00660C2D" w:rsidRDefault="00660C2D" w:rsidP="005D5DB5">
      <w:pPr>
        <w:jc w:val="both"/>
        <w:rPr>
          <w:rFonts w:ascii="Segoe UI" w:hAnsi="Segoe UI" w:cs="Segoe UI"/>
          <w:sz w:val="20"/>
          <w:szCs w:val="20"/>
        </w:rPr>
      </w:pPr>
    </w:p>
    <w:p w:rsidR="004F5F74" w:rsidRPr="005D5DB5" w:rsidRDefault="004F5F74" w:rsidP="005D5DB5">
      <w:pPr>
        <w:jc w:val="both"/>
        <w:rPr>
          <w:rFonts w:ascii="Segoe UI" w:hAnsi="Segoe UI" w:cs="Segoe UI"/>
          <w:sz w:val="20"/>
          <w:szCs w:val="20"/>
        </w:rPr>
      </w:pPr>
    </w:p>
    <w:sectPr w:rsidR="004F5F74" w:rsidRPr="005D5DB5" w:rsidSect="00CA0B6B">
      <w:headerReference w:type="default" r:id="rId8"/>
      <w:footerReference w:type="default" r:id="rId9"/>
      <w:pgSz w:w="12240" w:h="20160" w:code="5"/>
      <w:pgMar w:top="1702" w:right="1750" w:bottom="2268" w:left="2552"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D7" w:rsidRDefault="005E31D7" w:rsidP="00AB0901">
      <w:pPr>
        <w:spacing w:after="0" w:line="240" w:lineRule="auto"/>
      </w:pPr>
      <w:r>
        <w:separator/>
      </w:r>
    </w:p>
  </w:endnote>
  <w:endnote w:type="continuationSeparator" w:id="0">
    <w:p w:rsidR="005E31D7" w:rsidRDefault="005E31D7"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458" w:rsidRPr="00562458" w:rsidRDefault="00562458">
    <w:pPr>
      <w:tabs>
        <w:tab w:val="center" w:pos="4550"/>
        <w:tab w:val="left" w:pos="5818"/>
      </w:tabs>
      <w:ind w:right="260"/>
      <w:jc w:val="right"/>
      <w:rPr>
        <w:sz w:val="24"/>
        <w:szCs w:val="24"/>
      </w:rPr>
    </w:pPr>
    <w:r w:rsidRPr="00562458">
      <w:rPr>
        <w:spacing w:val="60"/>
        <w:sz w:val="24"/>
        <w:szCs w:val="24"/>
        <w:lang w:val="es-ES"/>
      </w:rPr>
      <w:t>Página</w:t>
    </w:r>
    <w:r w:rsidRPr="00562458">
      <w:rPr>
        <w:sz w:val="24"/>
        <w:szCs w:val="24"/>
        <w:lang w:val="es-ES"/>
      </w:rPr>
      <w:t xml:space="preserve"> </w:t>
    </w:r>
    <w:r w:rsidRPr="00562458">
      <w:rPr>
        <w:sz w:val="24"/>
        <w:szCs w:val="24"/>
      </w:rPr>
      <w:fldChar w:fldCharType="begin"/>
    </w:r>
    <w:r w:rsidRPr="00562458">
      <w:rPr>
        <w:sz w:val="24"/>
        <w:szCs w:val="24"/>
      </w:rPr>
      <w:instrText>PAGE   \* MERGEFORMAT</w:instrText>
    </w:r>
    <w:r w:rsidRPr="00562458">
      <w:rPr>
        <w:sz w:val="24"/>
        <w:szCs w:val="24"/>
      </w:rPr>
      <w:fldChar w:fldCharType="separate"/>
    </w:r>
    <w:r w:rsidR="001356A6" w:rsidRPr="001356A6">
      <w:rPr>
        <w:noProof/>
        <w:sz w:val="24"/>
        <w:szCs w:val="24"/>
        <w:lang w:val="es-ES"/>
      </w:rPr>
      <w:t>3</w:t>
    </w:r>
    <w:r w:rsidRPr="00562458">
      <w:rPr>
        <w:sz w:val="24"/>
        <w:szCs w:val="24"/>
      </w:rPr>
      <w:fldChar w:fldCharType="end"/>
    </w:r>
    <w:r w:rsidRPr="00562458">
      <w:rPr>
        <w:sz w:val="24"/>
        <w:szCs w:val="24"/>
        <w:lang w:val="es-ES"/>
      </w:rPr>
      <w:t xml:space="preserve"> | </w:t>
    </w:r>
    <w:r w:rsidRPr="00562458">
      <w:rPr>
        <w:sz w:val="24"/>
        <w:szCs w:val="24"/>
      </w:rPr>
      <w:fldChar w:fldCharType="begin"/>
    </w:r>
    <w:r w:rsidRPr="00562458">
      <w:rPr>
        <w:sz w:val="24"/>
        <w:szCs w:val="24"/>
      </w:rPr>
      <w:instrText>NUMPAGES  \* Arabic  \* MERGEFORMAT</w:instrText>
    </w:r>
    <w:r w:rsidRPr="00562458">
      <w:rPr>
        <w:sz w:val="24"/>
        <w:szCs w:val="24"/>
      </w:rPr>
      <w:fldChar w:fldCharType="separate"/>
    </w:r>
    <w:r w:rsidR="001356A6" w:rsidRPr="001356A6">
      <w:rPr>
        <w:noProof/>
        <w:sz w:val="24"/>
        <w:szCs w:val="24"/>
        <w:lang w:val="es-ES"/>
      </w:rPr>
      <w:t>4</w:t>
    </w:r>
    <w:r w:rsidRPr="00562458">
      <w:rPr>
        <w:sz w:val="24"/>
        <w:szCs w:val="24"/>
      </w:rPr>
      <w:fldChar w:fldCharType="end"/>
    </w:r>
  </w:p>
  <w:p w:rsidR="00FC0632" w:rsidRDefault="00FC0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D7" w:rsidRDefault="005E31D7" w:rsidP="00AB0901">
      <w:pPr>
        <w:spacing w:after="0" w:line="240" w:lineRule="auto"/>
      </w:pPr>
      <w:r>
        <w:separator/>
      </w:r>
    </w:p>
  </w:footnote>
  <w:footnote w:type="continuationSeparator" w:id="0">
    <w:p w:rsidR="005E31D7" w:rsidRDefault="005E31D7"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62458"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618"/>
    <w:multiLevelType w:val="hybridMultilevel"/>
    <w:tmpl w:val="ECB2076A"/>
    <w:lvl w:ilvl="0" w:tplc="71D0B0D8">
      <w:start w:val="3"/>
      <w:numFmt w:val="bullet"/>
      <w:lvlText w:val="-"/>
      <w:lvlJc w:val="left"/>
      <w:pPr>
        <w:ind w:left="720" w:hanging="360"/>
      </w:pPr>
      <w:rPr>
        <w:rFonts w:ascii="Segoe UI" w:eastAsiaTheme="minorHAns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AC4B1B"/>
    <w:multiLevelType w:val="hybridMultilevel"/>
    <w:tmpl w:val="3F62E67C"/>
    <w:lvl w:ilvl="0" w:tplc="A726F1DC">
      <w:start w:val="3"/>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3A97DCB"/>
    <w:multiLevelType w:val="hybridMultilevel"/>
    <w:tmpl w:val="38E05F4E"/>
    <w:lvl w:ilvl="0" w:tplc="14B47D1C">
      <w:start w:val="3"/>
      <w:numFmt w:val="bullet"/>
      <w:lvlText w:val="-"/>
      <w:lvlJc w:val="left"/>
      <w:pPr>
        <w:ind w:left="720" w:hanging="360"/>
      </w:pPr>
      <w:rPr>
        <w:rFonts w:ascii="Segoe UI" w:eastAsiaTheme="minorHAns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3C57D69"/>
    <w:multiLevelType w:val="hybridMultilevel"/>
    <w:tmpl w:val="607004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01"/>
    <w:rsid w:val="00006E15"/>
    <w:rsid w:val="0002314A"/>
    <w:rsid w:val="00036680"/>
    <w:rsid w:val="00042FFC"/>
    <w:rsid w:val="00061160"/>
    <w:rsid w:val="00072488"/>
    <w:rsid w:val="000961D3"/>
    <w:rsid w:val="00097523"/>
    <w:rsid w:val="000A11BB"/>
    <w:rsid w:val="000A4192"/>
    <w:rsid w:val="000A6F13"/>
    <w:rsid w:val="000C4F98"/>
    <w:rsid w:val="000D1574"/>
    <w:rsid w:val="000E72FA"/>
    <w:rsid w:val="000F5E5E"/>
    <w:rsid w:val="000F7BFE"/>
    <w:rsid w:val="00107103"/>
    <w:rsid w:val="001356A6"/>
    <w:rsid w:val="00154A3A"/>
    <w:rsid w:val="0017584C"/>
    <w:rsid w:val="00176163"/>
    <w:rsid w:val="00194075"/>
    <w:rsid w:val="001A750F"/>
    <w:rsid w:val="001B0124"/>
    <w:rsid w:val="001C4488"/>
    <w:rsid w:val="001D478C"/>
    <w:rsid w:val="001D53F8"/>
    <w:rsid w:val="001E50E6"/>
    <w:rsid w:val="001F211C"/>
    <w:rsid w:val="001F57AB"/>
    <w:rsid w:val="001F65D0"/>
    <w:rsid w:val="001F666E"/>
    <w:rsid w:val="001F7F65"/>
    <w:rsid w:val="00207CA0"/>
    <w:rsid w:val="00215201"/>
    <w:rsid w:val="00227D7F"/>
    <w:rsid w:val="00234F60"/>
    <w:rsid w:val="002430B6"/>
    <w:rsid w:val="00266046"/>
    <w:rsid w:val="00266E26"/>
    <w:rsid w:val="0027112B"/>
    <w:rsid w:val="00277DB6"/>
    <w:rsid w:val="00295482"/>
    <w:rsid w:val="00295786"/>
    <w:rsid w:val="002B3117"/>
    <w:rsid w:val="002B740C"/>
    <w:rsid w:val="002C6081"/>
    <w:rsid w:val="002D6100"/>
    <w:rsid w:val="002E7C75"/>
    <w:rsid w:val="002F3C60"/>
    <w:rsid w:val="00313A1E"/>
    <w:rsid w:val="00321BC8"/>
    <w:rsid w:val="0033081B"/>
    <w:rsid w:val="0033677A"/>
    <w:rsid w:val="003370DE"/>
    <w:rsid w:val="0034334F"/>
    <w:rsid w:val="0036173B"/>
    <w:rsid w:val="00371045"/>
    <w:rsid w:val="0037115F"/>
    <w:rsid w:val="00385B69"/>
    <w:rsid w:val="0039612F"/>
    <w:rsid w:val="003A4AE5"/>
    <w:rsid w:val="003A5456"/>
    <w:rsid w:val="003D2339"/>
    <w:rsid w:val="003E6FBF"/>
    <w:rsid w:val="003F5569"/>
    <w:rsid w:val="00402523"/>
    <w:rsid w:val="00423957"/>
    <w:rsid w:val="00440478"/>
    <w:rsid w:val="00440633"/>
    <w:rsid w:val="00443218"/>
    <w:rsid w:val="0048651E"/>
    <w:rsid w:val="004D5196"/>
    <w:rsid w:val="004E1139"/>
    <w:rsid w:val="004E5786"/>
    <w:rsid w:val="004F167B"/>
    <w:rsid w:val="004F32A4"/>
    <w:rsid w:val="004F5F74"/>
    <w:rsid w:val="0051635F"/>
    <w:rsid w:val="00521753"/>
    <w:rsid w:val="00521F4C"/>
    <w:rsid w:val="0052312C"/>
    <w:rsid w:val="00537BD3"/>
    <w:rsid w:val="005432C4"/>
    <w:rsid w:val="00547AF6"/>
    <w:rsid w:val="005576D3"/>
    <w:rsid w:val="00562458"/>
    <w:rsid w:val="00582BB0"/>
    <w:rsid w:val="0059655F"/>
    <w:rsid w:val="005A6891"/>
    <w:rsid w:val="005D5DB5"/>
    <w:rsid w:val="005E31D7"/>
    <w:rsid w:val="005F0825"/>
    <w:rsid w:val="0060137D"/>
    <w:rsid w:val="00606CE5"/>
    <w:rsid w:val="00615508"/>
    <w:rsid w:val="006259FC"/>
    <w:rsid w:val="00626F57"/>
    <w:rsid w:val="00637D95"/>
    <w:rsid w:val="0065511F"/>
    <w:rsid w:val="00660C2D"/>
    <w:rsid w:val="00683B5F"/>
    <w:rsid w:val="0069399D"/>
    <w:rsid w:val="006A70BE"/>
    <w:rsid w:val="006B07DB"/>
    <w:rsid w:val="006F5CEC"/>
    <w:rsid w:val="0073629B"/>
    <w:rsid w:val="00736A59"/>
    <w:rsid w:val="00743912"/>
    <w:rsid w:val="00744C67"/>
    <w:rsid w:val="00745674"/>
    <w:rsid w:val="00757323"/>
    <w:rsid w:val="00776018"/>
    <w:rsid w:val="007878EF"/>
    <w:rsid w:val="007A2DAC"/>
    <w:rsid w:val="007A3FBF"/>
    <w:rsid w:val="007D5F92"/>
    <w:rsid w:val="007F4141"/>
    <w:rsid w:val="00833BEC"/>
    <w:rsid w:val="00841CB6"/>
    <w:rsid w:val="00885860"/>
    <w:rsid w:val="00886F74"/>
    <w:rsid w:val="008931F6"/>
    <w:rsid w:val="008941FB"/>
    <w:rsid w:val="008A27C5"/>
    <w:rsid w:val="008B2798"/>
    <w:rsid w:val="008C60D2"/>
    <w:rsid w:val="008E456D"/>
    <w:rsid w:val="008E50EB"/>
    <w:rsid w:val="00907180"/>
    <w:rsid w:val="00907DD9"/>
    <w:rsid w:val="00917504"/>
    <w:rsid w:val="009238A6"/>
    <w:rsid w:val="009239B7"/>
    <w:rsid w:val="00931AE2"/>
    <w:rsid w:val="00936280"/>
    <w:rsid w:val="009620AC"/>
    <w:rsid w:val="00975240"/>
    <w:rsid w:val="00984826"/>
    <w:rsid w:val="00986A97"/>
    <w:rsid w:val="009904FE"/>
    <w:rsid w:val="009912D8"/>
    <w:rsid w:val="009920F1"/>
    <w:rsid w:val="009C782A"/>
    <w:rsid w:val="009D576A"/>
    <w:rsid w:val="009E0563"/>
    <w:rsid w:val="009E2DC0"/>
    <w:rsid w:val="009F3A96"/>
    <w:rsid w:val="00A0683B"/>
    <w:rsid w:val="00A131B5"/>
    <w:rsid w:val="00A37394"/>
    <w:rsid w:val="00A52CC0"/>
    <w:rsid w:val="00A54252"/>
    <w:rsid w:val="00A70C38"/>
    <w:rsid w:val="00A71246"/>
    <w:rsid w:val="00A74C47"/>
    <w:rsid w:val="00A9271B"/>
    <w:rsid w:val="00AA0251"/>
    <w:rsid w:val="00AA230F"/>
    <w:rsid w:val="00AB0901"/>
    <w:rsid w:val="00AC7EC8"/>
    <w:rsid w:val="00AF1215"/>
    <w:rsid w:val="00B039FB"/>
    <w:rsid w:val="00B23004"/>
    <w:rsid w:val="00B33F8E"/>
    <w:rsid w:val="00B363A9"/>
    <w:rsid w:val="00B441C3"/>
    <w:rsid w:val="00B47F77"/>
    <w:rsid w:val="00B70552"/>
    <w:rsid w:val="00B9655F"/>
    <w:rsid w:val="00BA0B45"/>
    <w:rsid w:val="00BA3800"/>
    <w:rsid w:val="00BA4391"/>
    <w:rsid w:val="00BA6C96"/>
    <w:rsid w:val="00BD6BDE"/>
    <w:rsid w:val="00BE3C52"/>
    <w:rsid w:val="00BE4DAF"/>
    <w:rsid w:val="00BE7694"/>
    <w:rsid w:val="00BF69D4"/>
    <w:rsid w:val="00BF6C52"/>
    <w:rsid w:val="00C02EB6"/>
    <w:rsid w:val="00C07250"/>
    <w:rsid w:val="00C07946"/>
    <w:rsid w:val="00C34E8A"/>
    <w:rsid w:val="00C35774"/>
    <w:rsid w:val="00C6223A"/>
    <w:rsid w:val="00C62ECE"/>
    <w:rsid w:val="00C67DFE"/>
    <w:rsid w:val="00C77457"/>
    <w:rsid w:val="00CA0B6B"/>
    <w:rsid w:val="00CD13E9"/>
    <w:rsid w:val="00CD19FA"/>
    <w:rsid w:val="00CD49F0"/>
    <w:rsid w:val="00CE0043"/>
    <w:rsid w:val="00CE2334"/>
    <w:rsid w:val="00CF2CC6"/>
    <w:rsid w:val="00D13EB4"/>
    <w:rsid w:val="00D2144C"/>
    <w:rsid w:val="00D3048B"/>
    <w:rsid w:val="00D35F6D"/>
    <w:rsid w:val="00D448FD"/>
    <w:rsid w:val="00D506B5"/>
    <w:rsid w:val="00D60336"/>
    <w:rsid w:val="00D645BD"/>
    <w:rsid w:val="00DB04DD"/>
    <w:rsid w:val="00DC0FFB"/>
    <w:rsid w:val="00DD48AF"/>
    <w:rsid w:val="00DD53C2"/>
    <w:rsid w:val="00DE68BB"/>
    <w:rsid w:val="00DF2F8D"/>
    <w:rsid w:val="00E009C2"/>
    <w:rsid w:val="00E11B3B"/>
    <w:rsid w:val="00E1259E"/>
    <w:rsid w:val="00E22B88"/>
    <w:rsid w:val="00E26EE7"/>
    <w:rsid w:val="00E53D4B"/>
    <w:rsid w:val="00E614DE"/>
    <w:rsid w:val="00E63B26"/>
    <w:rsid w:val="00E732AF"/>
    <w:rsid w:val="00E9037B"/>
    <w:rsid w:val="00EA7334"/>
    <w:rsid w:val="00EC129B"/>
    <w:rsid w:val="00ED3CB3"/>
    <w:rsid w:val="00F0337A"/>
    <w:rsid w:val="00F04740"/>
    <w:rsid w:val="00F1139A"/>
    <w:rsid w:val="00F172F4"/>
    <w:rsid w:val="00F27DC4"/>
    <w:rsid w:val="00F310B8"/>
    <w:rsid w:val="00F36FFF"/>
    <w:rsid w:val="00F932A8"/>
    <w:rsid w:val="00FA3F99"/>
    <w:rsid w:val="00FB0E6C"/>
    <w:rsid w:val="00FC0632"/>
    <w:rsid w:val="00FC47C6"/>
    <w:rsid w:val="00FD3402"/>
    <w:rsid w:val="00FE7A1C"/>
    <w:rsid w:val="00FF4D05"/>
    <w:rsid w:val="00FF6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78FFF7-B63A-4968-84B9-81674F39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 w:type="paragraph" w:styleId="Prrafodelista">
    <w:name w:val="List Paragraph"/>
    <w:basedOn w:val="Normal"/>
    <w:uiPriority w:val="34"/>
    <w:qFormat/>
    <w:rsid w:val="0004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1DD5-300F-4E3C-8F3B-3A8497D2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4</Pages>
  <Words>1866</Words>
  <Characters>10263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Cuenta Microsoft</cp:lastModifiedBy>
  <cp:revision>28</cp:revision>
  <cp:lastPrinted>2021-02-04T16:06:00Z</cp:lastPrinted>
  <dcterms:created xsi:type="dcterms:W3CDTF">2019-02-18T19:11:00Z</dcterms:created>
  <dcterms:modified xsi:type="dcterms:W3CDTF">2021-02-04T16:07:00Z</dcterms:modified>
</cp:coreProperties>
</file>