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50ED" w:rsidRPr="005378DF" w:rsidRDefault="007550ED" w:rsidP="007550ED">
      <w:pPr>
        <w:pStyle w:val="Encabezado"/>
        <w:pBdr>
          <w:between w:val="single" w:sz="4" w:space="1" w:color="4F81BD"/>
        </w:pBdr>
        <w:spacing w:line="360" w:lineRule="auto"/>
        <w:jc w:val="center"/>
        <w:rPr>
          <w:rFonts w:ascii="Segoe UI" w:hAnsi="Segoe UI" w:cs="Segoe UI"/>
          <w:b/>
          <w:sz w:val="20"/>
          <w:szCs w:val="20"/>
        </w:rPr>
      </w:pPr>
      <w:r>
        <w:rPr>
          <w:rFonts w:ascii="Segoe UI" w:hAnsi="Segoe UI" w:cs="Segoe UI"/>
          <w:b/>
          <w:sz w:val="20"/>
          <w:szCs w:val="20"/>
        </w:rPr>
        <w:t>COMISIÓN EDILICIA DE PATRIMONIO Y VEHÍCULOS</w:t>
      </w:r>
      <w:r w:rsidRPr="005378DF">
        <w:rPr>
          <w:rFonts w:ascii="Segoe UI" w:hAnsi="Segoe UI" w:cs="Segoe UI"/>
          <w:b/>
          <w:sz w:val="20"/>
          <w:szCs w:val="20"/>
        </w:rPr>
        <w:t xml:space="preserve"> DEL H. AYUNTAMIENTO DE </w:t>
      </w:r>
      <w:bookmarkStart w:id="0" w:name="_GoBack"/>
      <w:bookmarkEnd w:id="0"/>
      <w:r w:rsidRPr="005378DF">
        <w:rPr>
          <w:rFonts w:ascii="Segoe UI" w:hAnsi="Segoe UI" w:cs="Segoe UI"/>
          <w:b/>
          <w:sz w:val="20"/>
          <w:szCs w:val="20"/>
        </w:rPr>
        <w:t>OCOTLÁN, JALISCO.</w:t>
      </w:r>
    </w:p>
    <w:p w:rsidR="007550ED" w:rsidRPr="005378DF" w:rsidRDefault="004456C5" w:rsidP="007550ED">
      <w:pPr>
        <w:pStyle w:val="Encabezado"/>
        <w:pBdr>
          <w:between w:val="single" w:sz="4" w:space="1" w:color="4F81BD"/>
        </w:pBdr>
        <w:spacing w:line="360" w:lineRule="auto"/>
        <w:jc w:val="center"/>
        <w:rPr>
          <w:rFonts w:ascii="Segoe UI" w:hAnsi="Segoe UI" w:cs="Segoe UI"/>
          <w:b/>
          <w:sz w:val="20"/>
          <w:szCs w:val="20"/>
        </w:rPr>
      </w:pPr>
      <w:r>
        <w:rPr>
          <w:rFonts w:ascii="Segoe UI" w:hAnsi="Segoe UI" w:cs="Segoe UI"/>
          <w:b/>
          <w:sz w:val="20"/>
          <w:szCs w:val="20"/>
        </w:rPr>
        <w:t xml:space="preserve">ACTA DE LA </w:t>
      </w:r>
      <w:r w:rsidR="002A458C">
        <w:rPr>
          <w:rFonts w:ascii="Segoe UI" w:hAnsi="Segoe UI" w:cs="Segoe UI"/>
          <w:b/>
          <w:sz w:val="20"/>
          <w:szCs w:val="20"/>
        </w:rPr>
        <w:t xml:space="preserve">SESIÓN EXTRAORDINARIA DEL </w:t>
      </w:r>
      <w:r w:rsidR="008D77DE">
        <w:rPr>
          <w:rFonts w:ascii="Segoe UI" w:hAnsi="Segoe UI" w:cs="Segoe UI"/>
          <w:b/>
          <w:sz w:val="20"/>
          <w:szCs w:val="20"/>
        </w:rPr>
        <w:t xml:space="preserve">06 DE SEPTIEMBRE </w:t>
      </w:r>
      <w:r w:rsidR="00551E8C">
        <w:rPr>
          <w:rFonts w:ascii="Segoe UI" w:hAnsi="Segoe UI" w:cs="Segoe UI"/>
          <w:b/>
          <w:sz w:val="20"/>
          <w:szCs w:val="20"/>
        </w:rPr>
        <w:t xml:space="preserve"> </w:t>
      </w:r>
      <w:r w:rsidR="008D77DE">
        <w:rPr>
          <w:rFonts w:ascii="Segoe UI" w:hAnsi="Segoe UI" w:cs="Segoe UI"/>
          <w:b/>
          <w:sz w:val="20"/>
          <w:szCs w:val="20"/>
        </w:rPr>
        <w:t>DEL 2020</w:t>
      </w:r>
      <w:r w:rsidR="007550ED">
        <w:rPr>
          <w:rFonts w:ascii="Segoe UI" w:hAnsi="Segoe UI" w:cs="Segoe UI"/>
          <w:b/>
          <w:sz w:val="20"/>
          <w:szCs w:val="20"/>
        </w:rPr>
        <w:t>.</w:t>
      </w:r>
    </w:p>
    <w:p w:rsidR="00661C05" w:rsidRPr="007550ED" w:rsidRDefault="007550ED" w:rsidP="007550ED">
      <w:pPr>
        <w:pStyle w:val="Encabezado"/>
        <w:pBdr>
          <w:between w:val="single" w:sz="4" w:space="1" w:color="4F81BD"/>
        </w:pBdr>
        <w:spacing w:line="360" w:lineRule="auto"/>
        <w:jc w:val="center"/>
        <w:rPr>
          <w:rStyle w:val="nfasissutil"/>
          <w:rFonts w:ascii="Segoe UI" w:hAnsi="Segoe UI" w:cs="Segoe UI"/>
          <w:b/>
          <w:i w:val="0"/>
          <w:iCs w:val="0"/>
          <w:sz w:val="20"/>
          <w:szCs w:val="20"/>
        </w:rPr>
      </w:pPr>
      <w:r>
        <w:rPr>
          <w:rFonts w:ascii="Segoe UI" w:hAnsi="Segoe UI" w:cs="Segoe UI"/>
          <w:b/>
          <w:sz w:val="20"/>
          <w:szCs w:val="20"/>
        </w:rPr>
        <w:t>PERIODO CONSTITUCIONAL 2018 – 2021.</w:t>
      </w:r>
    </w:p>
    <w:p w:rsidR="007550ED" w:rsidRPr="00AB1FD7" w:rsidRDefault="007550ED" w:rsidP="00E21A1F">
      <w:pPr>
        <w:spacing w:after="0" w:line="360" w:lineRule="auto"/>
        <w:jc w:val="both"/>
        <w:rPr>
          <w:rFonts w:ascii="Cambria" w:hAnsi="Cambria" w:cs="Segoe UI"/>
          <w:b/>
          <w:sz w:val="24"/>
          <w:szCs w:val="24"/>
        </w:rPr>
      </w:pPr>
    </w:p>
    <w:p w:rsidR="00FA0EAF" w:rsidRPr="00DD69B0" w:rsidRDefault="00043EF6" w:rsidP="00E21A1F">
      <w:pPr>
        <w:pStyle w:val="Sinespaciado"/>
        <w:spacing w:line="360" w:lineRule="auto"/>
        <w:jc w:val="both"/>
        <w:rPr>
          <w:rFonts w:ascii="Cambria" w:hAnsi="Cambria" w:cs="Segoe UI"/>
          <w:b/>
          <w:sz w:val="24"/>
          <w:szCs w:val="24"/>
        </w:rPr>
      </w:pPr>
      <w:r w:rsidRPr="00AB1FD7">
        <w:rPr>
          <w:rFonts w:ascii="Cambria" w:hAnsi="Cambria" w:cs="Segoe UI"/>
          <w:b/>
          <w:sz w:val="24"/>
          <w:szCs w:val="24"/>
        </w:rPr>
        <w:t xml:space="preserve">En la ciudad de </w:t>
      </w:r>
      <w:r w:rsidR="000274F8" w:rsidRPr="00AB1FD7">
        <w:rPr>
          <w:rFonts w:ascii="Cambria" w:hAnsi="Cambria" w:cs="Segoe UI"/>
          <w:b/>
          <w:sz w:val="24"/>
          <w:szCs w:val="24"/>
        </w:rPr>
        <w:t>Ocotlán</w:t>
      </w:r>
      <w:r w:rsidR="00295757" w:rsidRPr="00AB1FD7">
        <w:rPr>
          <w:rFonts w:ascii="Cambria" w:hAnsi="Cambria" w:cs="Segoe UI"/>
          <w:b/>
          <w:sz w:val="24"/>
          <w:szCs w:val="24"/>
        </w:rPr>
        <w:t>, J</w:t>
      </w:r>
      <w:r w:rsidR="002A424D">
        <w:rPr>
          <w:rFonts w:ascii="Cambria" w:hAnsi="Cambria" w:cs="Segoe UI"/>
          <w:b/>
          <w:sz w:val="24"/>
          <w:szCs w:val="24"/>
        </w:rPr>
        <w:t>alisco, siendo las 17</w:t>
      </w:r>
      <w:r w:rsidR="00111B1F">
        <w:rPr>
          <w:rFonts w:ascii="Cambria" w:hAnsi="Cambria" w:cs="Segoe UI"/>
          <w:b/>
          <w:sz w:val="24"/>
          <w:szCs w:val="24"/>
        </w:rPr>
        <w:t>:</w:t>
      </w:r>
      <w:r w:rsidR="002A424D">
        <w:rPr>
          <w:rFonts w:ascii="Cambria" w:hAnsi="Cambria" w:cs="Segoe UI"/>
          <w:b/>
          <w:sz w:val="24"/>
          <w:szCs w:val="24"/>
        </w:rPr>
        <w:t>47</w:t>
      </w:r>
      <w:r w:rsidR="00FD09EC">
        <w:rPr>
          <w:rFonts w:ascii="Cambria" w:hAnsi="Cambria" w:cs="Segoe UI"/>
          <w:b/>
          <w:sz w:val="24"/>
          <w:szCs w:val="24"/>
        </w:rPr>
        <w:t xml:space="preserve"> </w:t>
      </w:r>
      <w:r w:rsidR="002A424D">
        <w:rPr>
          <w:rFonts w:ascii="Cambria" w:hAnsi="Cambria" w:cs="Segoe UI"/>
          <w:b/>
          <w:sz w:val="24"/>
          <w:szCs w:val="24"/>
        </w:rPr>
        <w:t xml:space="preserve">diecisiete </w:t>
      </w:r>
      <w:r w:rsidR="003C391C">
        <w:rPr>
          <w:rFonts w:ascii="Cambria" w:hAnsi="Cambria" w:cs="Segoe UI"/>
          <w:b/>
          <w:sz w:val="24"/>
          <w:szCs w:val="24"/>
        </w:rPr>
        <w:t xml:space="preserve"> </w:t>
      </w:r>
      <w:r w:rsidR="009B35E6">
        <w:rPr>
          <w:rFonts w:ascii="Cambria" w:hAnsi="Cambria" w:cs="Segoe UI"/>
          <w:b/>
          <w:sz w:val="24"/>
          <w:szCs w:val="24"/>
        </w:rPr>
        <w:t>horas</w:t>
      </w:r>
      <w:r w:rsidR="00FD09EC">
        <w:rPr>
          <w:rFonts w:ascii="Cambria" w:hAnsi="Cambria" w:cs="Segoe UI"/>
          <w:b/>
          <w:sz w:val="24"/>
          <w:szCs w:val="24"/>
        </w:rPr>
        <w:t xml:space="preserve"> con </w:t>
      </w:r>
      <w:r w:rsidR="002A424D">
        <w:rPr>
          <w:rFonts w:ascii="Cambria" w:hAnsi="Cambria" w:cs="Segoe UI"/>
          <w:b/>
          <w:sz w:val="24"/>
          <w:szCs w:val="24"/>
        </w:rPr>
        <w:t xml:space="preserve">cuarenta y siete </w:t>
      </w:r>
      <w:r w:rsidR="00FA0EAF">
        <w:rPr>
          <w:rFonts w:ascii="Cambria" w:hAnsi="Cambria" w:cs="Segoe UI"/>
          <w:b/>
          <w:sz w:val="24"/>
          <w:szCs w:val="24"/>
        </w:rPr>
        <w:t xml:space="preserve">minutos </w:t>
      </w:r>
      <w:r w:rsidR="00DD69B0">
        <w:rPr>
          <w:rFonts w:ascii="Cambria" w:hAnsi="Cambria" w:cs="Segoe UI"/>
          <w:b/>
          <w:sz w:val="24"/>
          <w:szCs w:val="24"/>
        </w:rPr>
        <w:t xml:space="preserve">del día </w:t>
      </w:r>
      <w:r w:rsidR="008D77DE">
        <w:rPr>
          <w:rFonts w:ascii="Cambria" w:hAnsi="Cambria" w:cs="Segoe UI"/>
          <w:b/>
          <w:sz w:val="24"/>
          <w:szCs w:val="24"/>
        </w:rPr>
        <w:t>0</w:t>
      </w:r>
      <w:r w:rsidR="002A424D">
        <w:rPr>
          <w:rFonts w:ascii="Cambria" w:hAnsi="Cambria" w:cs="Segoe UI"/>
          <w:b/>
          <w:sz w:val="24"/>
          <w:szCs w:val="24"/>
        </w:rPr>
        <w:t>6 de S</w:t>
      </w:r>
      <w:r w:rsidR="008D77DE">
        <w:rPr>
          <w:rFonts w:ascii="Cambria" w:hAnsi="Cambria" w:cs="Segoe UI"/>
          <w:b/>
          <w:sz w:val="24"/>
          <w:szCs w:val="24"/>
        </w:rPr>
        <w:t>eptiembre del 2020</w:t>
      </w:r>
      <w:r w:rsidRPr="00AB1FD7">
        <w:rPr>
          <w:rFonts w:ascii="Cambria" w:hAnsi="Cambria" w:cs="Segoe UI"/>
          <w:sz w:val="24"/>
          <w:szCs w:val="24"/>
        </w:rPr>
        <w:t xml:space="preserve">, </w:t>
      </w:r>
      <w:r w:rsidR="001B4291" w:rsidRPr="00AB1FD7">
        <w:rPr>
          <w:rFonts w:ascii="Cambria" w:hAnsi="Cambria" w:cs="Segoe UI"/>
          <w:sz w:val="24"/>
          <w:szCs w:val="24"/>
        </w:rPr>
        <w:t xml:space="preserve">en el Recinto Oficial del Honorable Ayuntamiento y en apego a lo establecido por los artículos </w:t>
      </w:r>
      <w:r w:rsidR="00661C05" w:rsidRPr="00AB1FD7">
        <w:rPr>
          <w:rFonts w:ascii="Cambria" w:hAnsi="Cambria" w:cs="Segoe UI"/>
          <w:sz w:val="24"/>
          <w:szCs w:val="24"/>
        </w:rPr>
        <w:t>27 de la Ley del Gobierno y la Administración P</w:t>
      </w:r>
      <w:r w:rsidR="0068519B" w:rsidRPr="00AB1FD7">
        <w:rPr>
          <w:rFonts w:ascii="Cambria" w:hAnsi="Cambria" w:cs="Segoe UI"/>
          <w:sz w:val="24"/>
          <w:szCs w:val="24"/>
        </w:rPr>
        <w:t xml:space="preserve">ública del Estado de </w:t>
      </w:r>
      <w:r w:rsidR="009901D6" w:rsidRPr="00AB1FD7">
        <w:rPr>
          <w:rFonts w:ascii="Cambria" w:hAnsi="Cambria" w:cs="Segoe UI"/>
          <w:sz w:val="24"/>
          <w:szCs w:val="24"/>
        </w:rPr>
        <w:t xml:space="preserve">Jalisco; </w:t>
      </w:r>
      <w:r w:rsidR="007550ED">
        <w:rPr>
          <w:rFonts w:ascii="Cambria" w:hAnsi="Cambria" w:cs="Segoe UI"/>
          <w:sz w:val="24"/>
          <w:szCs w:val="24"/>
        </w:rPr>
        <w:t>38, 39 numeral 16</w:t>
      </w:r>
      <w:r w:rsidR="006C7505">
        <w:rPr>
          <w:rFonts w:ascii="Cambria" w:hAnsi="Cambria" w:cs="Segoe UI"/>
          <w:sz w:val="24"/>
          <w:szCs w:val="24"/>
        </w:rPr>
        <w:t>,</w:t>
      </w:r>
      <w:r w:rsidR="008201B6">
        <w:rPr>
          <w:rFonts w:ascii="Cambria" w:hAnsi="Cambria" w:cs="Segoe UI"/>
          <w:sz w:val="24"/>
          <w:szCs w:val="24"/>
        </w:rPr>
        <w:t>41,44,</w:t>
      </w:r>
      <w:r w:rsidR="009901D6" w:rsidRPr="00AB1FD7">
        <w:rPr>
          <w:rFonts w:ascii="Cambria" w:hAnsi="Cambria" w:cs="Segoe UI"/>
          <w:sz w:val="24"/>
          <w:szCs w:val="24"/>
        </w:rPr>
        <w:t>4</w:t>
      </w:r>
      <w:r w:rsidR="009B35E6">
        <w:rPr>
          <w:rFonts w:ascii="Cambria" w:hAnsi="Cambria" w:cs="Segoe UI"/>
          <w:sz w:val="24"/>
          <w:szCs w:val="24"/>
        </w:rPr>
        <w:t xml:space="preserve">5, 47 y </w:t>
      </w:r>
      <w:r w:rsidR="00627A13">
        <w:rPr>
          <w:rFonts w:ascii="Cambria" w:hAnsi="Cambria" w:cs="Segoe UI"/>
          <w:sz w:val="24"/>
          <w:szCs w:val="24"/>
        </w:rPr>
        <w:t>65</w:t>
      </w:r>
      <w:r w:rsidR="00661C05" w:rsidRPr="00AB1FD7">
        <w:rPr>
          <w:rFonts w:ascii="Cambria" w:hAnsi="Cambria" w:cs="Segoe UI"/>
          <w:sz w:val="24"/>
          <w:szCs w:val="24"/>
        </w:rPr>
        <w:t xml:space="preserve"> del Reglamento de </w:t>
      </w:r>
      <w:r w:rsidR="0068519B" w:rsidRPr="00AB1FD7">
        <w:rPr>
          <w:rFonts w:ascii="Cambria" w:hAnsi="Cambria" w:cs="Segoe UI"/>
          <w:sz w:val="24"/>
          <w:szCs w:val="24"/>
        </w:rPr>
        <w:t>Organización y Funcionamiento del Ayuntamiento de Ocotlán, Jalisco</w:t>
      </w:r>
      <w:r w:rsidR="00661C05" w:rsidRPr="00AB1FD7">
        <w:rPr>
          <w:rFonts w:ascii="Cambria" w:hAnsi="Cambria" w:cs="Segoe UI"/>
          <w:sz w:val="24"/>
          <w:szCs w:val="24"/>
        </w:rPr>
        <w:t xml:space="preserve">; </w:t>
      </w:r>
      <w:r w:rsidR="00551E8C">
        <w:rPr>
          <w:rFonts w:ascii="Cambria" w:hAnsi="Cambria" w:cs="Segoe UI"/>
          <w:sz w:val="24"/>
          <w:szCs w:val="24"/>
        </w:rPr>
        <w:t xml:space="preserve">conformado por los regidores; </w:t>
      </w:r>
      <w:r w:rsidR="009B35E6">
        <w:rPr>
          <w:rFonts w:ascii="Cambria" w:hAnsi="Cambria" w:cs="Segoe UI"/>
          <w:b/>
          <w:sz w:val="24"/>
          <w:szCs w:val="24"/>
        </w:rPr>
        <w:t xml:space="preserve">C. Verónica Guadalupe Domínguez Manzo, </w:t>
      </w:r>
      <w:r w:rsidR="00111B1F">
        <w:rPr>
          <w:rFonts w:ascii="Cambria" w:hAnsi="Cambria" w:cs="Segoe UI"/>
          <w:b/>
          <w:sz w:val="24"/>
          <w:szCs w:val="24"/>
        </w:rPr>
        <w:t xml:space="preserve">C. Bertha </w:t>
      </w:r>
      <w:r w:rsidR="00C14D22">
        <w:rPr>
          <w:rFonts w:ascii="Cambria" w:hAnsi="Cambria" w:cs="Segoe UI"/>
          <w:b/>
          <w:sz w:val="24"/>
          <w:szCs w:val="24"/>
        </w:rPr>
        <w:t>Alicia Rocha García</w:t>
      </w:r>
      <w:r w:rsidR="006C7505">
        <w:rPr>
          <w:rFonts w:ascii="Cambria" w:hAnsi="Cambria" w:cs="Segoe UI"/>
          <w:b/>
          <w:sz w:val="24"/>
          <w:szCs w:val="24"/>
        </w:rPr>
        <w:t>,</w:t>
      </w:r>
      <w:r w:rsidR="00551E8C">
        <w:rPr>
          <w:rFonts w:ascii="Cambria" w:hAnsi="Cambria" w:cs="Segoe UI"/>
          <w:b/>
          <w:sz w:val="24"/>
          <w:szCs w:val="24"/>
        </w:rPr>
        <w:t xml:space="preserve"> C. Julio Cesar Márquez Lizárraga </w:t>
      </w:r>
      <w:r w:rsidR="00ED4AD1" w:rsidRPr="00AB1FD7">
        <w:rPr>
          <w:rFonts w:ascii="Cambria" w:hAnsi="Cambria" w:cs="Segoe UI"/>
          <w:sz w:val="24"/>
          <w:szCs w:val="24"/>
        </w:rPr>
        <w:t>Presi</w:t>
      </w:r>
      <w:r w:rsidR="007C4009">
        <w:rPr>
          <w:rFonts w:ascii="Cambria" w:hAnsi="Cambria" w:cs="Segoe UI"/>
          <w:sz w:val="24"/>
          <w:szCs w:val="24"/>
        </w:rPr>
        <w:t>denta</w:t>
      </w:r>
      <w:r w:rsidR="00236080" w:rsidRPr="00AB1FD7">
        <w:rPr>
          <w:rFonts w:ascii="Cambria" w:hAnsi="Cambria" w:cs="Segoe UI"/>
          <w:sz w:val="24"/>
          <w:szCs w:val="24"/>
        </w:rPr>
        <w:t xml:space="preserve"> y vocales respectivamente, </w:t>
      </w:r>
      <w:r w:rsidR="0068519B" w:rsidRPr="00AB1FD7">
        <w:rPr>
          <w:rFonts w:ascii="Cambria" w:hAnsi="Cambria" w:cs="Segoe UI"/>
          <w:sz w:val="24"/>
          <w:szCs w:val="24"/>
        </w:rPr>
        <w:t xml:space="preserve">tienen a bien llevar a cabo </w:t>
      </w:r>
      <w:r w:rsidR="00661C05" w:rsidRPr="00AB1FD7">
        <w:rPr>
          <w:rFonts w:ascii="Cambria" w:hAnsi="Cambria" w:cs="Segoe UI"/>
          <w:sz w:val="24"/>
          <w:szCs w:val="24"/>
        </w:rPr>
        <w:t xml:space="preserve"> </w:t>
      </w:r>
      <w:r w:rsidR="00C23DC9" w:rsidRPr="00AB1FD7">
        <w:rPr>
          <w:rFonts w:ascii="Cambria" w:hAnsi="Cambria" w:cs="Segoe UI"/>
          <w:sz w:val="24"/>
          <w:szCs w:val="24"/>
        </w:rPr>
        <w:t xml:space="preserve">la </w:t>
      </w:r>
      <w:r w:rsidR="00C23DC9" w:rsidRPr="00AB1FD7">
        <w:rPr>
          <w:rFonts w:ascii="Cambria" w:hAnsi="Cambria" w:cs="Segoe UI"/>
          <w:b/>
          <w:sz w:val="24"/>
          <w:szCs w:val="24"/>
        </w:rPr>
        <w:t>S</w:t>
      </w:r>
      <w:r w:rsidR="004B136E">
        <w:rPr>
          <w:rFonts w:ascii="Cambria" w:hAnsi="Cambria" w:cs="Segoe UI"/>
          <w:b/>
          <w:sz w:val="24"/>
          <w:szCs w:val="24"/>
        </w:rPr>
        <w:t xml:space="preserve">ESIÓN EXTRAORDINARIA </w:t>
      </w:r>
      <w:r w:rsidR="0068519B" w:rsidRPr="00AB1FD7">
        <w:rPr>
          <w:rFonts w:ascii="Cambria" w:hAnsi="Cambria" w:cs="Segoe UI"/>
          <w:b/>
          <w:sz w:val="24"/>
          <w:szCs w:val="24"/>
        </w:rPr>
        <w:t>DE LA</w:t>
      </w:r>
      <w:r w:rsidR="00802B3B">
        <w:rPr>
          <w:rFonts w:ascii="Cambria" w:hAnsi="Cambria" w:cs="Segoe UI"/>
          <w:b/>
          <w:sz w:val="24"/>
          <w:szCs w:val="24"/>
        </w:rPr>
        <w:t xml:space="preserve"> CO</w:t>
      </w:r>
      <w:r w:rsidR="00627A13">
        <w:rPr>
          <w:rFonts w:ascii="Cambria" w:hAnsi="Cambria" w:cs="Segoe UI"/>
          <w:b/>
          <w:sz w:val="24"/>
          <w:szCs w:val="24"/>
        </w:rPr>
        <w:t>MISIÓN DE PATRIMONIO Y VEHÍCULOS</w:t>
      </w:r>
      <w:r w:rsidR="00A26411">
        <w:rPr>
          <w:rFonts w:ascii="Cambria" w:hAnsi="Cambria" w:cs="Segoe UI"/>
          <w:b/>
          <w:sz w:val="24"/>
          <w:szCs w:val="24"/>
        </w:rPr>
        <w:t xml:space="preserve">. </w:t>
      </w:r>
      <w:r w:rsidR="00911E82" w:rsidRPr="00AB1FD7">
        <w:rPr>
          <w:rFonts w:ascii="Cambria" w:hAnsi="Cambria" w:cs="Segoe UI"/>
          <w:sz w:val="24"/>
          <w:szCs w:val="24"/>
        </w:rPr>
        <w:t>La</w:t>
      </w:r>
      <w:r w:rsidR="001B4291" w:rsidRPr="00AB1FD7">
        <w:rPr>
          <w:rFonts w:ascii="Cambria" w:hAnsi="Cambria" w:cs="Segoe UI"/>
          <w:sz w:val="24"/>
          <w:szCs w:val="24"/>
        </w:rPr>
        <w:t xml:space="preserve"> cual siguió su curso </w:t>
      </w:r>
      <w:r w:rsidR="00FA0EAF">
        <w:rPr>
          <w:rFonts w:ascii="Cambria" w:hAnsi="Cambria" w:cs="Segoe UI"/>
          <w:sz w:val="24"/>
          <w:szCs w:val="24"/>
        </w:rPr>
        <w:t>de la siguiente manera:</w:t>
      </w:r>
    </w:p>
    <w:p w:rsidR="00500E39" w:rsidRPr="00FA0EAF" w:rsidRDefault="00500E39" w:rsidP="00E21A1F">
      <w:pPr>
        <w:pStyle w:val="Sinespaciado"/>
        <w:spacing w:line="360" w:lineRule="auto"/>
        <w:jc w:val="both"/>
        <w:rPr>
          <w:rFonts w:ascii="Cambria" w:hAnsi="Cambria" w:cs="Segoe UI"/>
          <w:sz w:val="24"/>
          <w:szCs w:val="24"/>
        </w:rPr>
      </w:pPr>
    </w:p>
    <w:p w:rsidR="00236080" w:rsidRPr="00802B3B" w:rsidRDefault="005443DB" w:rsidP="00E21A1F">
      <w:pPr>
        <w:pStyle w:val="Sinespaciado"/>
        <w:spacing w:line="360" w:lineRule="auto"/>
        <w:jc w:val="both"/>
        <w:rPr>
          <w:rFonts w:ascii="Cambria" w:hAnsi="Cambria" w:cs="Segoe UI"/>
          <w:b/>
          <w:sz w:val="24"/>
          <w:szCs w:val="24"/>
        </w:rPr>
      </w:pPr>
      <w:r w:rsidRPr="00AB1FD7">
        <w:rPr>
          <w:rFonts w:ascii="Cambria" w:hAnsi="Cambria" w:cs="Segoe UI"/>
          <w:bCs/>
          <w:sz w:val="24"/>
          <w:szCs w:val="24"/>
          <w:lang w:eastAsia="es-ES"/>
        </w:rPr>
        <w:t>La</w:t>
      </w:r>
      <w:r w:rsidR="00236080" w:rsidRPr="00AB1FD7">
        <w:rPr>
          <w:rFonts w:ascii="Cambria" w:hAnsi="Cambria" w:cs="Segoe UI"/>
          <w:bCs/>
          <w:sz w:val="24"/>
          <w:szCs w:val="24"/>
          <w:lang w:eastAsia="es-ES"/>
        </w:rPr>
        <w:t xml:space="preserve"> </w:t>
      </w:r>
      <w:r w:rsidRPr="00AB1FD7">
        <w:rPr>
          <w:rFonts w:ascii="Cambria" w:hAnsi="Cambria" w:cs="Segoe UI"/>
          <w:bCs/>
          <w:sz w:val="24"/>
          <w:szCs w:val="24"/>
          <w:lang w:eastAsia="es-ES"/>
        </w:rPr>
        <w:t>Presidenta</w:t>
      </w:r>
      <w:r w:rsidR="00236080" w:rsidRPr="00AB1FD7">
        <w:rPr>
          <w:rFonts w:ascii="Cambria" w:hAnsi="Cambria" w:cs="Segoe UI"/>
          <w:bCs/>
          <w:sz w:val="24"/>
          <w:szCs w:val="24"/>
          <w:lang w:eastAsia="es-ES"/>
        </w:rPr>
        <w:t xml:space="preserve"> de Comisión,</w:t>
      </w:r>
      <w:r w:rsidRPr="00AB1FD7">
        <w:rPr>
          <w:rFonts w:ascii="Cambria" w:hAnsi="Cambria" w:cs="Segoe UI"/>
          <w:bCs/>
          <w:sz w:val="24"/>
          <w:szCs w:val="24"/>
          <w:lang w:eastAsia="es-ES"/>
        </w:rPr>
        <w:t xml:space="preserve"> </w:t>
      </w:r>
      <w:r w:rsidR="009B35E6">
        <w:rPr>
          <w:rFonts w:ascii="Cambria" w:hAnsi="Cambria" w:cs="Segoe UI"/>
          <w:b/>
          <w:sz w:val="24"/>
          <w:szCs w:val="24"/>
        </w:rPr>
        <w:t>C. Verónica Guadalupe Domínguez Manzo</w:t>
      </w:r>
      <w:r w:rsidR="001F0DD1" w:rsidRPr="00AB1FD7">
        <w:rPr>
          <w:rFonts w:ascii="Cambria" w:hAnsi="Cambria" w:cs="Segoe UI"/>
          <w:b/>
          <w:sz w:val="24"/>
          <w:szCs w:val="24"/>
        </w:rPr>
        <w:t>,</w:t>
      </w:r>
      <w:r w:rsidR="00236080" w:rsidRPr="00AB1FD7">
        <w:rPr>
          <w:rFonts w:ascii="Cambria" w:hAnsi="Cambria" w:cs="Segoe UI"/>
          <w:bCs/>
          <w:sz w:val="24"/>
          <w:szCs w:val="24"/>
          <w:lang w:eastAsia="es-ES"/>
        </w:rPr>
        <w:t xml:space="preserve"> en uso de la voz, propuso y dio lectura al siguiente orden del día:- - - - - - - - - - - -</w:t>
      </w:r>
      <w:r w:rsidR="000C062B" w:rsidRPr="00AB1FD7">
        <w:rPr>
          <w:rFonts w:ascii="Cambria" w:hAnsi="Cambria" w:cs="Segoe UI"/>
          <w:bCs/>
          <w:sz w:val="24"/>
          <w:szCs w:val="24"/>
          <w:lang w:eastAsia="es-ES"/>
        </w:rPr>
        <w:t xml:space="preserve"> - - - - </w:t>
      </w:r>
      <w:r w:rsidR="000C5040">
        <w:rPr>
          <w:rFonts w:ascii="Cambria" w:hAnsi="Cambria" w:cs="Segoe UI"/>
          <w:bCs/>
          <w:sz w:val="24"/>
          <w:szCs w:val="24"/>
          <w:lang w:eastAsia="es-ES"/>
        </w:rPr>
        <w:t xml:space="preserve">- - - </w:t>
      </w:r>
    </w:p>
    <w:p w:rsidR="00236080" w:rsidRPr="00AB1FD7" w:rsidRDefault="00236080" w:rsidP="00E21A1F">
      <w:pPr>
        <w:pStyle w:val="Sinespaciado"/>
        <w:spacing w:line="360" w:lineRule="auto"/>
        <w:jc w:val="both"/>
        <w:rPr>
          <w:rFonts w:ascii="Cambria" w:hAnsi="Cambria" w:cs="Segoe UI"/>
          <w:sz w:val="24"/>
          <w:szCs w:val="24"/>
        </w:rPr>
      </w:pPr>
    </w:p>
    <w:tbl>
      <w:tblPr>
        <w:tblStyle w:val="Tablaconcuadrcula"/>
        <w:tblW w:w="0" w:type="auto"/>
        <w:jc w:val="center"/>
        <w:shd w:val="clear" w:color="auto" w:fill="BFBFBF" w:themeFill="background1" w:themeFillShade="BF"/>
        <w:tblLook w:val="04A0" w:firstRow="1" w:lastRow="0" w:firstColumn="1" w:lastColumn="0" w:noHBand="0" w:noVBand="1"/>
      </w:tblPr>
      <w:tblGrid>
        <w:gridCol w:w="8096"/>
      </w:tblGrid>
      <w:tr w:rsidR="00043EF6" w:rsidRPr="00AB1FD7" w:rsidTr="00E21A1F">
        <w:trPr>
          <w:trHeight w:val="318"/>
          <w:jc w:val="center"/>
        </w:trPr>
        <w:tc>
          <w:tcPr>
            <w:tcW w:w="8096" w:type="dxa"/>
            <w:shd w:val="clear" w:color="auto" w:fill="BFBFBF" w:themeFill="background1" w:themeFillShade="BF"/>
          </w:tcPr>
          <w:p w:rsidR="00236080" w:rsidRPr="00AB1FD7" w:rsidRDefault="00043EF6" w:rsidP="00E21A1F">
            <w:pPr>
              <w:pStyle w:val="Sinespaciado"/>
              <w:spacing w:line="360" w:lineRule="auto"/>
              <w:jc w:val="center"/>
              <w:rPr>
                <w:rFonts w:ascii="Cambria" w:hAnsi="Cambria" w:cs="Segoe UI"/>
                <w:b/>
                <w:sz w:val="24"/>
                <w:szCs w:val="24"/>
              </w:rPr>
            </w:pPr>
            <w:r w:rsidRPr="00AB1FD7">
              <w:rPr>
                <w:rFonts w:ascii="Cambria" w:hAnsi="Cambria" w:cs="Segoe UI"/>
                <w:b/>
                <w:sz w:val="24"/>
                <w:szCs w:val="24"/>
              </w:rPr>
              <w:t>ORDEN DEL DÍA</w:t>
            </w:r>
          </w:p>
        </w:tc>
      </w:tr>
    </w:tbl>
    <w:p w:rsidR="0053617D" w:rsidRDefault="0053617D" w:rsidP="0053617D">
      <w:pPr>
        <w:pStyle w:val="Sinespaciado"/>
        <w:spacing w:line="276" w:lineRule="auto"/>
        <w:jc w:val="both"/>
        <w:rPr>
          <w:rFonts w:ascii="Segoe UI" w:hAnsi="Segoe UI" w:cs="Segoe UI"/>
          <w:sz w:val="20"/>
          <w:szCs w:val="20"/>
        </w:rPr>
      </w:pPr>
    </w:p>
    <w:p w:rsidR="000C5040" w:rsidRPr="0053617D" w:rsidRDefault="00500E39" w:rsidP="000C5040">
      <w:pPr>
        <w:pStyle w:val="Sinespaciado"/>
        <w:numPr>
          <w:ilvl w:val="0"/>
          <w:numId w:val="19"/>
        </w:numPr>
        <w:spacing w:line="276" w:lineRule="auto"/>
        <w:jc w:val="both"/>
        <w:rPr>
          <w:rFonts w:ascii="Cambria" w:hAnsi="Cambria" w:cs="Segoe UI"/>
          <w:sz w:val="24"/>
          <w:szCs w:val="20"/>
        </w:rPr>
      </w:pPr>
      <w:r>
        <w:rPr>
          <w:rFonts w:ascii="Cambria" w:hAnsi="Cambria" w:cs="Segoe UI"/>
          <w:sz w:val="24"/>
          <w:szCs w:val="20"/>
        </w:rPr>
        <w:t>Lista de a</w:t>
      </w:r>
      <w:r w:rsidR="000C5040" w:rsidRPr="0053617D">
        <w:rPr>
          <w:rFonts w:ascii="Cambria" w:hAnsi="Cambria" w:cs="Segoe UI"/>
          <w:sz w:val="24"/>
          <w:szCs w:val="20"/>
        </w:rPr>
        <w:t>sistencia y declaración del quórum legal.</w:t>
      </w:r>
    </w:p>
    <w:p w:rsidR="00191E97" w:rsidRDefault="000C5040" w:rsidP="00191E97">
      <w:pPr>
        <w:pStyle w:val="Sinespaciado"/>
        <w:numPr>
          <w:ilvl w:val="0"/>
          <w:numId w:val="19"/>
        </w:numPr>
        <w:spacing w:line="276" w:lineRule="auto"/>
        <w:jc w:val="both"/>
        <w:rPr>
          <w:rFonts w:ascii="Cambria" w:hAnsi="Cambria" w:cs="Segoe UI"/>
          <w:sz w:val="24"/>
          <w:szCs w:val="20"/>
        </w:rPr>
      </w:pPr>
      <w:r w:rsidRPr="0053617D">
        <w:rPr>
          <w:rFonts w:ascii="Cambria" w:hAnsi="Cambria" w:cs="Segoe UI"/>
          <w:sz w:val="24"/>
          <w:szCs w:val="20"/>
        </w:rPr>
        <w:t>Lectura y aprobación del orden del día.</w:t>
      </w:r>
    </w:p>
    <w:p w:rsidR="00191E97" w:rsidRPr="00191E97" w:rsidRDefault="00191E97" w:rsidP="00191E97">
      <w:pPr>
        <w:pStyle w:val="Sinespaciado"/>
        <w:numPr>
          <w:ilvl w:val="0"/>
          <w:numId w:val="19"/>
        </w:numPr>
        <w:spacing w:line="276" w:lineRule="auto"/>
        <w:jc w:val="both"/>
        <w:rPr>
          <w:rFonts w:ascii="Cambria" w:hAnsi="Cambria" w:cs="Segoe UI"/>
          <w:sz w:val="24"/>
          <w:szCs w:val="20"/>
        </w:rPr>
      </w:pPr>
      <w:r w:rsidRPr="00191E97">
        <w:rPr>
          <w:rFonts w:asciiTheme="majorHAnsi" w:hAnsiTheme="majorHAnsi"/>
          <w:sz w:val="24"/>
        </w:rPr>
        <w:t>Análisis, discusión y en su caso aprobación del dictamen de la iniciativa de acuerdo con turno a comisión que tiene como objeto desincorporación del bien inmueble de dominio público ubicado en Habitacional San Andrés a dominio privado, esto para su enajenación (compraventa).</w:t>
      </w:r>
    </w:p>
    <w:p w:rsidR="000C5040" w:rsidRPr="007550ED" w:rsidRDefault="0053617D" w:rsidP="007550ED">
      <w:pPr>
        <w:pStyle w:val="Sinespaciado"/>
        <w:numPr>
          <w:ilvl w:val="0"/>
          <w:numId w:val="19"/>
        </w:numPr>
        <w:spacing w:line="276" w:lineRule="auto"/>
        <w:jc w:val="both"/>
        <w:rPr>
          <w:rFonts w:ascii="Cambria" w:hAnsi="Cambria" w:cs="Segoe UI"/>
          <w:sz w:val="24"/>
          <w:szCs w:val="20"/>
        </w:rPr>
      </w:pPr>
      <w:r w:rsidRPr="0053617D">
        <w:rPr>
          <w:rFonts w:ascii="Cambria" w:hAnsi="Cambria" w:cs="Segoe UI"/>
          <w:sz w:val="24"/>
          <w:szCs w:val="20"/>
        </w:rPr>
        <w:t>Clausura de la sesión.</w:t>
      </w:r>
    </w:p>
    <w:p w:rsidR="00DE5947" w:rsidRPr="00E6165A" w:rsidRDefault="004F653F" w:rsidP="004F653F">
      <w:pPr>
        <w:pStyle w:val="Sinespaciado"/>
        <w:tabs>
          <w:tab w:val="left" w:pos="5743"/>
        </w:tabs>
        <w:spacing w:line="360" w:lineRule="auto"/>
        <w:jc w:val="both"/>
        <w:rPr>
          <w:rFonts w:ascii="Cambria" w:hAnsi="Cambria" w:cs="Segoe UI"/>
          <w:sz w:val="24"/>
          <w:szCs w:val="24"/>
        </w:rPr>
      </w:pPr>
      <w:r>
        <w:rPr>
          <w:rFonts w:ascii="Cambria" w:hAnsi="Cambria" w:cs="Segoe UI"/>
          <w:sz w:val="24"/>
          <w:szCs w:val="24"/>
        </w:rPr>
        <w:tab/>
      </w:r>
    </w:p>
    <w:tbl>
      <w:tblPr>
        <w:tblStyle w:val="Tablaconcuadrcula"/>
        <w:tblW w:w="0" w:type="auto"/>
        <w:jc w:val="center"/>
        <w:shd w:val="clear" w:color="auto" w:fill="BFBFBF" w:themeFill="background1" w:themeFillShade="BF"/>
        <w:tblLook w:val="04A0" w:firstRow="1" w:lastRow="0" w:firstColumn="1" w:lastColumn="0" w:noHBand="0" w:noVBand="1"/>
      </w:tblPr>
      <w:tblGrid>
        <w:gridCol w:w="8129"/>
      </w:tblGrid>
      <w:tr w:rsidR="00043EF6" w:rsidRPr="00AB1FD7" w:rsidTr="00E21A1F">
        <w:trPr>
          <w:trHeight w:val="70"/>
          <w:jc w:val="center"/>
        </w:trPr>
        <w:tc>
          <w:tcPr>
            <w:tcW w:w="8129" w:type="dxa"/>
            <w:shd w:val="clear" w:color="auto" w:fill="BFBFBF" w:themeFill="background1" w:themeFillShade="BF"/>
          </w:tcPr>
          <w:p w:rsidR="00236080" w:rsidRPr="00AB1FD7" w:rsidRDefault="00E21A1F" w:rsidP="00E21A1F">
            <w:pPr>
              <w:pStyle w:val="Sinespaciado"/>
              <w:spacing w:line="360" w:lineRule="auto"/>
              <w:jc w:val="center"/>
              <w:rPr>
                <w:rFonts w:ascii="Cambria" w:hAnsi="Cambria" w:cs="Segoe UI"/>
                <w:b/>
                <w:bCs/>
                <w:sz w:val="24"/>
                <w:szCs w:val="24"/>
              </w:rPr>
            </w:pPr>
            <w:r>
              <w:rPr>
                <w:rFonts w:ascii="Cambria" w:hAnsi="Cambria" w:cs="Segoe UI"/>
                <w:b/>
                <w:bCs/>
                <w:sz w:val="24"/>
                <w:szCs w:val="24"/>
              </w:rPr>
              <w:t>DE</w:t>
            </w:r>
            <w:r w:rsidR="00043EF6" w:rsidRPr="00AB1FD7">
              <w:rPr>
                <w:rFonts w:ascii="Cambria" w:hAnsi="Cambria" w:cs="Segoe UI"/>
                <w:b/>
                <w:bCs/>
                <w:sz w:val="24"/>
                <w:szCs w:val="24"/>
              </w:rPr>
              <w:t>SAHOG</w:t>
            </w:r>
            <w:r>
              <w:rPr>
                <w:rFonts w:ascii="Cambria" w:hAnsi="Cambria" w:cs="Segoe UI"/>
                <w:b/>
                <w:bCs/>
                <w:sz w:val="24"/>
                <w:szCs w:val="24"/>
              </w:rPr>
              <w:t xml:space="preserve">O </w:t>
            </w:r>
            <w:r w:rsidR="0053617D">
              <w:rPr>
                <w:rFonts w:ascii="Cambria" w:hAnsi="Cambria" w:cs="Segoe UI"/>
                <w:b/>
                <w:bCs/>
                <w:sz w:val="24"/>
                <w:szCs w:val="24"/>
              </w:rPr>
              <w:t xml:space="preserve"> </w:t>
            </w:r>
            <w:r w:rsidR="00840818">
              <w:rPr>
                <w:rFonts w:ascii="Cambria" w:hAnsi="Cambria" w:cs="Segoe UI"/>
                <w:b/>
                <w:bCs/>
                <w:sz w:val="24"/>
                <w:szCs w:val="24"/>
              </w:rPr>
              <w:t xml:space="preserve"> </w:t>
            </w:r>
            <w:r>
              <w:rPr>
                <w:rFonts w:ascii="Cambria" w:hAnsi="Cambria" w:cs="Segoe UI"/>
                <w:b/>
                <w:bCs/>
                <w:sz w:val="24"/>
                <w:szCs w:val="24"/>
              </w:rPr>
              <w:t xml:space="preserve">D E L </w:t>
            </w:r>
            <w:r w:rsidR="00B149EA">
              <w:rPr>
                <w:rFonts w:ascii="Cambria" w:hAnsi="Cambria" w:cs="Segoe UI"/>
                <w:b/>
                <w:bCs/>
                <w:sz w:val="24"/>
                <w:szCs w:val="24"/>
              </w:rPr>
              <w:t xml:space="preserve"> </w:t>
            </w:r>
            <w:r>
              <w:rPr>
                <w:rFonts w:ascii="Cambria" w:hAnsi="Cambria" w:cs="Segoe UI"/>
                <w:b/>
                <w:bCs/>
                <w:sz w:val="24"/>
                <w:szCs w:val="24"/>
              </w:rPr>
              <w:t xml:space="preserve">   O R D E N </w:t>
            </w:r>
            <w:r w:rsidR="00043EF6" w:rsidRPr="00AB1FD7">
              <w:rPr>
                <w:rFonts w:ascii="Cambria" w:hAnsi="Cambria" w:cs="Segoe UI"/>
                <w:b/>
                <w:bCs/>
                <w:sz w:val="24"/>
                <w:szCs w:val="24"/>
              </w:rPr>
              <w:t>D E L    DÍA</w:t>
            </w:r>
          </w:p>
        </w:tc>
      </w:tr>
    </w:tbl>
    <w:p w:rsidR="00043EF6" w:rsidRPr="00AB1FD7" w:rsidRDefault="00043EF6" w:rsidP="00E21A1F">
      <w:pPr>
        <w:pStyle w:val="Sinespaciado"/>
        <w:spacing w:line="360" w:lineRule="auto"/>
        <w:jc w:val="both"/>
        <w:rPr>
          <w:rFonts w:ascii="Cambria" w:hAnsi="Cambria" w:cs="Segoe UI"/>
          <w:sz w:val="24"/>
          <w:szCs w:val="24"/>
        </w:rPr>
      </w:pPr>
    </w:p>
    <w:p w:rsidR="00627A13" w:rsidRDefault="00043EF6" w:rsidP="00E21A1F">
      <w:pPr>
        <w:pStyle w:val="Sinespaciado"/>
        <w:spacing w:line="360" w:lineRule="auto"/>
        <w:jc w:val="both"/>
        <w:rPr>
          <w:rFonts w:ascii="Cambria" w:hAnsi="Cambria" w:cs="Segoe UI"/>
          <w:sz w:val="24"/>
          <w:szCs w:val="24"/>
        </w:rPr>
      </w:pPr>
      <w:r w:rsidRPr="00AB1FD7">
        <w:rPr>
          <w:rFonts w:ascii="Cambria" w:hAnsi="Cambria" w:cs="Segoe UI"/>
          <w:b/>
          <w:sz w:val="24"/>
          <w:szCs w:val="24"/>
        </w:rPr>
        <w:t>PRIMER PUNTO.-</w:t>
      </w:r>
      <w:r w:rsidRPr="00AB1FD7">
        <w:rPr>
          <w:rFonts w:ascii="Cambria" w:hAnsi="Cambria" w:cs="Segoe UI"/>
          <w:sz w:val="24"/>
          <w:szCs w:val="24"/>
        </w:rPr>
        <w:t xml:space="preserve"> </w:t>
      </w:r>
      <w:r w:rsidR="00F94719" w:rsidRPr="00AB1FD7">
        <w:rPr>
          <w:rFonts w:ascii="Cambria" w:hAnsi="Cambria" w:cs="Segoe UI"/>
          <w:sz w:val="24"/>
          <w:szCs w:val="24"/>
        </w:rPr>
        <w:t>Al desahogo del p</w:t>
      </w:r>
      <w:r w:rsidR="005443DB" w:rsidRPr="00AB1FD7">
        <w:rPr>
          <w:rFonts w:ascii="Cambria" w:hAnsi="Cambria" w:cs="Segoe UI"/>
          <w:sz w:val="24"/>
          <w:szCs w:val="24"/>
        </w:rPr>
        <w:t xml:space="preserve">rimer punto del orden del día, </w:t>
      </w:r>
      <w:r w:rsidR="000274F8" w:rsidRPr="00AB1FD7">
        <w:rPr>
          <w:rFonts w:ascii="Cambria" w:hAnsi="Cambria" w:cs="Segoe UI"/>
          <w:sz w:val="24"/>
          <w:szCs w:val="24"/>
        </w:rPr>
        <w:t>l</w:t>
      </w:r>
      <w:r w:rsidR="005443DB" w:rsidRPr="00AB1FD7">
        <w:rPr>
          <w:rFonts w:ascii="Cambria" w:hAnsi="Cambria" w:cs="Segoe UI"/>
          <w:sz w:val="24"/>
          <w:szCs w:val="24"/>
        </w:rPr>
        <w:t>a</w:t>
      </w:r>
      <w:r w:rsidR="005443DB" w:rsidRPr="00AB1FD7">
        <w:rPr>
          <w:rFonts w:ascii="Cambria" w:hAnsi="Cambria" w:cs="Segoe UI"/>
          <w:b/>
          <w:sz w:val="24"/>
          <w:szCs w:val="24"/>
        </w:rPr>
        <w:t xml:space="preserve"> </w:t>
      </w:r>
      <w:r w:rsidR="009B35E6">
        <w:rPr>
          <w:rFonts w:ascii="Cambria" w:hAnsi="Cambria" w:cs="Segoe UI"/>
          <w:b/>
          <w:sz w:val="24"/>
          <w:szCs w:val="24"/>
        </w:rPr>
        <w:t>C. Verónica Guadalupe Domínguez Manzo</w:t>
      </w:r>
      <w:r w:rsidR="000274F8" w:rsidRPr="00AB1FD7">
        <w:rPr>
          <w:rFonts w:ascii="Cambria" w:hAnsi="Cambria" w:cs="Segoe UI"/>
          <w:sz w:val="24"/>
          <w:szCs w:val="24"/>
        </w:rPr>
        <w:t xml:space="preserve">, </w:t>
      </w:r>
      <w:r w:rsidR="00AE7BF2" w:rsidRPr="00AB1FD7">
        <w:rPr>
          <w:rFonts w:ascii="Cambria" w:hAnsi="Cambria" w:cs="Segoe UI"/>
          <w:sz w:val="24"/>
          <w:szCs w:val="24"/>
        </w:rPr>
        <w:t>Presidenta</w:t>
      </w:r>
      <w:r w:rsidRPr="00AB1FD7">
        <w:rPr>
          <w:rFonts w:ascii="Cambria" w:hAnsi="Cambria" w:cs="Segoe UI"/>
          <w:sz w:val="24"/>
          <w:szCs w:val="24"/>
        </w:rPr>
        <w:t xml:space="preserve"> de la </w:t>
      </w:r>
      <w:r w:rsidR="006869FD" w:rsidRPr="00AB1FD7">
        <w:rPr>
          <w:rFonts w:ascii="Cambria" w:hAnsi="Cambria" w:cs="Segoe UI"/>
          <w:sz w:val="24"/>
          <w:szCs w:val="24"/>
        </w:rPr>
        <w:t>Comisión</w:t>
      </w:r>
      <w:r w:rsidRPr="00AB1FD7">
        <w:rPr>
          <w:rFonts w:ascii="Cambria" w:hAnsi="Cambria" w:cs="Segoe UI"/>
          <w:sz w:val="24"/>
          <w:szCs w:val="24"/>
        </w:rPr>
        <w:t>,</w:t>
      </w:r>
      <w:r w:rsidR="00F94719" w:rsidRPr="00AB1FD7">
        <w:rPr>
          <w:rFonts w:ascii="Cambria" w:hAnsi="Cambria" w:cs="Segoe UI"/>
          <w:sz w:val="24"/>
          <w:szCs w:val="24"/>
        </w:rPr>
        <w:t xml:space="preserve"> </w:t>
      </w:r>
      <w:r w:rsidR="00F94719" w:rsidRPr="00AB1FD7">
        <w:rPr>
          <w:rFonts w:ascii="Cambria" w:hAnsi="Cambria" w:cs="Segoe UI"/>
          <w:bCs/>
          <w:sz w:val="24"/>
          <w:szCs w:val="24"/>
          <w:lang w:eastAsia="es-ES"/>
        </w:rPr>
        <w:t xml:space="preserve">dio lectura a la </w:t>
      </w:r>
      <w:r w:rsidR="00F94719" w:rsidRPr="00AB1FD7">
        <w:rPr>
          <w:rFonts w:ascii="Cambria" w:hAnsi="Cambria" w:cs="Segoe UI"/>
          <w:b/>
          <w:bCs/>
          <w:sz w:val="24"/>
          <w:szCs w:val="24"/>
          <w:lang w:eastAsia="es-ES"/>
        </w:rPr>
        <w:t>LISTA DE ASISTENCIA</w:t>
      </w:r>
      <w:r w:rsidR="00F94719" w:rsidRPr="00AB1FD7">
        <w:rPr>
          <w:rFonts w:ascii="Cambria" w:hAnsi="Cambria" w:cs="Segoe UI"/>
          <w:bCs/>
          <w:sz w:val="24"/>
          <w:szCs w:val="24"/>
          <w:lang w:eastAsia="es-ES"/>
        </w:rPr>
        <w:t xml:space="preserve">, la cual resultó de la siguiente forma:- - </w:t>
      </w:r>
      <w:r w:rsidR="0022026F" w:rsidRPr="00AB1FD7">
        <w:rPr>
          <w:rFonts w:ascii="Cambria" w:hAnsi="Cambria" w:cs="Segoe UI"/>
          <w:bCs/>
          <w:sz w:val="24"/>
          <w:szCs w:val="24"/>
          <w:lang w:eastAsia="es-ES"/>
        </w:rPr>
        <w:t xml:space="preserve">- </w:t>
      </w:r>
      <w:r w:rsidR="005443DB" w:rsidRPr="00AB1FD7">
        <w:rPr>
          <w:rFonts w:ascii="Cambria" w:hAnsi="Cambria" w:cs="Segoe UI"/>
          <w:bCs/>
          <w:sz w:val="24"/>
          <w:szCs w:val="24"/>
          <w:lang w:eastAsia="es-ES"/>
        </w:rPr>
        <w:t>- - - - - - -</w:t>
      </w:r>
      <w:r w:rsidR="007C4009">
        <w:rPr>
          <w:rFonts w:ascii="Cambria" w:hAnsi="Cambria" w:cs="Segoe UI"/>
          <w:bCs/>
          <w:sz w:val="24"/>
          <w:szCs w:val="24"/>
          <w:lang w:eastAsia="es-ES"/>
        </w:rPr>
        <w:t xml:space="preserve"> - - - - - - - - - - - - </w:t>
      </w:r>
    </w:p>
    <w:p w:rsidR="005A0008" w:rsidRPr="00AB1FD7" w:rsidRDefault="005A0008" w:rsidP="006C7505">
      <w:pPr>
        <w:pStyle w:val="Sinespaciado"/>
        <w:tabs>
          <w:tab w:val="left" w:pos="2589"/>
        </w:tabs>
        <w:spacing w:line="360" w:lineRule="auto"/>
        <w:jc w:val="both"/>
        <w:rPr>
          <w:rFonts w:ascii="Cambria" w:hAnsi="Cambria" w:cs="Segoe UI"/>
          <w:sz w:val="24"/>
          <w:szCs w:val="24"/>
        </w:rPr>
      </w:pPr>
    </w:p>
    <w:tbl>
      <w:tblPr>
        <w:tblStyle w:val="Tablaconcuadrcula"/>
        <w:tblW w:w="0" w:type="auto"/>
        <w:tblInd w:w="-5" w:type="dxa"/>
        <w:tblLook w:val="04A0" w:firstRow="1" w:lastRow="0" w:firstColumn="1" w:lastColumn="0" w:noHBand="0" w:noVBand="1"/>
      </w:tblPr>
      <w:tblGrid>
        <w:gridCol w:w="4678"/>
        <w:gridCol w:w="1843"/>
        <w:gridCol w:w="1559"/>
      </w:tblGrid>
      <w:tr w:rsidR="004665FC" w:rsidRPr="00AB1FD7" w:rsidTr="00D43B78">
        <w:trPr>
          <w:trHeight w:val="558"/>
        </w:trPr>
        <w:tc>
          <w:tcPr>
            <w:tcW w:w="4678" w:type="dxa"/>
          </w:tcPr>
          <w:p w:rsidR="004665FC" w:rsidRPr="00AB1FD7" w:rsidRDefault="007550ED" w:rsidP="00E21A1F">
            <w:pPr>
              <w:pStyle w:val="Sinespaciado"/>
              <w:spacing w:line="360" w:lineRule="auto"/>
              <w:jc w:val="center"/>
              <w:rPr>
                <w:rFonts w:ascii="Cambria" w:hAnsi="Cambria" w:cs="Segoe UI"/>
                <w:b/>
              </w:rPr>
            </w:pPr>
            <w:r w:rsidRPr="00AB1FD7">
              <w:rPr>
                <w:rFonts w:ascii="Cambria" w:hAnsi="Cambria" w:cs="Segoe UI"/>
                <w:b/>
              </w:rPr>
              <w:t>NOMBRE</w:t>
            </w:r>
          </w:p>
        </w:tc>
        <w:tc>
          <w:tcPr>
            <w:tcW w:w="1843" w:type="dxa"/>
          </w:tcPr>
          <w:p w:rsidR="004665FC" w:rsidRPr="00AB1FD7" w:rsidRDefault="007550ED" w:rsidP="00E21A1F">
            <w:pPr>
              <w:pStyle w:val="Sinespaciado"/>
              <w:spacing w:line="360" w:lineRule="auto"/>
              <w:jc w:val="center"/>
              <w:rPr>
                <w:rFonts w:ascii="Cambria" w:hAnsi="Cambria" w:cs="Segoe UI"/>
                <w:b/>
              </w:rPr>
            </w:pPr>
            <w:r w:rsidRPr="00AB1FD7">
              <w:rPr>
                <w:rFonts w:ascii="Cambria" w:hAnsi="Cambria" w:cs="Segoe UI"/>
                <w:b/>
              </w:rPr>
              <w:t>CARGO</w:t>
            </w:r>
          </w:p>
        </w:tc>
        <w:tc>
          <w:tcPr>
            <w:tcW w:w="1559" w:type="dxa"/>
          </w:tcPr>
          <w:p w:rsidR="004665FC" w:rsidRPr="00AB1FD7" w:rsidRDefault="007550ED" w:rsidP="00E21A1F">
            <w:pPr>
              <w:pStyle w:val="Sinespaciado"/>
              <w:spacing w:line="360" w:lineRule="auto"/>
              <w:jc w:val="center"/>
              <w:rPr>
                <w:rFonts w:ascii="Cambria" w:hAnsi="Cambria" w:cs="Segoe UI"/>
                <w:b/>
              </w:rPr>
            </w:pPr>
            <w:r w:rsidRPr="00AB1FD7">
              <w:rPr>
                <w:rFonts w:ascii="Cambria" w:hAnsi="Cambria" w:cs="Segoe UI"/>
                <w:b/>
              </w:rPr>
              <w:t>ASISTENCIA</w:t>
            </w:r>
          </w:p>
        </w:tc>
      </w:tr>
      <w:tr w:rsidR="004665FC" w:rsidRPr="00AB1FD7" w:rsidTr="00D43B78">
        <w:tc>
          <w:tcPr>
            <w:tcW w:w="4678" w:type="dxa"/>
          </w:tcPr>
          <w:p w:rsidR="004665FC" w:rsidRPr="00037F8A" w:rsidRDefault="00C61D0C" w:rsidP="00D43B78">
            <w:pPr>
              <w:pStyle w:val="Sinespaciado"/>
              <w:spacing w:line="360" w:lineRule="auto"/>
              <w:rPr>
                <w:rFonts w:ascii="Cambria" w:hAnsi="Cambria" w:cs="Segoe UI"/>
                <w:sz w:val="22"/>
                <w:szCs w:val="22"/>
              </w:rPr>
            </w:pPr>
            <w:r w:rsidRPr="00037F8A">
              <w:rPr>
                <w:rFonts w:ascii="Cambria" w:hAnsi="Cambria" w:cs="Segoe UI"/>
                <w:sz w:val="22"/>
                <w:szCs w:val="22"/>
              </w:rPr>
              <w:t>C. Verónica Guadalupe Domínguez Manzo.</w:t>
            </w:r>
          </w:p>
        </w:tc>
        <w:tc>
          <w:tcPr>
            <w:tcW w:w="1843" w:type="dxa"/>
          </w:tcPr>
          <w:p w:rsidR="004665FC" w:rsidRPr="00037F8A" w:rsidRDefault="00C61D0C" w:rsidP="00E21A1F">
            <w:pPr>
              <w:pStyle w:val="Sinespaciado"/>
              <w:spacing w:line="360" w:lineRule="auto"/>
              <w:jc w:val="center"/>
              <w:rPr>
                <w:rFonts w:ascii="Cambria" w:hAnsi="Cambria" w:cs="Segoe UI"/>
                <w:b/>
                <w:sz w:val="22"/>
                <w:szCs w:val="22"/>
              </w:rPr>
            </w:pPr>
            <w:r w:rsidRPr="00037F8A">
              <w:rPr>
                <w:rFonts w:ascii="Cambria" w:hAnsi="Cambria" w:cs="Segoe UI"/>
                <w:sz w:val="22"/>
                <w:szCs w:val="22"/>
              </w:rPr>
              <w:t>Presidenta</w:t>
            </w:r>
          </w:p>
        </w:tc>
        <w:tc>
          <w:tcPr>
            <w:tcW w:w="1559" w:type="dxa"/>
          </w:tcPr>
          <w:p w:rsidR="004665FC" w:rsidRPr="00037F8A" w:rsidRDefault="00C61D0C" w:rsidP="00E21A1F">
            <w:pPr>
              <w:pStyle w:val="Sinespaciado"/>
              <w:spacing w:line="360" w:lineRule="auto"/>
              <w:jc w:val="center"/>
              <w:rPr>
                <w:rFonts w:ascii="Cambria" w:hAnsi="Cambria" w:cs="Segoe UI"/>
                <w:sz w:val="22"/>
                <w:szCs w:val="22"/>
              </w:rPr>
            </w:pPr>
            <w:r w:rsidRPr="00037F8A">
              <w:rPr>
                <w:rFonts w:ascii="Cambria" w:hAnsi="Cambria" w:cs="Segoe UI"/>
                <w:sz w:val="22"/>
                <w:szCs w:val="22"/>
              </w:rPr>
              <w:t>Presente</w:t>
            </w:r>
          </w:p>
        </w:tc>
      </w:tr>
      <w:tr w:rsidR="004665FC" w:rsidRPr="00AB1FD7" w:rsidTr="00D43B78">
        <w:tc>
          <w:tcPr>
            <w:tcW w:w="4678" w:type="dxa"/>
          </w:tcPr>
          <w:p w:rsidR="004665FC" w:rsidRPr="00037F8A" w:rsidRDefault="00C61D0C" w:rsidP="00D43B78">
            <w:pPr>
              <w:pStyle w:val="Sinespaciado"/>
              <w:spacing w:line="360" w:lineRule="auto"/>
              <w:rPr>
                <w:rFonts w:ascii="Cambria" w:hAnsi="Cambria" w:cs="Segoe UI"/>
                <w:sz w:val="22"/>
                <w:szCs w:val="22"/>
              </w:rPr>
            </w:pPr>
            <w:r w:rsidRPr="00037F8A">
              <w:rPr>
                <w:rFonts w:ascii="Cambria" w:hAnsi="Cambria" w:cs="Segoe UI"/>
                <w:bCs/>
                <w:sz w:val="22"/>
                <w:szCs w:val="22"/>
                <w:lang w:eastAsia="es-ES"/>
              </w:rPr>
              <w:t xml:space="preserve">C. Bertha Alicia Rocha García </w:t>
            </w:r>
          </w:p>
        </w:tc>
        <w:tc>
          <w:tcPr>
            <w:tcW w:w="1843" w:type="dxa"/>
          </w:tcPr>
          <w:p w:rsidR="004665FC" w:rsidRPr="00037F8A" w:rsidRDefault="00C61D0C" w:rsidP="00E21A1F">
            <w:pPr>
              <w:pStyle w:val="Sinespaciado"/>
              <w:spacing w:line="360" w:lineRule="auto"/>
              <w:jc w:val="center"/>
              <w:rPr>
                <w:rFonts w:ascii="Cambria" w:hAnsi="Cambria" w:cs="Segoe UI"/>
                <w:sz w:val="22"/>
                <w:szCs w:val="22"/>
              </w:rPr>
            </w:pPr>
            <w:r w:rsidRPr="00037F8A">
              <w:rPr>
                <w:rFonts w:ascii="Cambria" w:hAnsi="Cambria" w:cs="Segoe UI"/>
                <w:sz w:val="22"/>
                <w:szCs w:val="22"/>
              </w:rPr>
              <w:t>Vocal</w:t>
            </w:r>
          </w:p>
        </w:tc>
        <w:tc>
          <w:tcPr>
            <w:tcW w:w="1559" w:type="dxa"/>
          </w:tcPr>
          <w:p w:rsidR="004665FC" w:rsidRPr="00037F8A" w:rsidRDefault="00E17A75" w:rsidP="00E21A1F">
            <w:pPr>
              <w:pStyle w:val="Sinespaciado"/>
              <w:spacing w:line="360" w:lineRule="auto"/>
              <w:jc w:val="center"/>
              <w:rPr>
                <w:rFonts w:ascii="Cambria" w:hAnsi="Cambria" w:cs="Segoe UI"/>
                <w:sz w:val="22"/>
                <w:szCs w:val="22"/>
              </w:rPr>
            </w:pPr>
            <w:r>
              <w:rPr>
                <w:rFonts w:ascii="Cambria" w:hAnsi="Cambria" w:cs="Segoe UI"/>
                <w:sz w:val="22"/>
                <w:szCs w:val="22"/>
              </w:rPr>
              <w:t>Presente</w:t>
            </w:r>
          </w:p>
        </w:tc>
      </w:tr>
      <w:tr w:rsidR="00924935" w:rsidRPr="00AB1FD7" w:rsidTr="00D43B78">
        <w:tc>
          <w:tcPr>
            <w:tcW w:w="4678" w:type="dxa"/>
          </w:tcPr>
          <w:p w:rsidR="00924935" w:rsidRPr="00037F8A" w:rsidRDefault="00C61D0C" w:rsidP="00D43B78">
            <w:pPr>
              <w:pStyle w:val="Sinespaciado"/>
              <w:spacing w:line="360" w:lineRule="auto"/>
              <w:rPr>
                <w:rFonts w:ascii="Cambria" w:hAnsi="Cambria" w:cs="Segoe UI"/>
                <w:bCs/>
                <w:sz w:val="22"/>
                <w:szCs w:val="22"/>
                <w:lang w:eastAsia="es-ES"/>
              </w:rPr>
            </w:pPr>
            <w:r w:rsidRPr="00037F8A">
              <w:rPr>
                <w:rFonts w:ascii="Cambria" w:hAnsi="Cambria" w:cs="Segoe UI"/>
                <w:bCs/>
                <w:sz w:val="22"/>
                <w:szCs w:val="22"/>
                <w:lang w:eastAsia="es-ES"/>
              </w:rPr>
              <w:lastRenderedPageBreak/>
              <w:t>C. Julio César Márquez Lizárraga</w:t>
            </w:r>
          </w:p>
        </w:tc>
        <w:tc>
          <w:tcPr>
            <w:tcW w:w="1843" w:type="dxa"/>
          </w:tcPr>
          <w:p w:rsidR="00924935" w:rsidRPr="00037F8A" w:rsidRDefault="00C61D0C" w:rsidP="00E21A1F">
            <w:pPr>
              <w:pStyle w:val="Sinespaciado"/>
              <w:spacing w:line="360" w:lineRule="auto"/>
              <w:jc w:val="center"/>
              <w:rPr>
                <w:rFonts w:ascii="Cambria" w:hAnsi="Cambria" w:cs="Segoe UI"/>
                <w:sz w:val="22"/>
                <w:szCs w:val="22"/>
              </w:rPr>
            </w:pPr>
            <w:r w:rsidRPr="00037F8A">
              <w:rPr>
                <w:rFonts w:ascii="Cambria" w:hAnsi="Cambria" w:cs="Segoe UI"/>
                <w:sz w:val="22"/>
                <w:szCs w:val="22"/>
              </w:rPr>
              <w:t>Vocal</w:t>
            </w:r>
          </w:p>
        </w:tc>
        <w:tc>
          <w:tcPr>
            <w:tcW w:w="1559" w:type="dxa"/>
          </w:tcPr>
          <w:p w:rsidR="00924935" w:rsidRPr="00037F8A" w:rsidRDefault="00E17A75" w:rsidP="00E21A1F">
            <w:pPr>
              <w:pStyle w:val="Sinespaciado"/>
              <w:spacing w:line="360" w:lineRule="auto"/>
              <w:jc w:val="center"/>
              <w:rPr>
                <w:rFonts w:ascii="Cambria" w:hAnsi="Cambria" w:cs="Segoe UI"/>
                <w:sz w:val="22"/>
                <w:szCs w:val="22"/>
              </w:rPr>
            </w:pPr>
            <w:r>
              <w:rPr>
                <w:rFonts w:ascii="Cambria" w:hAnsi="Cambria" w:cs="Segoe UI"/>
                <w:sz w:val="22"/>
                <w:szCs w:val="22"/>
              </w:rPr>
              <w:t xml:space="preserve">Ausente </w:t>
            </w:r>
          </w:p>
        </w:tc>
      </w:tr>
    </w:tbl>
    <w:p w:rsidR="00444347" w:rsidRDefault="00444347" w:rsidP="00E21A1F">
      <w:pPr>
        <w:pStyle w:val="Sinespaciado"/>
        <w:spacing w:line="360" w:lineRule="auto"/>
        <w:jc w:val="both"/>
        <w:rPr>
          <w:rFonts w:ascii="Cambria" w:hAnsi="Cambria" w:cs="Segoe UI"/>
          <w:sz w:val="24"/>
          <w:szCs w:val="24"/>
        </w:rPr>
      </w:pPr>
    </w:p>
    <w:p w:rsidR="00FA553C" w:rsidRDefault="00EA7A9F" w:rsidP="00E21A1F">
      <w:pPr>
        <w:pStyle w:val="Sinespaciado"/>
        <w:spacing w:line="360" w:lineRule="auto"/>
        <w:jc w:val="both"/>
        <w:rPr>
          <w:rFonts w:ascii="Cambria" w:hAnsi="Cambria" w:cs="Segoe UI"/>
          <w:sz w:val="24"/>
          <w:szCs w:val="24"/>
        </w:rPr>
      </w:pPr>
      <w:r w:rsidRPr="00AB1FD7">
        <w:rPr>
          <w:rFonts w:ascii="Cambria" w:hAnsi="Cambria" w:cs="Segoe UI"/>
          <w:sz w:val="24"/>
          <w:szCs w:val="24"/>
        </w:rPr>
        <w:t>La</w:t>
      </w:r>
      <w:r w:rsidR="005443DB" w:rsidRPr="00AB1FD7">
        <w:rPr>
          <w:rFonts w:ascii="Cambria" w:hAnsi="Cambria" w:cs="Segoe UI"/>
          <w:b/>
          <w:sz w:val="24"/>
          <w:szCs w:val="24"/>
        </w:rPr>
        <w:t xml:space="preserve"> </w:t>
      </w:r>
      <w:r w:rsidR="009B35E6">
        <w:rPr>
          <w:rFonts w:ascii="Cambria" w:hAnsi="Cambria" w:cs="Segoe UI"/>
          <w:b/>
          <w:sz w:val="24"/>
          <w:szCs w:val="24"/>
        </w:rPr>
        <w:t>C. Verónica Guadalupe Domínguez Manzo</w:t>
      </w:r>
      <w:r w:rsidR="000274F8" w:rsidRPr="00AB1FD7">
        <w:rPr>
          <w:rFonts w:ascii="Cambria" w:hAnsi="Cambria" w:cs="Segoe UI"/>
          <w:b/>
          <w:sz w:val="24"/>
          <w:szCs w:val="24"/>
        </w:rPr>
        <w:t>,</w:t>
      </w:r>
      <w:r w:rsidR="000274F8" w:rsidRPr="00AB1FD7">
        <w:rPr>
          <w:rFonts w:ascii="Cambria" w:hAnsi="Cambria" w:cs="Segoe UI"/>
          <w:sz w:val="24"/>
          <w:szCs w:val="24"/>
        </w:rPr>
        <w:t xml:space="preserve"> </w:t>
      </w:r>
      <w:r w:rsidR="00C30667" w:rsidRPr="00AB1FD7">
        <w:rPr>
          <w:rFonts w:ascii="Cambria" w:hAnsi="Cambria" w:cs="Segoe UI"/>
          <w:sz w:val="24"/>
          <w:szCs w:val="24"/>
        </w:rPr>
        <w:t>Presidenta</w:t>
      </w:r>
      <w:r w:rsidR="00F94719" w:rsidRPr="00AB1FD7">
        <w:rPr>
          <w:rFonts w:ascii="Cambria" w:hAnsi="Cambria" w:cs="Segoe UI"/>
          <w:sz w:val="24"/>
          <w:szCs w:val="24"/>
        </w:rPr>
        <w:t xml:space="preserve"> de la Comisión, informó</w:t>
      </w:r>
      <w:r w:rsidR="00043EF6" w:rsidRPr="00AB1FD7">
        <w:rPr>
          <w:rFonts w:ascii="Cambria" w:hAnsi="Cambria" w:cs="Segoe UI"/>
          <w:sz w:val="24"/>
          <w:szCs w:val="24"/>
        </w:rPr>
        <w:t xml:space="preserve"> sobre la </w:t>
      </w:r>
      <w:r w:rsidR="00F94719" w:rsidRPr="00AB1FD7">
        <w:rPr>
          <w:rFonts w:ascii="Cambria" w:hAnsi="Cambria" w:cs="Segoe UI"/>
          <w:b/>
          <w:sz w:val="24"/>
          <w:szCs w:val="24"/>
        </w:rPr>
        <w:t>EXISTENCIA DEL QUÓRUM LEGAL</w:t>
      </w:r>
      <w:r w:rsidR="00F94719" w:rsidRPr="00AB1FD7">
        <w:rPr>
          <w:rFonts w:ascii="Cambria" w:hAnsi="Cambria" w:cs="Segoe UI"/>
          <w:sz w:val="24"/>
          <w:szCs w:val="24"/>
        </w:rPr>
        <w:t xml:space="preserve"> para llevar a cabo la Sesión de Comisión</w:t>
      </w:r>
      <w:r w:rsidR="000C062B" w:rsidRPr="00AB1FD7">
        <w:rPr>
          <w:rFonts w:ascii="Cambria" w:hAnsi="Cambria" w:cs="Segoe UI"/>
          <w:sz w:val="24"/>
          <w:szCs w:val="24"/>
        </w:rPr>
        <w:t>.</w:t>
      </w:r>
      <w:r w:rsidR="002A296F">
        <w:rPr>
          <w:rFonts w:ascii="Cambria" w:hAnsi="Cambria" w:cs="Segoe UI"/>
          <w:sz w:val="24"/>
          <w:szCs w:val="24"/>
        </w:rPr>
        <w:t xml:space="preserve"> </w:t>
      </w:r>
      <w:r w:rsidR="000C062B" w:rsidRPr="00AB1FD7">
        <w:rPr>
          <w:rFonts w:ascii="Cambria" w:hAnsi="Cambria" w:cs="Segoe UI"/>
          <w:sz w:val="24"/>
          <w:szCs w:val="24"/>
        </w:rPr>
        <w:t xml:space="preserve">- </w:t>
      </w:r>
      <w:r w:rsidR="0022026F" w:rsidRPr="00AB1FD7">
        <w:rPr>
          <w:rFonts w:ascii="Cambria" w:hAnsi="Cambria" w:cs="Segoe UI"/>
          <w:sz w:val="24"/>
          <w:szCs w:val="24"/>
        </w:rPr>
        <w:t>- - - - - - - - - - - - - - - - - -</w:t>
      </w:r>
      <w:r w:rsidR="000C062B" w:rsidRPr="00AB1FD7">
        <w:rPr>
          <w:rFonts w:ascii="Cambria" w:hAnsi="Cambria" w:cs="Segoe UI"/>
          <w:sz w:val="24"/>
          <w:szCs w:val="24"/>
        </w:rPr>
        <w:t xml:space="preserve"> - - - - - - - -</w:t>
      </w:r>
      <w:r w:rsidR="0053617D">
        <w:rPr>
          <w:rFonts w:ascii="Cambria" w:hAnsi="Cambria" w:cs="Segoe UI"/>
          <w:sz w:val="24"/>
          <w:szCs w:val="24"/>
        </w:rPr>
        <w:t>- - - - - - - - - - -</w:t>
      </w:r>
      <w:r w:rsidR="002A296F">
        <w:rPr>
          <w:rFonts w:ascii="Cambria" w:hAnsi="Cambria" w:cs="Segoe UI"/>
          <w:sz w:val="24"/>
          <w:szCs w:val="24"/>
        </w:rPr>
        <w:t xml:space="preserve"> - - - - - - - - - - - - - - -</w:t>
      </w:r>
    </w:p>
    <w:p w:rsidR="00FA553C" w:rsidRDefault="00FA553C" w:rsidP="00E21A1F">
      <w:pPr>
        <w:pStyle w:val="Sinespaciado"/>
        <w:spacing w:line="360" w:lineRule="auto"/>
        <w:jc w:val="both"/>
        <w:rPr>
          <w:rFonts w:ascii="Cambria" w:hAnsi="Cambria" w:cs="Segoe UI"/>
          <w:sz w:val="24"/>
          <w:szCs w:val="24"/>
        </w:rPr>
      </w:pPr>
    </w:p>
    <w:p w:rsidR="007550ED" w:rsidRDefault="0053617D" w:rsidP="00E21A1F">
      <w:pPr>
        <w:pStyle w:val="Sinespaciado"/>
        <w:spacing w:line="360" w:lineRule="auto"/>
        <w:jc w:val="both"/>
        <w:rPr>
          <w:rFonts w:ascii="Cambria" w:hAnsi="Cambria" w:cs="Segoe UI"/>
          <w:sz w:val="24"/>
          <w:szCs w:val="24"/>
        </w:rPr>
      </w:pPr>
      <w:r>
        <w:rPr>
          <w:rFonts w:ascii="Cambria" w:hAnsi="Cambria" w:cs="Segoe UI"/>
          <w:b/>
          <w:sz w:val="24"/>
          <w:szCs w:val="24"/>
        </w:rPr>
        <w:t xml:space="preserve">SEGUNDO </w:t>
      </w:r>
      <w:r w:rsidR="00043EF6" w:rsidRPr="00AB1FD7">
        <w:rPr>
          <w:rFonts w:ascii="Cambria" w:hAnsi="Cambria" w:cs="Segoe UI"/>
          <w:b/>
          <w:sz w:val="24"/>
          <w:szCs w:val="24"/>
        </w:rPr>
        <w:t xml:space="preserve">PUNTO.- </w:t>
      </w:r>
      <w:r w:rsidR="00DD408F">
        <w:rPr>
          <w:rFonts w:ascii="Cambria" w:hAnsi="Cambria" w:cs="Segoe UI"/>
          <w:sz w:val="24"/>
          <w:szCs w:val="24"/>
        </w:rPr>
        <w:t>Abordando el segundo</w:t>
      </w:r>
      <w:r w:rsidR="0022026F" w:rsidRPr="00AB1FD7">
        <w:rPr>
          <w:rFonts w:ascii="Cambria" w:hAnsi="Cambria" w:cs="Segoe UI"/>
          <w:sz w:val="24"/>
          <w:szCs w:val="24"/>
        </w:rPr>
        <w:t xml:space="preserve"> punto,</w:t>
      </w:r>
      <w:r w:rsidR="0022026F" w:rsidRPr="00AB1FD7">
        <w:rPr>
          <w:rFonts w:ascii="Cambria" w:hAnsi="Cambria" w:cs="Segoe UI"/>
          <w:b/>
          <w:sz w:val="24"/>
          <w:szCs w:val="24"/>
        </w:rPr>
        <w:t xml:space="preserve"> LECTURA</w:t>
      </w:r>
      <w:r w:rsidR="00FF1087">
        <w:rPr>
          <w:rFonts w:ascii="Cambria" w:hAnsi="Cambria" w:cs="Segoe UI"/>
          <w:b/>
          <w:sz w:val="24"/>
          <w:szCs w:val="24"/>
        </w:rPr>
        <w:t xml:space="preserve"> Y APROBACIÓ</w:t>
      </w:r>
      <w:r w:rsidR="00C01775">
        <w:rPr>
          <w:rFonts w:ascii="Cambria" w:hAnsi="Cambria" w:cs="Segoe UI"/>
          <w:b/>
          <w:sz w:val="24"/>
          <w:szCs w:val="24"/>
        </w:rPr>
        <w:t>N</w:t>
      </w:r>
      <w:r w:rsidR="0022026F" w:rsidRPr="00AB1FD7">
        <w:rPr>
          <w:rFonts w:ascii="Cambria" w:hAnsi="Cambria" w:cs="Segoe UI"/>
          <w:b/>
          <w:sz w:val="24"/>
          <w:szCs w:val="24"/>
        </w:rPr>
        <w:t xml:space="preserve"> DEL ORDEN DEL DÍA</w:t>
      </w:r>
      <w:r w:rsidR="00EA7A9F" w:rsidRPr="00AB1FD7">
        <w:rPr>
          <w:rFonts w:ascii="Cambria" w:hAnsi="Cambria" w:cs="Segoe UI"/>
          <w:sz w:val="24"/>
          <w:szCs w:val="24"/>
        </w:rPr>
        <w:t xml:space="preserve">, </w:t>
      </w:r>
      <w:r w:rsidR="0022026F" w:rsidRPr="00AB1FD7">
        <w:rPr>
          <w:rFonts w:ascii="Cambria" w:hAnsi="Cambria" w:cs="Segoe UI"/>
          <w:sz w:val="24"/>
          <w:szCs w:val="24"/>
        </w:rPr>
        <w:t>l</w:t>
      </w:r>
      <w:r w:rsidR="00EA7A9F" w:rsidRPr="00AB1FD7">
        <w:rPr>
          <w:rFonts w:ascii="Cambria" w:hAnsi="Cambria" w:cs="Segoe UI"/>
          <w:sz w:val="24"/>
          <w:szCs w:val="24"/>
        </w:rPr>
        <w:t>a</w:t>
      </w:r>
      <w:r w:rsidR="005443DB" w:rsidRPr="00AB1FD7">
        <w:rPr>
          <w:rFonts w:ascii="Cambria" w:hAnsi="Cambria" w:cs="Segoe UI"/>
          <w:b/>
          <w:sz w:val="24"/>
          <w:szCs w:val="24"/>
        </w:rPr>
        <w:t xml:space="preserve"> </w:t>
      </w:r>
      <w:r w:rsidR="001F0DD1" w:rsidRPr="00AB1FD7">
        <w:rPr>
          <w:rFonts w:ascii="Cambria" w:hAnsi="Cambria" w:cs="Segoe UI"/>
          <w:b/>
          <w:sz w:val="24"/>
          <w:szCs w:val="24"/>
        </w:rPr>
        <w:t xml:space="preserve">C. </w:t>
      </w:r>
      <w:r w:rsidR="009B35E6">
        <w:rPr>
          <w:rFonts w:ascii="Cambria" w:hAnsi="Cambria" w:cs="Segoe UI"/>
          <w:b/>
          <w:sz w:val="24"/>
          <w:szCs w:val="24"/>
        </w:rPr>
        <w:t>Verónica Guadalupe Domínguez Manzo</w:t>
      </w:r>
      <w:r w:rsidR="00C30667" w:rsidRPr="00AB1FD7">
        <w:rPr>
          <w:rFonts w:ascii="Cambria" w:hAnsi="Cambria" w:cs="Segoe UI"/>
          <w:b/>
          <w:sz w:val="24"/>
          <w:szCs w:val="24"/>
        </w:rPr>
        <w:t>,</w:t>
      </w:r>
      <w:r w:rsidR="00EB54A5" w:rsidRPr="00AB1FD7">
        <w:rPr>
          <w:rFonts w:ascii="Cambria" w:hAnsi="Cambria" w:cs="Segoe UI"/>
          <w:sz w:val="24"/>
          <w:szCs w:val="24"/>
        </w:rPr>
        <w:t xml:space="preserve"> </w:t>
      </w:r>
      <w:r w:rsidR="00AE7BF2" w:rsidRPr="00AB1FD7">
        <w:rPr>
          <w:rFonts w:ascii="Cambria" w:hAnsi="Cambria" w:cs="Segoe UI"/>
          <w:sz w:val="24"/>
          <w:szCs w:val="24"/>
        </w:rPr>
        <w:t>Presidenta</w:t>
      </w:r>
      <w:r w:rsidR="00EB54A5" w:rsidRPr="00AB1FD7">
        <w:rPr>
          <w:rFonts w:ascii="Cambria" w:hAnsi="Cambria" w:cs="Segoe UI"/>
          <w:sz w:val="24"/>
          <w:szCs w:val="24"/>
        </w:rPr>
        <w:t xml:space="preserve"> de la Comisión da lectura al orden del día</w:t>
      </w:r>
      <w:r w:rsidR="00C01775">
        <w:rPr>
          <w:rFonts w:ascii="Cambria" w:hAnsi="Cambria" w:cs="Segoe UI"/>
          <w:sz w:val="24"/>
          <w:szCs w:val="24"/>
          <w:lang w:eastAsia="es-ES"/>
        </w:rPr>
        <w:t xml:space="preserve"> a su vez solicito a los presentes si están de acuerdo en la aprobación de la orden del día levantando su mano</w:t>
      </w:r>
      <w:r w:rsidR="007550ED">
        <w:rPr>
          <w:rFonts w:ascii="Cambria" w:hAnsi="Cambria" w:cs="Segoe UI"/>
          <w:sz w:val="24"/>
          <w:szCs w:val="24"/>
          <w:lang w:eastAsia="es-ES"/>
        </w:rPr>
        <w:t>,</w:t>
      </w:r>
      <w:r w:rsidR="00DD408F">
        <w:rPr>
          <w:rFonts w:ascii="Cambria" w:hAnsi="Cambria" w:cs="Segoe UI"/>
          <w:sz w:val="24"/>
          <w:szCs w:val="24"/>
          <w:lang w:eastAsia="es-ES"/>
        </w:rPr>
        <w:t>-</w:t>
      </w:r>
      <w:r w:rsidR="007550ED">
        <w:rPr>
          <w:rFonts w:ascii="Cambria" w:hAnsi="Cambria" w:cs="Segoe UI"/>
          <w:sz w:val="24"/>
          <w:szCs w:val="24"/>
          <w:lang w:eastAsia="es-ES"/>
        </w:rPr>
        <w:t xml:space="preserve"> - - </w:t>
      </w:r>
      <w:r w:rsidR="00DD408F">
        <w:rPr>
          <w:rFonts w:ascii="Cambria" w:hAnsi="Cambria" w:cs="Segoe UI"/>
          <w:sz w:val="24"/>
          <w:szCs w:val="24"/>
          <w:lang w:eastAsia="es-ES"/>
        </w:rPr>
        <w:t xml:space="preserve"> - - - - - - -</w:t>
      </w:r>
    </w:p>
    <w:p w:rsidR="00D91BAB" w:rsidRDefault="00DD408F" w:rsidP="00E21A1F">
      <w:pPr>
        <w:pStyle w:val="Sinespaciado"/>
        <w:spacing w:line="360" w:lineRule="auto"/>
        <w:jc w:val="both"/>
        <w:rPr>
          <w:rFonts w:ascii="Cambria" w:hAnsi="Cambria" w:cs="Segoe UI"/>
          <w:sz w:val="24"/>
          <w:szCs w:val="24"/>
          <w:lang w:eastAsia="es-ES"/>
        </w:rPr>
      </w:pPr>
      <w:r>
        <w:rPr>
          <w:rFonts w:ascii="Cambria" w:hAnsi="Cambria" w:cs="Segoe UI"/>
          <w:sz w:val="24"/>
          <w:szCs w:val="24"/>
          <w:lang w:eastAsia="es-ES"/>
        </w:rPr>
        <w:t xml:space="preserve"> </w:t>
      </w:r>
    </w:p>
    <w:tbl>
      <w:tblPr>
        <w:tblStyle w:val="Tablaconcuadrcula"/>
        <w:tblW w:w="0" w:type="auto"/>
        <w:tblInd w:w="-5" w:type="dxa"/>
        <w:tblLook w:val="04A0" w:firstRow="1" w:lastRow="0" w:firstColumn="1" w:lastColumn="0" w:noHBand="0" w:noVBand="1"/>
      </w:tblPr>
      <w:tblGrid>
        <w:gridCol w:w="3969"/>
        <w:gridCol w:w="1701"/>
        <w:gridCol w:w="2410"/>
      </w:tblGrid>
      <w:tr w:rsidR="007550ED" w:rsidRPr="00AB1FD7" w:rsidTr="00CA64C4">
        <w:trPr>
          <w:trHeight w:val="558"/>
        </w:trPr>
        <w:tc>
          <w:tcPr>
            <w:tcW w:w="3969" w:type="dxa"/>
          </w:tcPr>
          <w:p w:rsidR="007550ED" w:rsidRPr="00AB1FD7" w:rsidRDefault="007550ED" w:rsidP="00CA64C4">
            <w:pPr>
              <w:pStyle w:val="Sinespaciado"/>
              <w:spacing w:line="360" w:lineRule="auto"/>
              <w:jc w:val="center"/>
              <w:rPr>
                <w:rFonts w:ascii="Cambria" w:hAnsi="Cambria" w:cs="Segoe UI"/>
                <w:b/>
              </w:rPr>
            </w:pPr>
            <w:r w:rsidRPr="00AB1FD7">
              <w:rPr>
                <w:rFonts w:ascii="Cambria" w:hAnsi="Cambria" w:cs="Segoe UI"/>
                <w:b/>
              </w:rPr>
              <w:t>NOMBRE</w:t>
            </w:r>
          </w:p>
        </w:tc>
        <w:tc>
          <w:tcPr>
            <w:tcW w:w="1701" w:type="dxa"/>
          </w:tcPr>
          <w:p w:rsidR="007550ED" w:rsidRPr="00AB1FD7" w:rsidRDefault="007550ED" w:rsidP="00CA64C4">
            <w:pPr>
              <w:pStyle w:val="Sinespaciado"/>
              <w:spacing w:line="360" w:lineRule="auto"/>
              <w:jc w:val="center"/>
              <w:rPr>
                <w:rFonts w:ascii="Cambria" w:hAnsi="Cambria" w:cs="Segoe UI"/>
                <w:b/>
              </w:rPr>
            </w:pPr>
            <w:r w:rsidRPr="00AB1FD7">
              <w:rPr>
                <w:rFonts w:ascii="Cambria" w:hAnsi="Cambria" w:cs="Segoe UI"/>
                <w:b/>
              </w:rPr>
              <w:t>CARGO</w:t>
            </w:r>
          </w:p>
        </w:tc>
        <w:tc>
          <w:tcPr>
            <w:tcW w:w="2410" w:type="dxa"/>
          </w:tcPr>
          <w:p w:rsidR="007550ED" w:rsidRPr="00AB1FD7" w:rsidRDefault="007550ED" w:rsidP="00CA64C4">
            <w:pPr>
              <w:pStyle w:val="Sinespaciado"/>
              <w:spacing w:line="360" w:lineRule="auto"/>
              <w:jc w:val="center"/>
              <w:rPr>
                <w:rFonts w:ascii="Cambria" w:hAnsi="Cambria" w:cs="Segoe UI"/>
                <w:b/>
              </w:rPr>
            </w:pPr>
            <w:r>
              <w:rPr>
                <w:rFonts w:ascii="Cambria" w:hAnsi="Cambria" w:cs="Segoe UI"/>
                <w:b/>
              </w:rPr>
              <w:t>SENTIDO DEL VOTO</w:t>
            </w:r>
          </w:p>
        </w:tc>
      </w:tr>
      <w:tr w:rsidR="007550ED" w:rsidRPr="00AB1FD7" w:rsidTr="00CA64C4">
        <w:tc>
          <w:tcPr>
            <w:tcW w:w="3969" w:type="dxa"/>
          </w:tcPr>
          <w:p w:rsidR="007550ED" w:rsidRPr="00AB1FD7" w:rsidRDefault="00C61D0C" w:rsidP="00CA64C4">
            <w:pPr>
              <w:pStyle w:val="Sinespaciado"/>
              <w:spacing w:line="360" w:lineRule="auto"/>
              <w:jc w:val="center"/>
              <w:rPr>
                <w:rFonts w:ascii="Cambria" w:hAnsi="Cambria" w:cs="Segoe UI"/>
              </w:rPr>
            </w:pPr>
            <w:r>
              <w:rPr>
                <w:rFonts w:ascii="Cambria" w:hAnsi="Cambria" w:cs="Segoe UI"/>
                <w:sz w:val="24"/>
                <w:szCs w:val="24"/>
              </w:rPr>
              <w:t>C. Verónica Guadalupe Domínguez Manzo.</w:t>
            </w:r>
          </w:p>
        </w:tc>
        <w:tc>
          <w:tcPr>
            <w:tcW w:w="1701" w:type="dxa"/>
          </w:tcPr>
          <w:p w:rsidR="007550ED" w:rsidRPr="00AB1FD7" w:rsidRDefault="00C61D0C" w:rsidP="00CA64C4">
            <w:pPr>
              <w:pStyle w:val="Sinespaciado"/>
              <w:spacing w:line="360" w:lineRule="auto"/>
              <w:jc w:val="center"/>
              <w:rPr>
                <w:rFonts w:ascii="Cambria" w:hAnsi="Cambria" w:cs="Segoe UI"/>
                <w:b/>
              </w:rPr>
            </w:pPr>
            <w:r w:rsidRPr="00AB1FD7">
              <w:rPr>
                <w:rFonts w:ascii="Cambria" w:hAnsi="Cambria" w:cs="Segoe UI"/>
              </w:rPr>
              <w:t>Presidenta</w:t>
            </w:r>
          </w:p>
        </w:tc>
        <w:tc>
          <w:tcPr>
            <w:tcW w:w="2410" w:type="dxa"/>
          </w:tcPr>
          <w:p w:rsidR="007550ED" w:rsidRPr="00AB1FD7" w:rsidRDefault="00893F2A" w:rsidP="007550ED">
            <w:pPr>
              <w:pStyle w:val="Sinespaciado"/>
              <w:spacing w:line="360" w:lineRule="auto"/>
              <w:jc w:val="center"/>
              <w:rPr>
                <w:rFonts w:ascii="Cambria" w:hAnsi="Cambria" w:cs="Segoe UI"/>
              </w:rPr>
            </w:pPr>
            <w:r>
              <w:rPr>
                <w:rFonts w:ascii="Cambria" w:hAnsi="Cambria" w:cs="Segoe UI"/>
              </w:rPr>
              <w:t xml:space="preserve">A </w:t>
            </w:r>
            <w:r w:rsidR="00C61D0C">
              <w:rPr>
                <w:rFonts w:ascii="Cambria" w:hAnsi="Cambria" w:cs="Segoe UI"/>
              </w:rPr>
              <w:t>Favor</w:t>
            </w:r>
          </w:p>
        </w:tc>
      </w:tr>
      <w:tr w:rsidR="007550ED" w:rsidRPr="00AB1FD7" w:rsidTr="00CA64C4">
        <w:tc>
          <w:tcPr>
            <w:tcW w:w="3969" w:type="dxa"/>
          </w:tcPr>
          <w:p w:rsidR="007550ED" w:rsidRPr="00AB1FD7" w:rsidRDefault="00C61D0C" w:rsidP="002C52F2">
            <w:pPr>
              <w:pStyle w:val="Sinespaciado"/>
              <w:spacing w:line="360" w:lineRule="auto"/>
              <w:jc w:val="center"/>
              <w:rPr>
                <w:rFonts w:ascii="Cambria" w:hAnsi="Cambria" w:cs="Segoe UI"/>
              </w:rPr>
            </w:pPr>
            <w:r>
              <w:rPr>
                <w:rFonts w:ascii="Cambria" w:hAnsi="Cambria" w:cs="Segoe UI"/>
                <w:bCs/>
                <w:sz w:val="24"/>
                <w:szCs w:val="24"/>
                <w:lang w:eastAsia="es-ES"/>
              </w:rPr>
              <w:t xml:space="preserve">C. </w:t>
            </w:r>
            <w:r w:rsidR="002C52F2">
              <w:rPr>
                <w:rFonts w:ascii="Cambria" w:hAnsi="Cambria" w:cs="Segoe UI"/>
                <w:bCs/>
                <w:sz w:val="24"/>
                <w:szCs w:val="24"/>
                <w:lang w:eastAsia="es-ES"/>
              </w:rPr>
              <w:t>Bertha Alicia Rocha García</w:t>
            </w:r>
          </w:p>
        </w:tc>
        <w:tc>
          <w:tcPr>
            <w:tcW w:w="1701" w:type="dxa"/>
          </w:tcPr>
          <w:p w:rsidR="007550ED" w:rsidRPr="00AB1FD7" w:rsidRDefault="00C61D0C" w:rsidP="00CA64C4">
            <w:pPr>
              <w:pStyle w:val="Sinespaciado"/>
              <w:spacing w:line="360" w:lineRule="auto"/>
              <w:jc w:val="center"/>
              <w:rPr>
                <w:rFonts w:ascii="Cambria" w:hAnsi="Cambria" w:cs="Segoe UI"/>
              </w:rPr>
            </w:pPr>
            <w:r>
              <w:rPr>
                <w:rFonts w:ascii="Cambria" w:hAnsi="Cambria" w:cs="Segoe UI"/>
              </w:rPr>
              <w:t>V</w:t>
            </w:r>
            <w:r w:rsidRPr="00AB1FD7">
              <w:rPr>
                <w:rFonts w:ascii="Cambria" w:hAnsi="Cambria" w:cs="Segoe UI"/>
              </w:rPr>
              <w:t>ocal</w:t>
            </w:r>
          </w:p>
        </w:tc>
        <w:tc>
          <w:tcPr>
            <w:tcW w:w="2410" w:type="dxa"/>
          </w:tcPr>
          <w:p w:rsidR="007550ED" w:rsidRPr="00AB1FD7" w:rsidRDefault="00893F2A" w:rsidP="007550ED">
            <w:pPr>
              <w:pStyle w:val="Sinespaciado"/>
              <w:spacing w:line="360" w:lineRule="auto"/>
              <w:jc w:val="center"/>
              <w:rPr>
                <w:rFonts w:ascii="Cambria" w:hAnsi="Cambria" w:cs="Segoe UI"/>
              </w:rPr>
            </w:pPr>
            <w:r>
              <w:rPr>
                <w:rFonts w:ascii="Cambria" w:hAnsi="Cambria" w:cs="Segoe UI"/>
              </w:rPr>
              <w:t xml:space="preserve">A </w:t>
            </w:r>
            <w:r w:rsidR="00C61D0C">
              <w:rPr>
                <w:rFonts w:ascii="Cambria" w:hAnsi="Cambria" w:cs="Segoe UI"/>
              </w:rPr>
              <w:t>Favor</w:t>
            </w:r>
          </w:p>
        </w:tc>
      </w:tr>
    </w:tbl>
    <w:p w:rsidR="00C01775" w:rsidRDefault="00C01775" w:rsidP="00E21A1F">
      <w:pPr>
        <w:pStyle w:val="Sinespaciado"/>
        <w:spacing w:line="360" w:lineRule="auto"/>
        <w:jc w:val="both"/>
        <w:rPr>
          <w:rFonts w:ascii="Cambria" w:hAnsi="Cambria" w:cs="Segoe UI"/>
          <w:sz w:val="24"/>
          <w:szCs w:val="24"/>
          <w:lang w:eastAsia="es-ES"/>
        </w:rPr>
      </w:pPr>
    </w:p>
    <w:p w:rsidR="005A0008" w:rsidRDefault="007550ED" w:rsidP="00E21A1F">
      <w:pPr>
        <w:pStyle w:val="Sinespaciado"/>
        <w:spacing w:line="360" w:lineRule="auto"/>
        <w:jc w:val="both"/>
        <w:rPr>
          <w:rFonts w:ascii="Cambria" w:hAnsi="Cambria" w:cs="Segoe UI"/>
          <w:sz w:val="24"/>
          <w:szCs w:val="24"/>
          <w:lang w:eastAsia="es-ES"/>
        </w:rPr>
      </w:pPr>
      <w:r>
        <w:rPr>
          <w:rFonts w:ascii="Cambria" w:hAnsi="Cambria" w:cs="Segoe UI"/>
          <w:sz w:val="24"/>
          <w:szCs w:val="24"/>
          <w:lang w:eastAsia="es-ES"/>
        </w:rPr>
        <w:t>Se aprueba por unanimi</w:t>
      </w:r>
      <w:r w:rsidR="006C7505">
        <w:rPr>
          <w:rFonts w:ascii="Cambria" w:hAnsi="Cambria" w:cs="Segoe UI"/>
          <w:sz w:val="24"/>
          <w:szCs w:val="24"/>
          <w:lang w:eastAsia="es-ES"/>
        </w:rPr>
        <w:t>dad de votos a favor de los dos</w:t>
      </w:r>
      <w:r>
        <w:rPr>
          <w:rFonts w:ascii="Cambria" w:hAnsi="Cambria" w:cs="Segoe UI"/>
          <w:sz w:val="24"/>
          <w:szCs w:val="24"/>
          <w:lang w:eastAsia="es-ES"/>
        </w:rPr>
        <w:t xml:space="preserve"> integrantes </w:t>
      </w:r>
      <w:r w:rsidR="006C7505">
        <w:rPr>
          <w:rFonts w:ascii="Cambria" w:hAnsi="Cambria" w:cs="Segoe UI"/>
          <w:sz w:val="24"/>
          <w:szCs w:val="24"/>
          <w:lang w:eastAsia="es-ES"/>
        </w:rPr>
        <w:t xml:space="preserve">presentes </w:t>
      </w:r>
      <w:r>
        <w:rPr>
          <w:rFonts w:ascii="Cambria" w:hAnsi="Cambria" w:cs="Segoe UI"/>
          <w:sz w:val="24"/>
          <w:szCs w:val="24"/>
          <w:lang w:eastAsia="es-ES"/>
        </w:rPr>
        <w:t xml:space="preserve">de la comisión, pasando al siguiente orden del día; - - - - - - - - - - - - - - - - - - - - - - - - - - - - </w:t>
      </w:r>
    </w:p>
    <w:p w:rsidR="006C7505" w:rsidRDefault="006C7505" w:rsidP="00E21A1F">
      <w:pPr>
        <w:pStyle w:val="Sinespaciado"/>
        <w:spacing w:line="360" w:lineRule="auto"/>
        <w:jc w:val="both"/>
        <w:rPr>
          <w:rFonts w:ascii="Cambria" w:hAnsi="Cambria" w:cs="Segoe UI"/>
          <w:b/>
          <w:sz w:val="24"/>
          <w:szCs w:val="24"/>
          <w:lang w:eastAsia="es-ES"/>
        </w:rPr>
      </w:pPr>
    </w:p>
    <w:p w:rsidR="008E4D11" w:rsidRPr="001E7EF1" w:rsidRDefault="00C01775" w:rsidP="008D77DE">
      <w:pPr>
        <w:pStyle w:val="Sinespaciado"/>
        <w:spacing w:line="276" w:lineRule="auto"/>
        <w:jc w:val="both"/>
        <w:rPr>
          <w:rFonts w:ascii="Cambria" w:hAnsi="Cambria" w:cs="Segoe UI"/>
          <w:sz w:val="22"/>
          <w:szCs w:val="24"/>
        </w:rPr>
      </w:pPr>
      <w:r w:rsidRPr="00C01775">
        <w:rPr>
          <w:rFonts w:ascii="Cambria" w:hAnsi="Cambria" w:cs="Segoe UI"/>
          <w:b/>
          <w:sz w:val="24"/>
          <w:szCs w:val="24"/>
          <w:lang w:eastAsia="es-ES"/>
        </w:rPr>
        <w:t>TERCER PUNTO</w:t>
      </w:r>
      <w:r w:rsidRPr="001E7EF1">
        <w:rPr>
          <w:rFonts w:ascii="Cambria" w:hAnsi="Cambria" w:cs="Segoe UI"/>
          <w:b/>
          <w:sz w:val="22"/>
          <w:szCs w:val="24"/>
          <w:lang w:eastAsia="es-ES"/>
        </w:rPr>
        <w:t>.-</w:t>
      </w:r>
      <w:r w:rsidR="007766AB" w:rsidRPr="001E7EF1">
        <w:rPr>
          <w:rFonts w:ascii="Cambria" w:hAnsi="Cambria" w:cs="Segoe UI"/>
          <w:b/>
          <w:sz w:val="22"/>
          <w:szCs w:val="24"/>
          <w:lang w:eastAsia="es-ES"/>
        </w:rPr>
        <w:t xml:space="preserve"> </w:t>
      </w:r>
      <w:r w:rsidR="002C52F2" w:rsidRPr="001E7EF1">
        <w:rPr>
          <w:rFonts w:ascii="Cambria" w:hAnsi="Cambria" w:cs="Segoe UI"/>
          <w:sz w:val="22"/>
          <w:szCs w:val="24"/>
          <w:lang w:eastAsia="es-ES"/>
        </w:rPr>
        <w:t>La C.</w:t>
      </w:r>
      <w:r w:rsidR="002C52F2" w:rsidRPr="001E7EF1">
        <w:rPr>
          <w:rFonts w:ascii="Cambria" w:hAnsi="Cambria" w:cs="Segoe UI"/>
          <w:b/>
          <w:sz w:val="22"/>
          <w:szCs w:val="24"/>
          <w:lang w:eastAsia="es-ES"/>
        </w:rPr>
        <w:t xml:space="preserve"> </w:t>
      </w:r>
      <w:r w:rsidR="002C52F2" w:rsidRPr="001E7EF1">
        <w:rPr>
          <w:rFonts w:ascii="Cambria" w:hAnsi="Cambria" w:cs="Segoe UI"/>
          <w:sz w:val="22"/>
          <w:szCs w:val="24"/>
        </w:rPr>
        <w:t>Veró</w:t>
      </w:r>
      <w:r w:rsidR="00E976CC" w:rsidRPr="001E7EF1">
        <w:rPr>
          <w:rFonts w:ascii="Cambria" w:hAnsi="Cambria" w:cs="Segoe UI"/>
          <w:sz w:val="22"/>
          <w:szCs w:val="24"/>
        </w:rPr>
        <w:t>nica Guadalupe Domínguez Manzo;</w:t>
      </w:r>
      <w:r w:rsidR="00E976CC" w:rsidRPr="001E7EF1">
        <w:rPr>
          <w:sz w:val="20"/>
        </w:rPr>
        <w:t xml:space="preserve"> </w:t>
      </w:r>
      <w:r w:rsidR="00E976CC" w:rsidRPr="001E7EF1">
        <w:rPr>
          <w:rFonts w:ascii="Cambria" w:hAnsi="Cambria" w:cs="Segoe UI"/>
          <w:sz w:val="22"/>
          <w:szCs w:val="24"/>
        </w:rPr>
        <w:t xml:space="preserve">Cómo </w:t>
      </w:r>
      <w:r w:rsidR="00DB7031" w:rsidRPr="001E7EF1">
        <w:rPr>
          <w:rFonts w:ascii="Cambria" w:hAnsi="Cambria" w:cs="Segoe UI"/>
          <w:sz w:val="22"/>
          <w:szCs w:val="24"/>
        </w:rPr>
        <w:t>hacer es el conocimiento a esta comisión dicho turno se nos hizo llegar en la última sesión extraordinaria</w:t>
      </w:r>
      <w:r w:rsidR="001B1C1F" w:rsidRPr="001E7EF1">
        <w:rPr>
          <w:rFonts w:ascii="Cambria" w:hAnsi="Cambria" w:cs="Segoe UI"/>
          <w:sz w:val="22"/>
          <w:szCs w:val="24"/>
        </w:rPr>
        <w:t>,</w:t>
      </w:r>
      <w:r w:rsidR="00DB7031" w:rsidRPr="001E7EF1">
        <w:rPr>
          <w:rFonts w:ascii="Cambria" w:hAnsi="Cambria" w:cs="Segoe UI"/>
          <w:sz w:val="22"/>
          <w:szCs w:val="24"/>
        </w:rPr>
        <w:t xml:space="preserve"> motivo por el cual hemos estado trabajando de una manera muy pronta y expedita</w:t>
      </w:r>
      <w:r w:rsidR="001B1C1F" w:rsidRPr="001E7EF1">
        <w:rPr>
          <w:rFonts w:ascii="Cambria" w:hAnsi="Cambria" w:cs="Segoe UI"/>
          <w:sz w:val="22"/>
          <w:szCs w:val="24"/>
        </w:rPr>
        <w:t xml:space="preserve">,  buscando el </w:t>
      </w:r>
      <w:r w:rsidR="00DB7031" w:rsidRPr="001E7EF1">
        <w:rPr>
          <w:rFonts w:ascii="Cambria" w:hAnsi="Cambria" w:cs="Segoe UI"/>
          <w:sz w:val="22"/>
          <w:szCs w:val="24"/>
        </w:rPr>
        <w:t>dictamen en sentido positivo</w:t>
      </w:r>
      <w:r w:rsidR="001B1C1F" w:rsidRPr="001E7EF1">
        <w:rPr>
          <w:rFonts w:ascii="Cambria" w:hAnsi="Cambria" w:cs="Segoe UI"/>
          <w:sz w:val="22"/>
          <w:szCs w:val="24"/>
        </w:rPr>
        <w:t>,</w:t>
      </w:r>
      <w:r w:rsidR="00DB7031" w:rsidRPr="001E7EF1">
        <w:rPr>
          <w:rFonts w:ascii="Cambria" w:hAnsi="Cambria" w:cs="Segoe UI"/>
          <w:sz w:val="22"/>
          <w:szCs w:val="24"/>
        </w:rPr>
        <w:t xml:space="preserve"> cuidando la responsabilidad que tenemos pero viendo que es un bien social lo que pretendemos y apostamos lo hemos estado manejando previo en esta sesión el dictamen y coincidimos en la veracidad y el cambio de uso de suelo considerando que se desincorpora el 50% del predio de la totalidad del predio y que en este mismo ya se incluye a lo que son áreas de recreación realidades y si consideramos en cuanto al terreno y que son públicas estaremos hablando que solamente se estará entregando un 30% pero damos un margen del 50% para que la dirección de ordenamiento del territorio tenga el área suficiente para presentar el proyecto y obviamente regresarán ciertas áreas al propiedad del municipio no sé si exista alguna aportación el uso de la voz para la regidora</w:t>
      </w:r>
      <w:r w:rsidR="008E4D11" w:rsidRPr="001E7EF1">
        <w:rPr>
          <w:rFonts w:ascii="Cambria" w:hAnsi="Cambria" w:cs="Segoe UI"/>
          <w:sz w:val="22"/>
          <w:szCs w:val="24"/>
        </w:rPr>
        <w:t>.</w:t>
      </w:r>
      <w:r w:rsidR="00B6606C" w:rsidRPr="001E7EF1">
        <w:rPr>
          <w:rFonts w:ascii="Cambria" w:hAnsi="Cambria" w:cs="Segoe UI"/>
          <w:sz w:val="22"/>
          <w:szCs w:val="24"/>
        </w:rPr>
        <w:t xml:space="preserve"> - - - - - - - - - - - - - - - - - - - - - - - - </w:t>
      </w:r>
      <w:r w:rsidR="000C3753">
        <w:rPr>
          <w:rFonts w:ascii="Cambria" w:hAnsi="Cambria" w:cs="Segoe UI"/>
          <w:sz w:val="22"/>
          <w:szCs w:val="24"/>
        </w:rPr>
        <w:t xml:space="preserve">- - - - - </w:t>
      </w:r>
    </w:p>
    <w:p w:rsidR="00314F12" w:rsidRDefault="008E4D11" w:rsidP="008D77DE">
      <w:pPr>
        <w:pStyle w:val="Sinespaciado"/>
        <w:spacing w:line="276" w:lineRule="auto"/>
        <w:jc w:val="both"/>
        <w:rPr>
          <w:rFonts w:ascii="Cambria" w:hAnsi="Cambria" w:cs="Segoe UI"/>
          <w:sz w:val="22"/>
          <w:szCs w:val="24"/>
        </w:rPr>
      </w:pPr>
      <w:r w:rsidRPr="001E7EF1">
        <w:rPr>
          <w:rFonts w:ascii="Cambria" w:hAnsi="Cambria" w:cs="Segoe UI"/>
          <w:sz w:val="22"/>
          <w:szCs w:val="24"/>
        </w:rPr>
        <w:t xml:space="preserve">- C. </w:t>
      </w:r>
      <w:r w:rsidR="00E976CC" w:rsidRPr="001E7EF1">
        <w:rPr>
          <w:rFonts w:ascii="Cambria" w:hAnsi="Cambria" w:cs="Segoe UI"/>
          <w:sz w:val="22"/>
          <w:szCs w:val="24"/>
        </w:rPr>
        <w:t>Bert</w:t>
      </w:r>
      <w:r w:rsidRPr="001E7EF1">
        <w:rPr>
          <w:rFonts w:ascii="Cambria" w:hAnsi="Cambria" w:cs="Segoe UI"/>
          <w:sz w:val="22"/>
          <w:szCs w:val="24"/>
        </w:rPr>
        <w:t>h</w:t>
      </w:r>
      <w:r w:rsidR="00E976CC" w:rsidRPr="001E7EF1">
        <w:rPr>
          <w:rFonts w:ascii="Cambria" w:hAnsi="Cambria" w:cs="Segoe UI"/>
          <w:sz w:val="22"/>
          <w:szCs w:val="24"/>
        </w:rPr>
        <w:t>a Alicia Rocha Ga</w:t>
      </w:r>
      <w:r w:rsidRPr="001E7EF1">
        <w:rPr>
          <w:rFonts w:ascii="Cambria" w:hAnsi="Cambria" w:cs="Segoe UI"/>
          <w:sz w:val="22"/>
          <w:szCs w:val="24"/>
        </w:rPr>
        <w:t xml:space="preserve">rcía; </w:t>
      </w:r>
      <w:r w:rsidR="00E976CC" w:rsidRPr="001E7EF1">
        <w:rPr>
          <w:rFonts w:ascii="Cambria" w:hAnsi="Cambria" w:cs="Segoe UI"/>
          <w:sz w:val="22"/>
          <w:szCs w:val="24"/>
        </w:rPr>
        <w:t xml:space="preserve">Gracias </w:t>
      </w:r>
      <w:r w:rsidR="00DB7031" w:rsidRPr="001E7EF1">
        <w:rPr>
          <w:rFonts w:ascii="Cambria" w:hAnsi="Cambria" w:cs="Segoe UI"/>
          <w:sz w:val="22"/>
          <w:szCs w:val="24"/>
        </w:rPr>
        <w:t>comentar que se me hace una labor muy viable y la posibilidad de poder ayudar a toda la gente que tiene la necesidad y que no tiene la oportunidad de cómo hacerse de su casa</w:t>
      </w:r>
      <w:r w:rsidR="00B975BD" w:rsidRPr="001E7EF1">
        <w:rPr>
          <w:rFonts w:ascii="Cambria" w:hAnsi="Cambria" w:cs="Segoe UI"/>
          <w:sz w:val="22"/>
          <w:szCs w:val="24"/>
        </w:rPr>
        <w:t>,</w:t>
      </w:r>
      <w:r w:rsidR="00DB7031" w:rsidRPr="001E7EF1">
        <w:rPr>
          <w:rFonts w:ascii="Cambria" w:hAnsi="Cambria" w:cs="Segoe UI"/>
          <w:sz w:val="22"/>
          <w:szCs w:val="24"/>
        </w:rPr>
        <w:t xml:space="preserve"> que este proye</w:t>
      </w:r>
      <w:r w:rsidR="00B975BD" w:rsidRPr="001E7EF1">
        <w:rPr>
          <w:rFonts w:ascii="Cambria" w:hAnsi="Cambria" w:cs="Segoe UI"/>
          <w:sz w:val="22"/>
          <w:szCs w:val="24"/>
        </w:rPr>
        <w:t>cto realmente viene a cambiar para</w:t>
      </w:r>
      <w:r w:rsidR="00DB7031" w:rsidRPr="001E7EF1">
        <w:rPr>
          <w:rFonts w:ascii="Cambria" w:hAnsi="Cambria" w:cs="Segoe UI"/>
          <w:sz w:val="22"/>
          <w:szCs w:val="24"/>
        </w:rPr>
        <w:t xml:space="preserve"> bien</w:t>
      </w:r>
      <w:r w:rsidR="00B975BD" w:rsidRPr="001E7EF1">
        <w:rPr>
          <w:rFonts w:ascii="Cambria" w:hAnsi="Cambria" w:cs="Segoe UI"/>
          <w:sz w:val="22"/>
          <w:szCs w:val="24"/>
        </w:rPr>
        <w:t>,</w:t>
      </w:r>
      <w:r w:rsidR="00CF6B23" w:rsidRPr="001E7EF1">
        <w:rPr>
          <w:rFonts w:ascii="Cambria" w:hAnsi="Cambria" w:cs="Segoe UI"/>
          <w:sz w:val="22"/>
          <w:szCs w:val="24"/>
        </w:rPr>
        <w:t xml:space="preserve"> que en este momento </w:t>
      </w:r>
      <w:r w:rsidR="00DB7031" w:rsidRPr="001E7EF1">
        <w:rPr>
          <w:rFonts w:ascii="Cambria" w:hAnsi="Cambria" w:cs="Segoe UI"/>
          <w:sz w:val="22"/>
          <w:szCs w:val="24"/>
        </w:rPr>
        <w:t>lo utilice el municipio para beneficio de la ciudadanía</w:t>
      </w:r>
      <w:r w:rsidR="00CF6B23" w:rsidRPr="001E7EF1">
        <w:rPr>
          <w:rFonts w:ascii="Cambria" w:hAnsi="Cambria" w:cs="Segoe UI"/>
          <w:sz w:val="22"/>
          <w:szCs w:val="24"/>
        </w:rPr>
        <w:t xml:space="preserve">, </w:t>
      </w:r>
      <w:r w:rsidR="00DB7031" w:rsidRPr="001E7EF1">
        <w:rPr>
          <w:rFonts w:ascii="Cambria" w:hAnsi="Cambria" w:cs="Segoe UI"/>
          <w:sz w:val="22"/>
          <w:szCs w:val="24"/>
        </w:rPr>
        <w:t xml:space="preserve"> lo importante</w:t>
      </w:r>
      <w:r w:rsidR="00CF6B23" w:rsidRPr="001E7EF1">
        <w:rPr>
          <w:rFonts w:ascii="Cambria" w:hAnsi="Cambria" w:cs="Segoe UI"/>
          <w:sz w:val="22"/>
          <w:szCs w:val="24"/>
        </w:rPr>
        <w:t xml:space="preserve"> es saber que estamos apostándole</w:t>
      </w:r>
      <w:r w:rsidR="00DB7031" w:rsidRPr="001E7EF1">
        <w:rPr>
          <w:rFonts w:ascii="Cambria" w:hAnsi="Cambria" w:cs="Segoe UI"/>
          <w:sz w:val="22"/>
          <w:szCs w:val="24"/>
        </w:rPr>
        <w:t xml:space="preserve"> y que realmente lo vemos viable el trabajo que se</w:t>
      </w:r>
      <w:r w:rsidR="00CF6B23" w:rsidRPr="001E7EF1">
        <w:rPr>
          <w:rFonts w:ascii="Cambria" w:hAnsi="Cambria" w:cs="Segoe UI"/>
          <w:sz w:val="22"/>
          <w:szCs w:val="24"/>
        </w:rPr>
        <w:t xml:space="preserve"> está realizando por parte del G</w:t>
      </w:r>
      <w:r w:rsidR="00DB7031" w:rsidRPr="001E7EF1">
        <w:rPr>
          <w:rFonts w:ascii="Cambria" w:hAnsi="Cambria" w:cs="Segoe UI"/>
          <w:sz w:val="22"/>
          <w:szCs w:val="24"/>
        </w:rPr>
        <w:t>obierno</w:t>
      </w:r>
      <w:r w:rsidR="009E2293" w:rsidRPr="001E7EF1">
        <w:rPr>
          <w:rFonts w:ascii="Cambria" w:hAnsi="Cambria" w:cs="Segoe UI"/>
          <w:sz w:val="22"/>
          <w:szCs w:val="24"/>
        </w:rPr>
        <w:t>,</w:t>
      </w:r>
      <w:r w:rsidR="00DB7031" w:rsidRPr="001E7EF1">
        <w:rPr>
          <w:rFonts w:ascii="Cambria" w:hAnsi="Cambria" w:cs="Segoe UI"/>
          <w:sz w:val="22"/>
          <w:szCs w:val="24"/>
        </w:rPr>
        <w:t xml:space="preserve"> así como lo comentaba presidenta conforme a gobernanza a todos los estudios que se han realizado y el trabajo que se ha realizado </w:t>
      </w:r>
      <w:r w:rsidR="009E2293" w:rsidRPr="001E7EF1">
        <w:rPr>
          <w:rFonts w:ascii="Cambria" w:hAnsi="Cambria" w:cs="Segoe UI"/>
          <w:sz w:val="22"/>
          <w:szCs w:val="24"/>
        </w:rPr>
        <w:t>del</w:t>
      </w:r>
      <w:r w:rsidR="00DB7031" w:rsidRPr="001E7EF1">
        <w:rPr>
          <w:rFonts w:ascii="Cambria" w:hAnsi="Cambria" w:cs="Segoe UI"/>
          <w:sz w:val="22"/>
          <w:szCs w:val="24"/>
        </w:rPr>
        <w:t xml:space="preserve"> día viernes que se presentó la iniciativa para pasar al pleno y turnarse a esta comisión es un trabajo que ha llevado varias horas e igualmente me permito externarle que sean insistentes y estén al pendiente de sacar estos pendientes y sumar no sé en que todo lo que sea en bien de las de la  ciu</w:t>
      </w:r>
      <w:r w:rsidR="009E2293" w:rsidRPr="001E7EF1">
        <w:rPr>
          <w:rFonts w:ascii="Cambria" w:hAnsi="Cambria" w:cs="Segoe UI"/>
          <w:sz w:val="22"/>
          <w:szCs w:val="24"/>
        </w:rPr>
        <w:t xml:space="preserve">dadanía ocotlense y que </w:t>
      </w:r>
      <w:r w:rsidR="00DB7031" w:rsidRPr="001E7EF1">
        <w:rPr>
          <w:rFonts w:ascii="Cambria" w:hAnsi="Cambria" w:cs="Segoe UI"/>
          <w:sz w:val="22"/>
          <w:szCs w:val="24"/>
        </w:rPr>
        <w:t>mi voto será a favo</w:t>
      </w:r>
      <w:r w:rsidR="00820BF0" w:rsidRPr="001E7EF1">
        <w:rPr>
          <w:rFonts w:ascii="Cambria" w:hAnsi="Cambria" w:cs="Segoe UI"/>
          <w:sz w:val="22"/>
          <w:szCs w:val="24"/>
        </w:rPr>
        <w:t>r</w:t>
      </w:r>
      <w:r w:rsidR="00314F12" w:rsidRPr="001E7EF1">
        <w:rPr>
          <w:rFonts w:ascii="Cambria" w:hAnsi="Cambria" w:cs="Segoe UI"/>
          <w:sz w:val="22"/>
          <w:szCs w:val="24"/>
        </w:rPr>
        <w:t xml:space="preserve">. - - - - </w:t>
      </w:r>
    </w:p>
    <w:p w:rsidR="007078F5" w:rsidRPr="001E7EF1" w:rsidRDefault="00314F12" w:rsidP="007078F5">
      <w:pPr>
        <w:spacing w:line="360" w:lineRule="auto"/>
        <w:jc w:val="both"/>
        <w:rPr>
          <w:rFonts w:ascii="Times New Roman" w:hAnsi="Times New Roman" w:cs="Times New Roman"/>
          <w:sz w:val="20"/>
        </w:rPr>
      </w:pPr>
      <w:r w:rsidRPr="001E7EF1">
        <w:rPr>
          <w:rFonts w:ascii="Cambria" w:hAnsi="Cambria" w:cs="Segoe UI"/>
          <w:sz w:val="22"/>
          <w:szCs w:val="24"/>
        </w:rPr>
        <w:t>- C. Verónica Guadalupe Domínguez Manz</w:t>
      </w:r>
      <w:r w:rsidR="00820BF0" w:rsidRPr="001E7EF1">
        <w:rPr>
          <w:rFonts w:ascii="Cambria" w:hAnsi="Cambria" w:cs="Segoe UI"/>
          <w:sz w:val="22"/>
          <w:szCs w:val="24"/>
        </w:rPr>
        <w:t>o</w:t>
      </w:r>
      <w:r w:rsidRPr="001E7EF1">
        <w:rPr>
          <w:rFonts w:ascii="Cambria" w:hAnsi="Cambria" w:cs="Segoe UI"/>
          <w:sz w:val="22"/>
          <w:szCs w:val="24"/>
        </w:rPr>
        <w:t>; M</w:t>
      </w:r>
      <w:r w:rsidR="00820BF0" w:rsidRPr="001E7EF1">
        <w:rPr>
          <w:rFonts w:ascii="Cambria" w:hAnsi="Cambria" w:cs="Segoe UI"/>
          <w:sz w:val="22"/>
          <w:szCs w:val="24"/>
        </w:rPr>
        <w:t xml:space="preserve">uchas </w:t>
      </w:r>
      <w:r w:rsidR="00DB7031" w:rsidRPr="001E7EF1">
        <w:rPr>
          <w:rFonts w:ascii="Cambria" w:hAnsi="Cambria" w:cs="Segoe UI"/>
          <w:sz w:val="22"/>
          <w:szCs w:val="24"/>
        </w:rPr>
        <w:t>gracias</w:t>
      </w:r>
      <w:r w:rsidR="00C66B81" w:rsidRPr="001E7EF1">
        <w:rPr>
          <w:rFonts w:ascii="Cambria" w:hAnsi="Cambria" w:cs="Segoe UI"/>
          <w:sz w:val="22"/>
          <w:szCs w:val="24"/>
        </w:rPr>
        <w:t>,</w:t>
      </w:r>
      <w:r w:rsidR="00DB7031" w:rsidRPr="001E7EF1">
        <w:rPr>
          <w:rFonts w:ascii="Cambria" w:hAnsi="Cambria" w:cs="Segoe UI"/>
          <w:sz w:val="22"/>
          <w:szCs w:val="24"/>
        </w:rPr>
        <w:t xml:space="preserve"> yo creo que las felicitaciones son para el equipo qué somos y grac</w:t>
      </w:r>
      <w:r w:rsidR="00246499" w:rsidRPr="001E7EF1">
        <w:rPr>
          <w:rFonts w:ascii="Cambria" w:hAnsi="Cambria" w:cs="Segoe UI"/>
          <w:sz w:val="22"/>
          <w:szCs w:val="24"/>
        </w:rPr>
        <w:t>ias por el apoyo a la comisión,</w:t>
      </w:r>
      <w:r w:rsidR="00DB7031" w:rsidRPr="001E7EF1">
        <w:rPr>
          <w:rFonts w:ascii="Cambria" w:hAnsi="Cambria" w:cs="Segoe UI"/>
          <w:sz w:val="22"/>
          <w:szCs w:val="24"/>
        </w:rPr>
        <w:t xml:space="preserve"> esperemos tener éxito </w:t>
      </w:r>
      <w:r w:rsidR="00DB7031" w:rsidRPr="001E7EF1">
        <w:rPr>
          <w:rFonts w:ascii="Cambria" w:hAnsi="Cambria" w:cs="Segoe UI"/>
          <w:sz w:val="22"/>
          <w:szCs w:val="24"/>
        </w:rPr>
        <w:lastRenderedPageBreak/>
        <w:t>porque el equipo lo hacemos su servidora usted regidora al igual que el apoyo que nos dan quién nos apoyan y quiénes no atrás de nosotros efectivamente son acciones que van de la mano qué es actuar y hablar con forma los mismos planes que vamos presentando esto es una manera de homologar lo que tanto se ha plasmado y se ha trabajado en pro y beneficio de la ciudadanía y creo que está comisión está haciendo lo posible esperamos lo prueben y gracias por el apoyo me agrada la manera en que hemos trabajado este dictamen con la participación opiniones y estamos presentando un trabajo un dictamen del cual me siento orgullosa porque creo que es un dictamen que es bien elaborado y bien fundamentado y creo que esto demuestra lo que podemos hacer muchas gracias por el apoyo por lo que pongo a consideración de los presidentes los puntos de acuerdo siguientes:</w:t>
      </w:r>
      <w:r w:rsidR="007078F5" w:rsidRPr="001E7EF1">
        <w:rPr>
          <w:rFonts w:asciiTheme="majorHAnsi" w:hAnsiTheme="majorHAnsi" w:cs="Times New Roman"/>
          <w:sz w:val="22"/>
        </w:rPr>
        <w:t xml:space="preserve"> </w:t>
      </w:r>
      <w:r w:rsidR="007078F5" w:rsidRPr="001E7EF1">
        <w:rPr>
          <w:rFonts w:asciiTheme="majorHAnsi" w:hAnsiTheme="majorHAnsi" w:cs="Times New Roman"/>
          <w:sz w:val="22"/>
        </w:rPr>
        <w:t>Que una vez estudiado el punto que integra la iniciativa que nos ocupa, los integrantes de esta comisión edilicia, consideramos lo siguiente: Ha quedado demostrada la competencia de las autoridades que intervenimos para conocer y dictaminar el asunto que nos fue turnado; así mismo, de conformidad con los fundamentos jurídicos que señalan en los generales del presente dictamen, por lo expuesto en los antecedentes y considerandos y como resultado de la deliberación de los integrantes de estas comisiones edilicias en los términos de los artículos 39 numeral 16, 41, 45, 47, 65, 94, 99 y 100, del Reglamento de Organización y Funcionamiento del Ayuntamiento de Ocotlán, Jalisco, que rige a este Órgano de Gobierno, tomando como referencia el plan de desarrollo y gobernanza 2018-2028,  en el eje de desarrollo social en el punto que versa sobre población en pobreza extrema; la cual me permito citar; “</w:t>
      </w:r>
      <w:r w:rsidR="007078F5" w:rsidRPr="001E7EF1">
        <w:rPr>
          <w:rFonts w:asciiTheme="majorHAnsi" w:hAnsiTheme="majorHAnsi" w:cs="Times New Roman"/>
          <w:i/>
          <w:sz w:val="22"/>
        </w:rPr>
        <w:t xml:space="preserve">La pobreza extrema es una de las situaciones más lamentables que puede padecer un ser humano por lo que debe ser de vital importancia el abordaje en las agendas públicas. Los riesgos que conlleva padecer esa situación reducen de forma exponencial la calidad de vida de las personas y las lleva a incurrir en conductas alejadas de los marcos jurídicos o en su defecto emigrar a otros países en búsqueda de mejores condiciones de vida, provocando que los niveles de migración interna se eleven y comiencen a presentarse zonas de baja densidad poblacional, y la debida demanda de servicios en zonas irregulares del municipio”. </w:t>
      </w:r>
      <w:r w:rsidR="007078F5" w:rsidRPr="001E7EF1">
        <w:rPr>
          <w:rFonts w:asciiTheme="majorHAnsi" w:hAnsiTheme="majorHAnsi" w:cs="Times New Roman"/>
          <w:sz w:val="22"/>
        </w:rPr>
        <w:t xml:space="preserve">Motivo por el cual RESOLVEMOS COMO PROCEDENTE la desincorporación del dominio público el </w:t>
      </w:r>
      <w:r w:rsidR="007078F5" w:rsidRPr="001E7EF1">
        <w:rPr>
          <w:rFonts w:asciiTheme="majorHAnsi" w:eastAsia="Calibri" w:hAnsiTheme="majorHAnsi" w:cs="Times New Roman"/>
          <w:sz w:val="22"/>
        </w:rPr>
        <w:t>50% de la superficie total d</w:t>
      </w:r>
      <w:r w:rsidR="007078F5" w:rsidRPr="001E7EF1">
        <w:rPr>
          <w:rFonts w:asciiTheme="majorHAnsi" w:hAnsiTheme="majorHAnsi" w:cs="Times New Roman"/>
          <w:sz w:val="22"/>
        </w:rPr>
        <w:t xml:space="preserve">el bien inmueble ubicado en Habitacional San Andrés, propiedad del Municipio de Ocotlán Jalisco, cuyas características han quedado especificadas en el cuerpo de este dictamen y en consecuencia, es procedente la enajenación (compraventa) </w:t>
      </w:r>
      <w:r w:rsidR="007078F5" w:rsidRPr="001E7EF1">
        <w:rPr>
          <w:rFonts w:asciiTheme="majorHAnsi" w:hAnsiTheme="majorHAnsi" w:cs="Times New Roman"/>
          <w:sz w:val="22"/>
        </w:rPr>
        <w:t xml:space="preserve">bajo los siguientes puntos; </w:t>
      </w:r>
      <w:r w:rsidR="007078F5" w:rsidRPr="001E7EF1">
        <w:rPr>
          <w:rFonts w:asciiTheme="majorHAnsi" w:hAnsiTheme="majorHAnsi" w:cs="Times New Roman"/>
          <w:sz w:val="22"/>
        </w:rPr>
        <w:t xml:space="preserve">PRIMERO. - Se desincorpore del dominio público el 50% </w:t>
      </w:r>
      <w:r w:rsidR="007078F5" w:rsidRPr="001E7EF1">
        <w:rPr>
          <w:rFonts w:asciiTheme="majorHAnsi" w:eastAsia="Calibri" w:hAnsiTheme="majorHAnsi" w:cs="Times New Roman"/>
          <w:sz w:val="22"/>
        </w:rPr>
        <w:t>de la superficie total para el proyecto de viviendas de interés social del inmueble materia del presente dictamen, siendo la fracción a desincorporar de una superficie de 9,530.06 m2 con las siguientes medidas y linderos siguientes:</w:t>
      </w:r>
      <w:r w:rsidR="007078F5" w:rsidRPr="001E7EF1">
        <w:rPr>
          <w:rFonts w:asciiTheme="majorHAnsi" w:hAnsiTheme="majorHAnsi" w:cs="Times New Roman"/>
          <w:sz w:val="22"/>
        </w:rPr>
        <w:t xml:space="preserve"> </w:t>
      </w:r>
      <w:r w:rsidR="007078F5" w:rsidRPr="001E7EF1">
        <w:rPr>
          <w:rFonts w:asciiTheme="majorHAnsi" w:eastAsia="Calibri" w:hAnsiTheme="majorHAnsi" w:cs="Times New Roman"/>
          <w:bCs/>
          <w:sz w:val="22"/>
        </w:rPr>
        <w:t xml:space="preserve">Norte: </w:t>
      </w:r>
      <w:r w:rsidR="007078F5" w:rsidRPr="001E7EF1">
        <w:rPr>
          <w:rFonts w:asciiTheme="majorHAnsi" w:eastAsia="Calibri" w:hAnsiTheme="majorHAnsi" w:cs="Times New Roman"/>
          <w:sz w:val="22"/>
        </w:rPr>
        <w:t xml:space="preserve">80.96 metros (ochenta metros con noventa y seis centímetros) con vialidad </w:t>
      </w:r>
      <w:proofErr w:type="spellStart"/>
      <w:r w:rsidR="007078F5" w:rsidRPr="001E7EF1">
        <w:rPr>
          <w:rFonts w:asciiTheme="majorHAnsi" w:eastAsia="Calibri" w:hAnsiTheme="majorHAnsi" w:cs="Times New Roman"/>
          <w:sz w:val="22"/>
        </w:rPr>
        <w:t>vsc</w:t>
      </w:r>
      <w:proofErr w:type="spellEnd"/>
      <w:r w:rsidR="007078F5" w:rsidRPr="001E7EF1">
        <w:rPr>
          <w:rFonts w:asciiTheme="majorHAnsi" w:eastAsia="Calibri" w:hAnsiTheme="majorHAnsi" w:cs="Times New Roman"/>
          <w:sz w:val="22"/>
        </w:rPr>
        <w:t>- 01 denominada avenida malecón sur.</w:t>
      </w:r>
      <w:r w:rsidR="007078F5" w:rsidRPr="001E7EF1">
        <w:rPr>
          <w:rFonts w:asciiTheme="majorHAnsi" w:eastAsia="Calibri" w:hAnsiTheme="majorHAnsi" w:cs="Times New Roman"/>
          <w:sz w:val="22"/>
        </w:rPr>
        <w:t xml:space="preserve"> </w:t>
      </w:r>
      <w:r w:rsidR="007078F5" w:rsidRPr="001E7EF1">
        <w:rPr>
          <w:rFonts w:asciiTheme="majorHAnsi" w:eastAsia="Calibri" w:hAnsiTheme="majorHAnsi" w:cs="Times New Roman"/>
          <w:bCs/>
          <w:sz w:val="22"/>
        </w:rPr>
        <w:t>Sur</w:t>
      </w:r>
      <w:proofErr w:type="gramStart"/>
      <w:r w:rsidR="007078F5" w:rsidRPr="001E7EF1">
        <w:rPr>
          <w:rFonts w:asciiTheme="majorHAnsi" w:eastAsia="Calibri" w:hAnsiTheme="majorHAnsi" w:cs="Times New Roman"/>
          <w:bCs/>
          <w:sz w:val="22"/>
        </w:rPr>
        <w:t>:  77.</w:t>
      </w:r>
      <w:r w:rsidR="007078F5" w:rsidRPr="001E7EF1">
        <w:rPr>
          <w:rFonts w:asciiTheme="majorHAnsi" w:eastAsia="Calibri" w:hAnsiTheme="majorHAnsi" w:cs="Times New Roman"/>
          <w:sz w:val="22"/>
        </w:rPr>
        <w:t>11</w:t>
      </w:r>
      <w:proofErr w:type="gramEnd"/>
      <w:r w:rsidR="007078F5" w:rsidRPr="001E7EF1">
        <w:rPr>
          <w:rFonts w:asciiTheme="majorHAnsi" w:eastAsia="Calibri" w:hAnsiTheme="majorHAnsi" w:cs="Times New Roman"/>
          <w:sz w:val="22"/>
        </w:rPr>
        <w:t xml:space="preserve"> metros (setenta y siete metros con once centímetros) con condominio.</w:t>
      </w:r>
      <w:r w:rsidR="007078F5" w:rsidRPr="001E7EF1">
        <w:rPr>
          <w:rFonts w:asciiTheme="majorHAnsi" w:eastAsia="Calibri" w:hAnsiTheme="majorHAnsi" w:cs="Times New Roman"/>
          <w:sz w:val="22"/>
        </w:rPr>
        <w:t xml:space="preserve"> </w:t>
      </w:r>
      <w:r w:rsidR="007078F5" w:rsidRPr="001E7EF1">
        <w:rPr>
          <w:rFonts w:asciiTheme="majorHAnsi" w:eastAsia="Calibri" w:hAnsiTheme="majorHAnsi" w:cs="Times New Roman"/>
          <w:bCs/>
          <w:sz w:val="22"/>
        </w:rPr>
        <w:t xml:space="preserve">Oriente: </w:t>
      </w:r>
      <w:r w:rsidR="007078F5" w:rsidRPr="001E7EF1">
        <w:rPr>
          <w:rFonts w:asciiTheme="majorHAnsi" w:eastAsia="Calibri" w:hAnsiTheme="majorHAnsi" w:cs="Times New Roman"/>
          <w:sz w:val="22"/>
        </w:rPr>
        <w:t xml:space="preserve">74.11 metros (setenta y cuatro metros con once centímetros) quiebra rumbo al este en 11.40 metros (once metros con cuarenta centímetros) quiebra al sur en 15.01 (quince metros con un centímetro) quiebra al sur en 20.51 metros (veinte metros con cincuenta y </w:t>
      </w:r>
      <w:r w:rsidR="007078F5" w:rsidRPr="001E7EF1">
        <w:rPr>
          <w:rFonts w:asciiTheme="majorHAnsi" w:eastAsia="Calibri" w:hAnsiTheme="majorHAnsi" w:cs="Times New Roman"/>
          <w:sz w:val="22"/>
        </w:rPr>
        <w:lastRenderedPageBreak/>
        <w:t>un centímetros con el reto de la propiedad.</w:t>
      </w:r>
      <w:r w:rsidR="007078F5" w:rsidRPr="001E7EF1">
        <w:rPr>
          <w:rFonts w:asciiTheme="majorHAnsi" w:hAnsiTheme="majorHAnsi" w:cs="Times New Roman"/>
          <w:sz w:val="22"/>
        </w:rPr>
        <w:t xml:space="preserve"> </w:t>
      </w:r>
      <w:r w:rsidR="007078F5" w:rsidRPr="001E7EF1">
        <w:rPr>
          <w:rFonts w:asciiTheme="majorHAnsi" w:eastAsia="Calibri" w:hAnsiTheme="majorHAnsi" w:cs="Times New Roman"/>
          <w:bCs/>
          <w:sz w:val="22"/>
        </w:rPr>
        <w:t xml:space="preserve">Poniente: </w:t>
      </w:r>
      <w:r w:rsidR="007078F5" w:rsidRPr="001E7EF1">
        <w:rPr>
          <w:rFonts w:asciiTheme="majorHAnsi" w:eastAsia="Calibri" w:hAnsiTheme="majorHAnsi" w:cs="Times New Roman"/>
          <w:sz w:val="22"/>
        </w:rPr>
        <w:t>143.62 metros (ciento cuarenta y tres metros con cuarenta y dos centímetros) con propiedad privada.</w:t>
      </w:r>
      <w:r w:rsidR="007078F5" w:rsidRPr="001E7EF1">
        <w:rPr>
          <w:rFonts w:asciiTheme="majorHAnsi" w:hAnsiTheme="majorHAnsi" w:cs="Times New Roman"/>
          <w:sz w:val="22"/>
        </w:rPr>
        <w:t xml:space="preserve"> </w:t>
      </w:r>
      <w:r w:rsidR="007078F5" w:rsidRPr="001E7EF1">
        <w:rPr>
          <w:rFonts w:asciiTheme="majorHAnsi" w:eastAsia="Calibri" w:hAnsiTheme="majorHAnsi" w:cs="Times New Roman"/>
          <w:sz w:val="22"/>
        </w:rPr>
        <w:t xml:space="preserve">Incluyendo áreas de recreación, descanso y vialidades, </w:t>
      </w:r>
      <w:r w:rsidR="007078F5" w:rsidRPr="001E7EF1">
        <w:rPr>
          <w:rFonts w:asciiTheme="majorHAnsi" w:hAnsiTheme="majorHAnsi" w:cs="Times New Roman"/>
          <w:sz w:val="22"/>
        </w:rPr>
        <w:t>del Bien Inmueble  de Dominio Público, ubicado en Habitacional San Andrés del Municipio de Ocotlán, Jalisco, con una superficie de 19,247.31 m2  (diecinueve mil doscientos cuarenta y siete punto treinta y uno metros cuadrados), propiedad de este municipio de Ocotlán, Jalisco, cuya propiedad se acredita con la escritura pública</w:t>
      </w:r>
      <w:r w:rsidR="007078F5" w:rsidRPr="001E7EF1">
        <w:rPr>
          <w:rFonts w:asciiTheme="majorHAnsi" w:eastAsia="Calibri" w:hAnsiTheme="majorHAnsi" w:cs="Times New Roman"/>
          <w:sz w:val="22"/>
        </w:rPr>
        <w:t xml:space="preserve"> número 29091 (veintinueve mil noventa y uno) otorgada ante la fe del Licenciado Carlos Gutiérrez Aceves, Notario público número 122 (ciento veintidós) de Guadalajara</w:t>
      </w:r>
      <w:r w:rsidR="007078F5" w:rsidRPr="001E7EF1">
        <w:rPr>
          <w:rFonts w:asciiTheme="majorHAnsi" w:hAnsiTheme="majorHAnsi" w:cs="Times New Roman"/>
          <w:sz w:val="22"/>
        </w:rPr>
        <w:t xml:space="preserve">, Jalisco. </w:t>
      </w:r>
      <w:r w:rsidR="007078F5" w:rsidRPr="001E7EF1">
        <w:rPr>
          <w:rFonts w:asciiTheme="majorHAnsi" w:eastAsia="Calibri" w:hAnsiTheme="majorHAnsi" w:cs="Times New Roman"/>
          <w:sz w:val="22"/>
        </w:rPr>
        <w:t>Misma que se encuentra inscrita en el Registro Público de la Propiedad mediante incorporación bajo el folio real 7512103.</w:t>
      </w:r>
      <w:r w:rsidR="007078F5" w:rsidRPr="001E7EF1">
        <w:rPr>
          <w:rFonts w:asciiTheme="majorHAnsi" w:hAnsiTheme="majorHAnsi" w:cs="Times New Roman"/>
          <w:sz w:val="22"/>
        </w:rPr>
        <w:t xml:space="preserve"> </w:t>
      </w:r>
      <w:r w:rsidR="007078F5" w:rsidRPr="001E7EF1">
        <w:rPr>
          <w:rFonts w:asciiTheme="majorHAnsi" w:hAnsiTheme="majorHAnsi" w:cs="Times New Roman"/>
          <w:sz w:val="22"/>
        </w:rPr>
        <w:t>SEGUNDO. - Que una vez desincorporado del Dominio Público el</w:t>
      </w:r>
      <w:r w:rsidR="007078F5" w:rsidRPr="001E7EF1">
        <w:rPr>
          <w:rFonts w:asciiTheme="majorHAnsi" w:eastAsia="Calibri" w:hAnsiTheme="majorHAnsi" w:cs="Times New Roman"/>
          <w:sz w:val="22"/>
        </w:rPr>
        <w:t xml:space="preserve"> 50% de la superficie total </w:t>
      </w:r>
      <w:r w:rsidR="007078F5" w:rsidRPr="001E7EF1">
        <w:rPr>
          <w:rFonts w:asciiTheme="majorHAnsi" w:hAnsiTheme="majorHAnsi" w:cs="Times New Roman"/>
          <w:sz w:val="22"/>
        </w:rPr>
        <w:t>del bien inmueble antes descrito se estaría en condiciones para la enajenación (compraventa) según el proyecto definitivo autorizado por la Dirección de Ordenamiento del Territorio, a quienes resulten beneficiarios del programa “Vivienda Social”, será mediante el mecanismo que a posterioridad se determine por este pleno.</w:t>
      </w:r>
      <w:r w:rsidR="007078F5" w:rsidRPr="001E7EF1">
        <w:rPr>
          <w:rFonts w:asciiTheme="majorHAnsi" w:hAnsiTheme="majorHAnsi" w:cs="Times New Roman"/>
          <w:sz w:val="22"/>
        </w:rPr>
        <w:t xml:space="preserve"> </w:t>
      </w:r>
      <w:r w:rsidR="007078F5" w:rsidRPr="001E7EF1">
        <w:rPr>
          <w:rFonts w:asciiTheme="majorHAnsi" w:hAnsiTheme="majorHAnsi" w:cs="Times New Roman"/>
          <w:bCs/>
          <w:sz w:val="22"/>
        </w:rPr>
        <w:t xml:space="preserve">TERCERO. - </w:t>
      </w:r>
      <w:r w:rsidR="007078F5" w:rsidRPr="001E7EF1">
        <w:rPr>
          <w:rFonts w:asciiTheme="majorHAnsi" w:hAnsiTheme="majorHAnsi" w:cs="Times New Roman"/>
          <w:sz w:val="22"/>
        </w:rPr>
        <w:t>En virtud de que la compraventa será a beneficiarios del programa social de nominado ¨vivienda social” ejecutado ´por el Gobierno del Estado, este Ayuntamiento debe formular sus propias reglas de operación para la elegibilidad de los beneficiarios, razón por la cual se turne a la comisión de Asistencia Social y Participación Ciudadana para efecto de la creación de estas reglas de operación del programa.</w:t>
      </w:r>
      <w:r w:rsidR="007078F5" w:rsidRPr="001E7EF1">
        <w:rPr>
          <w:rFonts w:asciiTheme="majorHAnsi" w:hAnsiTheme="majorHAnsi" w:cs="Times New Roman"/>
          <w:sz w:val="22"/>
        </w:rPr>
        <w:t xml:space="preserve"> </w:t>
      </w:r>
      <w:r w:rsidR="007078F5" w:rsidRPr="001E7EF1">
        <w:rPr>
          <w:rFonts w:asciiTheme="majorHAnsi" w:hAnsiTheme="majorHAnsi" w:cs="Times New Roman"/>
          <w:bCs/>
          <w:snapToGrid w:val="0"/>
          <w:sz w:val="22"/>
        </w:rPr>
        <w:t>CUARTO.-</w:t>
      </w:r>
      <w:r w:rsidR="007078F5" w:rsidRPr="001E7EF1">
        <w:rPr>
          <w:rFonts w:asciiTheme="majorHAnsi" w:hAnsiTheme="majorHAnsi" w:cs="Times New Roman"/>
          <w:snapToGrid w:val="0"/>
          <w:sz w:val="22"/>
        </w:rPr>
        <w:t>Se instruya al encargado de ordenamiento del territorio para a efecto de realizar el proyecto de urbanización del predio en cuestión, considerando áreas de recreación y descanso y en su momento al Director de Catastro para que emita los avalúos correspondientes del valor de cada uno de los lotes a efecto de que la comisión tenga los elementos necesarios para la toma de decisiones correspondientes del valor de la venta, misma que será tomado en cuenta los valores más bajos que los avalúos nos refiera, buscando apoyar a este sector de la población económicamente vulnerable, información que remitirá a la comisión de vivienda Popular e Interés social.</w:t>
      </w:r>
      <w:r w:rsidR="007078F5" w:rsidRPr="001E7EF1">
        <w:rPr>
          <w:rFonts w:asciiTheme="majorHAnsi" w:hAnsiTheme="majorHAnsi" w:cs="Times New Roman"/>
          <w:sz w:val="22"/>
        </w:rPr>
        <w:t xml:space="preserve"> </w:t>
      </w:r>
      <w:r w:rsidR="007078F5" w:rsidRPr="001E7EF1">
        <w:rPr>
          <w:rFonts w:asciiTheme="majorHAnsi" w:hAnsiTheme="majorHAnsi" w:cs="Times New Roman"/>
          <w:bCs/>
          <w:sz w:val="22"/>
        </w:rPr>
        <w:t>QUINTO. -</w:t>
      </w:r>
      <w:r w:rsidR="007078F5" w:rsidRPr="001E7EF1">
        <w:rPr>
          <w:rFonts w:asciiTheme="majorHAnsi" w:hAnsiTheme="majorHAnsi" w:cs="Times New Roman"/>
          <w:sz w:val="22"/>
        </w:rPr>
        <w:t xml:space="preserve">  Se ratifica la creación de la comisión edilicia transitoria, por lo que se solicita a este pleno sea asignado el nombre de la misma y se presenta a este pleno la siguiente propuesta: </w:t>
      </w:r>
    </w:p>
    <w:tbl>
      <w:tblPr>
        <w:tblStyle w:val="Tablaconcuadrcula"/>
        <w:tblW w:w="5353" w:type="dxa"/>
        <w:tblInd w:w="1252" w:type="dxa"/>
        <w:tblLook w:val="04A0" w:firstRow="1" w:lastRow="0" w:firstColumn="1" w:lastColumn="0" w:noHBand="0" w:noVBand="1"/>
      </w:tblPr>
      <w:tblGrid>
        <w:gridCol w:w="4219"/>
        <w:gridCol w:w="1134"/>
      </w:tblGrid>
      <w:tr w:rsidR="007078F5" w:rsidRPr="001E7EF1" w:rsidTr="001B6D86">
        <w:tc>
          <w:tcPr>
            <w:tcW w:w="4219" w:type="dxa"/>
          </w:tcPr>
          <w:p w:rsidR="007078F5" w:rsidRPr="001E7EF1" w:rsidRDefault="007078F5" w:rsidP="001B6D86">
            <w:pPr>
              <w:spacing w:line="360" w:lineRule="auto"/>
              <w:jc w:val="both"/>
              <w:rPr>
                <w:rFonts w:ascii="Times New Roman" w:hAnsi="Times New Roman" w:cs="Times New Roman"/>
                <w:sz w:val="20"/>
              </w:rPr>
            </w:pPr>
            <w:r w:rsidRPr="001E7EF1">
              <w:rPr>
                <w:rFonts w:ascii="Times New Roman" w:hAnsi="Times New Roman" w:cs="Times New Roman"/>
                <w:sz w:val="20"/>
              </w:rPr>
              <w:t>NOMBRE</w:t>
            </w:r>
          </w:p>
        </w:tc>
        <w:tc>
          <w:tcPr>
            <w:tcW w:w="1134" w:type="dxa"/>
          </w:tcPr>
          <w:p w:rsidR="007078F5" w:rsidRPr="001E7EF1" w:rsidRDefault="007078F5" w:rsidP="001B6D86">
            <w:pPr>
              <w:spacing w:line="360" w:lineRule="auto"/>
              <w:jc w:val="both"/>
              <w:rPr>
                <w:rFonts w:ascii="Times New Roman" w:hAnsi="Times New Roman" w:cs="Times New Roman"/>
                <w:sz w:val="20"/>
              </w:rPr>
            </w:pPr>
            <w:r w:rsidRPr="001E7EF1">
              <w:rPr>
                <w:rFonts w:ascii="Times New Roman" w:hAnsi="Times New Roman" w:cs="Times New Roman"/>
                <w:sz w:val="20"/>
              </w:rPr>
              <w:t>CARGO</w:t>
            </w:r>
          </w:p>
        </w:tc>
      </w:tr>
      <w:tr w:rsidR="007078F5" w:rsidRPr="001E7EF1" w:rsidTr="001B6D86">
        <w:tc>
          <w:tcPr>
            <w:tcW w:w="4219" w:type="dxa"/>
          </w:tcPr>
          <w:p w:rsidR="007078F5" w:rsidRPr="001E7EF1" w:rsidRDefault="007078F5" w:rsidP="001B6D86">
            <w:pPr>
              <w:spacing w:line="360" w:lineRule="auto"/>
              <w:jc w:val="both"/>
              <w:rPr>
                <w:rFonts w:ascii="Times New Roman" w:hAnsi="Times New Roman" w:cs="Times New Roman"/>
                <w:sz w:val="20"/>
              </w:rPr>
            </w:pPr>
            <w:r w:rsidRPr="001E7EF1">
              <w:rPr>
                <w:rFonts w:ascii="Times New Roman" w:hAnsi="Times New Roman" w:cs="Times New Roman"/>
                <w:sz w:val="20"/>
              </w:rPr>
              <w:t xml:space="preserve">C. Paulo Gabriel Hernández </w:t>
            </w:r>
            <w:proofErr w:type="spellStart"/>
            <w:r w:rsidRPr="001E7EF1">
              <w:rPr>
                <w:rFonts w:ascii="Times New Roman" w:hAnsi="Times New Roman" w:cs="Times New Roman"/>
                <w:sz w:val="20"/>
              </w:rPr>
              <w:t>Hernández</w:t>
            </w:r>
            <w:proofErr w:type="spellEnd"/>
            <w:r w:rsidRPr="001E7EF1">
              <w:rPr>
                <w:rFonts w:ascii="Times New Roman" w:hAnsi="Times New Roman" w:cs="Times New Roman"/>
                <w:sz w:val="20"/>
              </w:rPr>
              <w:t xml:space="preserve"> </w:t>
            </w:r>
          </w:p>
        </w:tc>
        <w:tc>
          <w:tcPr>
            <w:tcW w:w="1134" w:type="dxa"/>
          </w:tcPr>
          <w:p w:rsidR="007078F5" w:rsidRPr="001E7EF1" w:rsidRDefault="007078F5" w:rsidP="001B6D86">
            <w:pPr>
              <w:spacing w:line="360" w:lineRule="auto"/>
              <w:jc w:val="both"/>
              <w:rPr>
                <w:rFonts w:ascii="Times New Roman" w:hAnsi="Times New Roman" w:cs="Times New Roman"/>
                <w:sz w:val="20"/>
              </w:rPr>
            </w:pPr>
            <w:r w:rsidRPr="001E7EF1">
              <w:rPr>
                <w:rFonts w:ascii="Times New Roman" w:hAnsi="Times New Roman" w:cs="Times New Roman"/>
                <w:sz w:val="20"/>
              </w:rPr>
              <w:t xml:space="preserve">Presidente </w:t>
            </w:r>
          </w:p>
        </w:tc>
      </w:tr>
      <w:tr w:rsidR="007078F5" w:rsidRPr="001E7EF1" w:rsidTr="001B6D86">
        <w:tc>
          <w:tcPr>
            <w:tcW w:w="4219" w:type="dxa"/>
          </w:tcPr>
          <w:p w:rsidR="007078F5" w:rsidRPr="001E7EF1" w:rsidRDefault="007078F5" w:rsidP="001B6D86">
            <w:pPr>
              <w:spacing w:line="360" w:lineRule="auto"/>
              <w:jc w:val="both"/>
              <w:rPr>
                <w:rFonts w:ascii="Times New Roman" w:hAnsi="Times New Roman" w:cs="Times New Roman"/>
                <w:sz w:val="20"/>
              </w:rPr>
            </w:pPr>
            <w:r w:rsidRPr="001E7EF1">
              <w:rPr>
                <w:rFonts w:ascii="Times New Roman" w:hAnsi="Times New Roman" w:cs="Times New Roman"/>
                <w:sz w:val="20"/>
              </w:rPr>
              <w:t>C. Lilia Denisse Chávez Ochoa</w:t>
            </w:r>
          </w:p>
        </w:tc>
        <w:tc>
          <w:tcPr>
            <w:tcW w:w="1134" w:type="dxa"/>
          </w:tcPr>
          <w:p w:rsidR="007078F5" w:rsidRPr="001E7EF1" w:rsidRDefault="007078F5" w:rsidP="001B6D86">
            <w:pPr>
              <w:spacing w:line="360" w:lineRule="auto"/>
              <w:jc w:val="both"/>
              <w:rPr>
                <w:rFonts w:ascii="Times New Roman" w:hAnsi="Times New Roman" w:cs="Times New Roman"/>
                <w:sz w:val="20"/>
              </w:rPr>
            </w:pPr>
            <w:r w:rsidRPr="001E7EF1">
              <w:rPr>
                <w:rFonts w:ascii="Times New Roman" w:hAnsi="Times New Roman" w:cs="Times New Roman"/>
                <w:sz w:val="20"/>
              </w:rPr>
              <w:t xml:space="preserve">Vocal </w:t>
            </w:r>
          </w:p>
        </w:tc>
      </w:tr>
      <w:tr w:rsidR="007078F5" w:rsidRPr="001E7EF1" w:rsidTr="001B6D86">
        <w:tc>
          <w:tcPr>
            <w:tcW w:w="4219" w:type="dxa"/>
          </w:tcPr>
          <w:p w:rsidR="007078F5" w:rsidRPr="001E7EF1" w:rsidRDefault="007078F5" w:rsidP="001B6D86">
            <w:pPr>
              <w:spacing w:line="360" w:lineRule="auto"/>
              <w:jc w:val="both"/>
              <w:rPr>
                <w:rFonts w:ascii="Times New Roman" w:hAnsi="Times New Roman" w:cs="Times New Roman"/>
                <w:sz w:val="20"/>
              </w:rPr>
            </w:pPr>
            <w:r w:rsidRPr="001E7EF1">
              <w:rPr>
                <w:rFonts w:ascii="Times New Roman" w:hAnsi="Times New Roman" w:cs="Times New Roman"/>
                <w:sz w:val="20"/>
              </w:rPr>
              <w:t xml:space="preserve">C. </w:t>
            </w:r>
            <w:proofErr w:type="spellStart"/>
            <w:r w:rsidRPr="001E7EF1">
              <w:rPr>
                <w:rFonts w:ascii="Times New Roman" w:hAnsi="Times New Roman" w:cs="Times New Roman"/>
                <w:sz w:val="20"/>
              </w:rPr>
              <w:t>Karinna</w:t>
            </w:r>
            <w:proofErr w:type="spellEnd"/>
            <w:r w:rsidRPr="001E7EF1">
              <w:rPr>
                <w:rFonts w:ascii="Times New Roman" w:hAnsi="Times New Roman" w:cs="Times New Roman"/>
                <w:sz w:val="20"/>
              </w:rPr>
              <w:t xml:space="preserve"> Romo Plascencia </w:t>
            </w:r>
          </w:p>
        </w:tc>
        <w:tc>
          <w:tcPr>
            <w:tcW w:w="1134" w:type="dxa"/>
          </w:tcPr>
          <w:p w:rsidR="007078F5" w:rsidRPr="001E7EF1" w:rsidRDefault="007078F5" w:rsidP="001B6D86">
            <w:pPr>
              <w:spacing w:line="360" w:lineRule="auto"/>
              <w:jc w:val="both"/>
              <w:rPr>
                <w:rFonts w:ascii="Times New Roman" w:hAnsi="Times New Roman" w:cs="Times New Roman"/>
                <w:sz w:val="20"/>
              </w:rPr>
            </w:pPr>
            <w:r w:rsidRPr="001E7EF1">
              <w:rPr>
                <w:rFonts w:ascii="Times New Roman" w:hAnsi="Times New Roman" w:cs="Times New Roman"/>
                <w:sz w:val="20"/>
              </w:rPr>
              <w:t xml:space="preserve">Vocal </w:t>
            </w:r>
          </w:p>
        </w:tc>
      </w:tr>
      <w:tr w:rsidR="007078F5" w:rsidRPr="001E7EF1" w:rsidTr="001B6D86">
        <w:tc>
          <w:tcPr>
            <w:tcW w:w="4219" w:type="dxa"/>
          </w:tcPr>
          <w:p w:rsidR="007078F5" w:rsidRPr="001E7EF1" w:rsidRDefault="007078F5" w:rsidP="001B6D86">
            <w:pPr>
              <w:spacing w:line="360" w:lineRule="auto"/>
              <w:jc w:val="both"/>
              <w:rPr>
                <w:rFonts w:ascii="Times New Roman" w:hAnsi="Times New Roman" w:cs="Times New Roman"/>
                <w:sz w:val="20"/>
              </w:rPr>
            </w:pPr>
            <w:r w:rsidRPr="001E7EF1">
              <w:rPr>
                <w:rFonts w:ascii="Times New Roman" w:hAnsi="Times New Roman" w:cs="Times New Roman"/>
                <w:sz w:val="20"/>
              </w:rPr>
              <w:t xml:space="preserve">C. Enrique García Hernández </w:t>
            </w:r>
          </w:p>
        </w:tc>
        <w:tc>
          <w:tcPr>
            <w:tcW w:w="1134" w:type="dxa"/>
          </w:tcPr>
          <w:p w:rsidR="007078F5" w:rsidRPr="001E7EF1" w:rsidRDefault="007078F5" w:rsidP="001B6D86">
            <w:pPr>
              <w:spacing w:line="360" w:lineRule="auto"/>
              <w:jc w:val="both"/>
              <w:rPr>
                <w:rFonts w:ascii="Times New Roman" w:hAnsi="Times New Roman" w:cs="Times New Roman"/>
                <w:sz w:val="20"/>
              </w:rPr>
            </w:pPr>
            <w:r w:rsidRPr="001E7EF1">
              <w:rPr>
                <w:rFonts w:ascii="Times New Roman" w:hAnsi="Times New Roman" w:cs="Times New Roman"/>
                <w:sz w:val="20"/>
              </w:rPr>
              <w:t xml:space="preserve">Vocal </w:t>
            </w:r>
          </w:p>
        </w:tc>
      </w:tr>
      <w:tr w:rsidR="007078F5" w:rsidRPr="001E7EF1" w:rsidTr="001B6D86">
        <w:tc>
          <w:tcPr>
            <w:tcW w:w="4219" w:type="dxa"/>
          </w:tcPr>
          <w:p w:rsidR="007078F5" w:rsidRPr="001E7EF1" w:rsidRDefault="007078F5" w:rsidP="001B6D86">
            <w:pPr>
              <w:spacing w:line="360" w:lineRule="auto"/>
              <w:jc w:val="both"/>
              <w:rPr>
                <w:rFonts w:ascii="Times New Roman" w:hAnsi="Times New Roman" w:cs="Times New Roman"/>
                <w:sz w:val="20"/>
              </w:rPr>
            </w:pPr>
            <w:r w:rsidRPr="001E7EF1">
              <w:rPr>
                <w:rFonts w:ascii="Times New Roman" w:hAnsi="Times New Roman" w:cs="Times New Roman"/>
                <w:sz w:val="20"/>
              </w:rPr>
              <w:t>C. Juan Manuel Alatorre Franco</w:t>
            </w:r>
          </w:p>
        </w:tc>
        <w:tc>
          <w:tcPr>
            <w:tcW w:w="1134" w:type="dxa"/>
          </w:tcPr>
          <w:p w:rsidR="007078F5" w:rsidRPr="001E7EF1" w:rsidRDefault="007078F5" w:rsidP="001B6D86">
            <w:pPr>
              <w:spacing w:line="360" w:lineRule="auto"/>
              <w:jc w:val="both"/>
              <w:rPr>
                <w:rFonts w:ascii="Times New Roman" w:hAnsi="Times New Roman" w:cs="Times New Roman"/>
                <w:sz w:val="20"/>
              </w:rPr>
            </w:pPr>
            <w:r w:rsidRPr="001E7EF1">
              <w:rPr>
                <w:rFonts w:ascii="Times New Roman" w:hAnsi="Times New Roman" w:cs="Times New Roman"/>
                <w:sz w:val="20"/>
              </w:rPr>
              <w:t xml:space="preserve">Vocal </w:t>
            </w:r>
          </w:p>
        </w:tc>
      </w:tr>
    </w:tbl>
    <w:p w:rsidR="000C3753" w:rsidRDefault="000C3753" w:rsidP="001E7EF1">
      <w:pPr>
        <w:spacing w:line="360" w:lineRule="auto"/>
        <w:jc w:val="both"/>
        <w:rPr>
          <w:rFonts w:asciiTheme="majorHAnsi" w:hAnsiTheme="majorHAnsi" w:cs="Times New Roman"/>
          <w:sz w:val="22"/>
        </w:rPr>
      </w:pPr>
    </w:p>
    <w:p w:rsidR="00352DB0" w:rsidRPr="000C3753" w:rsidRDefault="007078F5" w:rsidP="001E7EF1">
      <w:pPr>
        <w:spacing w:line="360" w:lineRule="auto"/>
        <w:jc w:val="both"/>
        <w:rPr>
          <w:rFonts w:asciiTheme="majorHAnsi" w:hAnsiTheme="majorHAnsi" w:cs="Times New Roman"/>
          <w:sz w:val="22"/>
        </w:rPr>
      </w:pPr>
      <w:r w:rsidRPr="000C3753">
        <w:rPr>
          <w:rFonts w:asciiTheme="majorHAnsi" w:hAnsiTheme="majorHAnsi" w:cs="Times New Roman"/>
          <w:sz w:val="22"/>
        </w:rPr>
        <w:t>Siendo unas de sus facultades de la comisión: realizar la revisión de los expedientes presentados, verificar la autenticidad de la información plasmadas en las mismas y deliberar quienes serán los beneficiados</w:t>
      </w:r>
      <w:r w:rsidR="007150CF" w:rsidRPr="000C3753">
        <w:rPr>
          <w:rFonts w:asciiTheme="majorHAnsi" w:hAnsiTheme="majorHAnsi" w:cs="Times New Roman"/>
          <w:sz w:val="22"/>
        </w:rPr>
        <w:t xml:space="preserve">. </w:t>
      </w:r>
      <w:r w:rsidRPr="000C3753">
        <w:rPr>
          <w:rFonts w:asciiTheme="majorHAnsi" w:hAnsiTheme="majorHAnsi" w:cs="Times New Roman"/>
          <w:bCs/>
          <w:snapToGrid w:val="0"/>
          <w:sz w:val="22"/>
        </w:rPr>
        <w:t>SEXTO. -</w:t>
      </w:r>
      <w:r w:rsidRPr="000C3753">
        <w:rPr>
          <w:rFonts w:asciiTheme="majorHAnsi" w:hAnsiTheme="majorHAnsi" w:cs="Times New Roman"/>
          <w:snapToGrid w:val="0"/>
          <w:sz w:val="22"/>
        </w:rPr>
        <w:t xml:space="preserve">Una vez formalizada la operación que se genere, con fundamento en lo establecido por el artículo 91 de la Ley del Gobierno y la </w:t>
      </w:r>
      <w:r w:rsidRPr="000C3753">
        <w:rPr>
          <w:rFonts w:asciiTheme="majorHAnsi" w:hAnsiTheme="majorHAnsi" w:cs="Times New Roman"/>
          <w:snapToGrid w:val="0"/>
          <w:sz w:val="22"/>
        </w:rPr>
        <w:lastRenderedPageBreak/>
        <w:t xml:space="preserve">Administración Pública Municipal del Estado de Jalisco, comuníquese al Congreso del Estado de Jalisco y remítase copia </w:t>
      </w:r>
      <w:r w:rsidRPr="000C3753">
        <w:rPr>
          <w:rFonts w:asciiTheme="majorHAnsi" w:hAnsiTheme="majorHAnsi" w:cs="Times New Roman"/>
          <w:sz w:val="22"/>
        </w:rPr>
        <w:t>certificada del dictamen, así como del acta de sesión del Ayuntamiento, para los efectos de la revisión y fiscalización de la cuenta pública respectiva.</w:t>
      </w:r>
      <w:r w:rsidR="007150CF" w:rsidRPr="000C3753">
        <w:rPr>
          <w:rFonts w:asciiTheme="majorHAnsi" w:hAnsiTheme="majorHAnsi" w:cs="Times New Roman"/>
          <w:sz w:val="22"/>
        </w:rPr>
        <w:t xml:space="preserve"> </w:t>
      </w:r>
      <w:r w:rsidRPr="000C3753">
        <w:rPr>
          <w:rFonts w:asciiTheme="majorHAnsi" w:hAnsiTheme="majorHAnsi" w:cs="Times New Roman"/>
          <w:bCs/>
          <w:sz w:val="22"/>
        </w:rPr>
        <w:t>SÉPTIMO. -</w:t>
      </w:r>
      <w:r w:rsidRPr="000C3753">
        <w:rPr>
          <w:rFonts w:asciiTheme="majorHAnsi" w:hAnsiTheme="majorHAnsi" w:cs="Times New Roman"/>
          <w:sz w:val="22"/>
        </w:rPr>
        <w:t xml:space="preserve"> Se autorice a la Síndico municipal, para que realice los trámites correspondientes de subdivisión ante las autoridades correspondientes.</w:t>
      </w:r>
      <w:r w:rsidR="007150CF" w:rsidRPr="000C3753">
        <w:rPr>
          <w:rFonts w:asciiTheme="majorHAnsi" w:hAnsiTheme="majorHAnsi" w:cs="Times New Roman"/>
          <w:sz w:val="22"/>
        </w:rPr>
        <w:t xml:space="preserve"> </w:t>
      </w:r>
      <w:r w:rsidRPr="000C3753">
        <w:rPr>
          <w:rFonts w:asciiTheme="majorHAnsi" w:hAnsiTheme="majorHAnsi" w:cs="Times New Roman"/>
          <w:bCs/>
          <w:sz w:val="22"/>
        </w:rPr>
        <w:t>OCTAVO.</w:t>
      </w:r>
      <w:r w:rsidRPr="000C3753">
        <w:rPr>
          <w:rFonts w:asciiTheme="majorHAnsi" w:hAnsiTheme="majorHAnsi" w:cs="Times New Roman"/>
          <w:sz w:val="22"/>
        </w:rPr>
        <w:t xml:space="preserve"> - En caso de aprobación del presente dictamen, se autorice a los Ciudadanos Paulo Gabriel Hernández Hernández, Verónica Guadalupe Domínguez Manzo, Edgar Huerta Sevilla y Roberto Carlos Navarro Vaca, Presidente Municipal, Síndico, Secretario General y Encargado de la Hacienda Municipal, respectivamente para que suscriban las escrituras públicas y demás documentación necesaria para dar cumplimiento, compraventa.</w:t>
      </w:r>
      <w:r w:rsidR="001E7EF1" w:rsidRPr="000C3753">
        <w:rPr>
          <w:rFonts w:asciiTheme="majorHAnsi" w:hAnsiTheme="majorHAnsi" w:cs="Times New Roman"/>
          <w:sz w:val="22"/>
        </w:rPr>
        <w:t xml:space="preserve">- - - - - - </w:t>
      </w:r>
    </w:p>
    <w:p w:rsidR="00435439" w:rsidRPr="00352DB0" w:rsidRDefault="00352DB0" w:rsidP="00184A21">
      <w:pPr>
        <w:pStyle w:val="Sinespaciado"/>
        <w:spacing w:line="276" w:lineRule="auto"/>
        <w:jc w:val="both"/>
        <w:rPr>
          <w:rFonts w:ascii="Cambria" w:hAnsi="Cambria" w:cs="Segoe UI"/>
          <w:sz w:val="24"/>
          <w:szCs w:val="24"/>
        </w:rPr>
      </w:pPr>
      <w:r>
        <w:rPr>
          <w:rFonts w:ascii="Cambria" w:hAnsi="Cambria" w:cs="Segoe UI"/>
          <w:sz w:val="24"/>
          <w:szCs w:val="24"/>
        </w:rPr>
        <w:t>- C. Verónica Guadalupe Domínguez Manzo</w:t>
      </w:r>
      <w:r w:rsidR="001E7EF1">
        <w:rPr>
          <w:rFonts w:ascii="Cambria" w:hAnsi="Cambria" w:cs="Segoe UI"/>
          <w:sz w:val="24"/>
          <w:szCs w:val="24"/>
        </w:rPr>
        <w:t>; Por</w:t>
      </w:r>
      <w:r w:rsidR="00435439">
        <w:rPr>
          <w:rFonts w:ascii="Cambria" w:hAnsi="Cambria" w:cs="Segoe UI"/>
          <w:sz w:val="24"/>
          <w:szCs w:val="20"/>
        </w:rPr>
        <w:t xml:space="preserve"> lo que sí es de aprobarse dicho dictamen pido a los asistentes levanten su mano. - - - - - - - - - - - - </w:t>
      </w:r>
      <w:r w:rsidR="004E1C41">
        <w:rPr>
          <w:rFonts w:ascii="Cambria" w:hAnsi="Cambria" w:cs="Segoe UI"/>
          <w:sz w:val="24"/>
          <w:szCs w:val="20"/>
        </w:rPr>
        <w:t>- - - - -</w:t>
      </w:r>
      <w:r>
        <w:rPr>
          <w:rFonts w:ascii="Cambria" w:hAnsi="Cambria" w:cs="Segoe UI"/>
          <w:sz w:val="24"/>
          <w:szCs w:val="20"/>
        </w:rPr>
        <w:t xml:space="preserve"> - - - - - - - - </w:t>
      </w:r>
    </w:p>
    <w:p w:rsidR="00435439" w:rsidRDefault="00435439" w:rsidP="00184A21">
      <w:pPr>
        <w:pStyle w:val="Sinespaciado"/>
        <w:spacing w:line="276" w:lineRule="auto"/>
        <w:jc w:val="both"/>
        <w:rPr>
          <w:rFonts w:ascii="Cambria" w:hAnsi="Cambria" w:cs="Segoe UI"/>
          <w:sz w:val="24"/>
          <w:szCs w:val="20"/>
        </w:rPr>
      </w:pPr>
    </w:p>
    <w:tbl>
      <w:tblPr>
        <w:tblStyle w:val="Tablaconcuadrcula"/>
        <w:tblW w:w="8364" w:type="dxa"/>
        <w:tblInd w:w="-5" w:type="dxa"/>
        <w:tblLook w:val="04A0" w:firstRow="1" w:lastRow="0" w:firstColumn="1" w:lastColumn="0" w:noHBand="0" w:noVBand="1"/>
      </w:tblPr>
      <w:tblGrid>
        <w:gridCol w:w="4678"/>
        <w:gridCol w:w="1418"/>
        <w:gridCol w:w="2268"/>
      </w:tblGrid>
      <w:tr w:rsidR="00435439" w:rsidRPr="00AB1FD7" w:rsidTr="00DB7031">
        <w:trPr>
          <w:trHeight w:val="558"/>
        </w:trPr>
        <w:tc>
          <w:tcPr>
            <w:tcW w:w="4678" w:type="dxa"/>
          </w:tcPr>
          <w:p w:rsidR="00435439" w:rsidRPr="00AB1FD7" w:rsidRDefault="00435439" w:rsidP="00A944B0">
            <w:pPr>
              <w:pStyle w:val="Sinespaciado"/>
              <w:spacing w:line="360" w:lineRule="auto"/>
              <w:jc w:val="center"/>
              <w:rPr>
                <w:rFonts w:ascii="Cambria" w:hAnsi="Cambria" w:cs="Segoe UI"/>
                <w:b/>
              </w:rPr>
            </w:pPr>
            <w:r w:rsidRPr="00AB1FD7">
              <w:rPr>
                <w:rFonts w:ascii="Cambria" w:hAnsi="Cambria" w:cs="Segoe UI"/>
                <w:b/>
              </w:rPr>
              <w:t>NOMBRE</w:t>
            </w:r>
          </w:p>
        </w:tc>
        <w:tc>
          <w:tcPr>
            <w:tcW w:w="1418" w:type="dxa"/>
          </w:tcPr>
          <w:p w:rsidR="00435439" w:rsidRPr="00AB1FD7" w:rsidRDefault="00435439" w:rsidP="00A944B0">
            <w:pPr>
              <w:pStyle w:val="Sinespaciado"/>
              <w:spacing w:line="360" w:lineRule="auto"/>
              <w:jc w:val="center"/>
              <w:rPr>
                <w:rFonts w:ascii="Cambria" w:hAnsi="Cambria" w:cs="Segoe UI"/>
                <w:b/>
              </w:rPr>
            </w:pPr>
            <w:r w:rsidRPr="00AB1FD7">
              <w:rPr>
                <w:rFonts w:ascii="Cambria" w:hAnsi="Cambria" w:cs="Segoe UI"/>
                <w:b/>
              </w:rPr>
              <w:t>CARGO</w:t>
            </w:r>
          </w:p>
        </w:tc>
        <w:tc>
          <w:tcPr>
            <w:tcW w:w="2268" w:type="dxa"/>
          </w:tcPr>
          <w:p w:rsidR="00435439" w:rsidRPr="00AB1FD7" w:rsidRDefault="00435439" w:rsidP="00A944B0">
            <w:pPr>
              <w:pStyle w:val="Sinespaciado"/>
              <w:spacing w:line="360" w:lineRule="auto"/>
              <w:jc w:val="center"/>
              <w:rPr>
                <w:rFonts w:ascii="Cambria" w:hAnsi="Cambria" w:cs="Segoe UI"/>
                <w:b/>
              </w:rPr>
            </w:pPr>
            <w:r>
              <w:rPr>
                <w:rFonts w:ascii="Cambria" w:hAnsi="Cambria" w:cs="Segoe UI"/>
                <w:b/>
              </w:rPr>
              <w:t>SENTIDO DEL VOTO</w:t>
            </w:r>
          </w:p>
        </w:tc>
      </w:tr>
      <w:tr w:rsidR="00435439" w:rsidRPr="00AB1FD7" w:rsidTr="00DB7031">
        <w:tc>
          <w:tcPr>
            <w:tcW w:w="4678" w:type="dxa"/>
          </w:tcPr>
          <w:p w:rsidR="00435439" w:rsidRPr="00AB1FD7" w:rsidRDefault="00435439" w:rsidP="00DB7031">
            <w:pPr>
              <w:pStyle w:val="Sinespaciado"/>
              <w:spacing w:line="360" w:lineRule="auto"/>
              <w:rPr>
                <w:rFonts w:ascii="Cambria" w:hAnsi="Cambria" w:cs="Segoe UI"/>
              </w:rPr>
            </w:pPr>
            <w:r>
              <w:rPr>
                <w:rFonts w:ascii="Cambria" w:hAnsi="Cambria" w:cs="Segoe UI"/>
                <w:sz w:val="24"/>
                <w:szCs w:val="24"/>
              </w:rPr>
              <w:t>C. Verónica Guadalupe Domínguez Manzo.</w:t>
            </w:r>
          </w:p>
        </w:tc>
        <w:tc>
          <w:tcPr>
            <w:tcW w:w="1418" w:type="dxa"/>
          </w:tcPr>
          <w:p w:rsidR="00435439" w:rsidRPr="00AB1FD7" w:rsidRDefault="00435439" w:rsidP="00DB7031">
            <w:pPr>
              <w:pStyle w:val="Sinespaciado"/>
              <w:spacing w:line="360" w:lineRule="auto"/>
              <w:rPr>
                <w:rFonts w:ascii="Cambria" w:hAnsi="Cambria" w:cs="Segoe UI"/>
                <w:b/>
              </w:rPr>
            </w:pPr>
            <w:r w:rsidRPr="00AB1FD7">
              <w:rPr>
                <w:rFonts w:ascii="Cambria" w:hAnsi="Cambria" w:cs="Segoe UI"/>
              </w:rPr>
              <w:t>Presidenta</w:t>
            </w:r>
          </w:p>
        </w:tc>
        <w:tc>
          <w:tcPr>
            <w:tcW w:w="2268" w:type="dxa"/>
          </w:tcPr>
          <w:p w:rsidR="00435439" w:rsidRPr="00AB1FD7" w:rsidRDefault="00435439" w:rsidP="00DB7031">
            <w:pPr>
              <w:pStyle w:val="Sinespaciado"/>
              <w:spacing w:line="360" w:lineRule="auto"/>
              <w:rPr>
                <w:rFonts w:ascii="Cambria" w:hAnsi="Cambria" w:cs="Segoe UI"/>
              </w:rPr>
            </w:pPr>
            <w:r>
              <w:rPr>
                <w:rFonts w:ascii="Cambria" w:hAnsi="Cambria" w:cs="Segoe UI"/>
              </w:rPr>
              <w:t>A Favor</w:t>
            </w:r>
          </w:p>
        </w:tc>
      </w:tr>
      <w:tr w:rsidR="00435439" w:rsidRPr="00AB1FD7" w:rsidTr="00DB7031">
        <w:tc>
          <w:tcPr>
            <w:tcW w:w="4678" w:type="dxa"/>
          </w:tcPr>
          <w:p w:rsidR="00435439" w:rsidRPr="00AB1FD7" w:rsidRDefault="00435439" w:rsidP="00DB7031">
            <w:pPr>
              <w:pStyle w:val="Sinespaciado"/>
              <w:spacing w:line="360" w:lineRule="auto"/>
              <w:rPr>
                <w:rFonts w:ascii="Cambria" w:hAnsi="Cambria" w:cs="Segoe UI"/>
              </w:rPr>
            </w:pPr>
            <w:r>
              <w:rPr>
                <w:rFonts w:ascii="Cambria" w:hAnsi="Cambria" w:cs="Segoe UI"/>
                <w:bCs/>
                <w:sz w:val="24"/>
                <w:szCs w:val="24"/>
                <w:lang w:eastAsia="es-ES"/>
              </w:rPr>
              <w:t>C. Bertha Alicia Rocha García</w:t>
            </w:r>
          </w:p>
        </w:tc>
        <w:tc>
          <w:tcPr>
            <w:tcW w:w="1418" w:type="dxa"/>
          </w:tcPr>
          <w:p w:rsidR="00435439" w:rsidRPr="00AB1FD7" w:rsidRDefault="00435439" w:rsidP="00DB7031">
            <w:pPr>
              <w:pStyle w:val="Sinespaciado"/>
              <w:spacing w:line="360" w:lineRule="auto"/>
              <w:rPr>
                <w:rFonts w:ascii="Cambria" w:hAnsi="Cambria" w:cs="Segoe UI"/>
              </w:rPr>
            </w:pPr>
            <w:r>
              <w:rPr>
                <w:rFonts w:ascii="Cambria" w:hAnsi="Cambria" w:cs="Segoe UI"/>
              </w:rPr>
              <w:t>V</w:t>
            </w:r>
            <w:r w:rsidRPr="00AB1FD7">
              <w:rPr>
                <w:rFonts w:ascii="Cambria" w:hAnsi="Cambria" w:cs="Segoe UI"/>
              </w:rPr>
              <w:t>ocal</w:t>
            </w:r>
          </w:p>
        </w:tc>
        <w:tc>
          <w:tcPr>
            <w:tcW w:w="2268" w:type="dxa"/>
          </w:tcPr>
          <w:p w:rsidR="00435439" w:rsidRPr="00AB1FD7" w:rsidRDefault="00435439" w:rsidP="00DB7031">
            <w:pPr>
              <w:pStyle w:val="Sinespaciado"/>
              <w:spacing w:line="360" w:lineRule="auto"/>
              <w:rPr>
                <w:rFonts w:ascii="Cambria" w:hAnsi="Cambria" w:cs="Segoe UI"/>
              </w:rPr>
            </w:pPr>
            <w:r>
              <w:rPr>
                <w:rFonts w:ascii="Cambria" w:hAnsi="Cambria" w:cs="Segoe UI"/>
              </w:rPr>
              <w:t>A Favor</w:t>
            </w:r>
          </w:p>
        </w:tc>
      </w:tr>
    </w:tbl>
    <w:p w:rsidR="00C96C3A" w:rsidRDefault="00435439" w:rsidP="00184A21">
      <w:pPr>
        <w:pStyle w:val="Sinespaciado"/>
        <w:spacing w:line="276" w:lineRule="auto"/>
        <w:jc w:val="both"/>
        <w:rPr>
          <w:rFonts w:ascii="Cambria" w:hAnsi="Cambria" w:cs="Segoe UI"/>
          <w:sz w:val="24"/>
          <w:szCs w:val="20"/>
        </w:rPr>
      </w:pPr>
      <w:r>
        <w:rPr>
          <w:rFonts w:ascii="Cambria" w:hAnsi="Cambria" w:cs="Segoe UI"/>
          <w:sz w:val="24"/>
          <w:szCs w:val="20"/>
        </w:rPr>
        <w:t xml:space="preserve"> </w:t>
      </w:r>
    </w:p>
    <w:p w:rsidR="00C96C3A" w:rsidRDefault="00435439" w:rsidP="00435439">
      <w:pPr>
        <w:pStyle w:val="Sinespaciado"/>
        <w:spacing w:line="360" w:lineRule="auto"/>
        <w:jc w:val="both"/>
        <w:rPr>
          <w:rFonts w:ascii="Cambria" w:hAnsi="Cambria" w:cs="Segoe UI"/>
          <w:sz w:val="24"/>
          <w:szCs w:val="24"/>
          <w:lang w:eastAsia="es-ES"/>
        </w:rPr>
      </w:pPr>
      <w:r>
        <w:rPr>
          <w:rFonts w:ascii="Cambria" w:hAnsi="Cambria" w:cs="Segoe UI"/>
          <w:sz w:val="24"/>
          <w:szCs w:val="24"/>
          <w:lang w:eastAsia="es-ES"/>
        </w:rPr>
        <w:t xml:space="preserve">Se aprueba por unanimidad de votos a favor de los dos integrantes presentes de la comisión, pasando al siguiente orden del día; - - - - - - - - - - - - - - - - - - - - - - - - - - - - </w:t>
      </w:r>
    </w:p>
    <w:p w:rsidR="00435439" w:rsidRPr="00435439" w:rsidRDefault="00435439" w:rsidP="00435439">
      <w:pPr>
        <w:pStyle w:val="Sinespaciado"/>
        <w:spacing w:line="360" w:lineRule="auto"/>
        <w:jc w:val="both"/>
        <w:rPr>
          <w:rFonts w:ascii="Cambria" w:hAnsi="Cambria" w:cs="Segoe UI"/>
          <w:sz w:val="24"/>
          <w:szCs w:val="24"/>
          <w:lang w:eastAsia="es-ES"/>
        </w:rPr>
      </w:pPr>
    </w:p>
    <w:p w:rsidR="00315E2B" w:rsidRDefault="008232F7" w:rsidP="001E7EF1">
      <w:pPr>
        <w:pStyle w:val="Sinespaciado"/>
        <w:spacing w:line="276" w:lineRule="auto"/>
        <w:jc w:val="both"/>
        <w:rPr>
          <w:rFonts w:ascii="Cambria" w:hAnsi="Cambria" w:cs="Segoe UI"/>
          <w:bCs/>
          <w:sz w:val="24"/>
          <w:szCs w:val="24"/>
          <w:lang w:eastAsia="es-ES"/>
        </w:rPr>
      </w:pPr>
      <w:r>
        <w:rPr>
          <w:rFonts w:ascii="Cambria" w:hAnsi="Cambria" w:cs="Segoe UI"/>
          <w:b/>
          <w:sz w:val="24"/>
          <w:szCs w:val="24"/>
        </w:rPr>
        <w:t xml:space="preserve">CUARTO PUNTO; </w:t>
      </w:r>
      <w:r w:rsidR="000F6B1D" w:rsidRPr="000F6B1D">
        <w:rPr>
          <w:rFonts w:ascii="Cambria" w:hAnsi="Cambria" w:cs="Segoe UI"/>
          <w:sz w:val="24"/>
          <w:szCs w:val="24"/>
        </w:rPr>
        <w:t>CLAUSURA</w:t>
      </w:r>
      <w:r w:rsidR="000F6B1D" w:rsidRPr="000F6B1D">
        <w:rPr>
          <w:rFonts w:ascii="Cambria" w:hAnsi="Cambria" w:cs="Segoe UI"/>
          <w:bCs/>
          <w:sz w:val="24"/>
          <w:szCs w:val="24"/>
          <w:lang w:eastAsia="es-ES"/>
        </w:rPr>
        <w:t>.-</w:t>
      </w:r>
      <w:r w:rsidR="001B7938">
        <w:rPr>
          <w:rFonts w:ascii="Cambria" w:hAnsi="Cambria" w:cs="Segoe UI"/>
          <w:b/>
          <w:bCs/>
          <w:sz w:val="24"/>
          <w:szCs w:val="24"/>
          <w:lang w:eastAsia="es-ES"/>
        </w:rPr>
        <w:t xml:space="preserve"> </w:t>
      </w:r>
      <w:r w:rsidR="000830FC">
        <w:rPr>
          <w:rFonts w:ascii="Cambria" w:hAnsi="Cambria" w:cs="Segoe UI"/>
          <w:bCs/>
          <w:sz w:val="24"/>
          <w:szCs w:val="24"/>
          <w:lang w:eastAsia="es-ES"/>
        </w:rPr>
        <w:t xml:space="preserve">No </w:t>
      </w:r>
      <w:r w:rsidR="000F6B1D">
        <w:rPr>
          <w:rFonts w:ascii="Cambria" w:hAnsi="Cambria" w:cs="Segoe UI"/>
          <w:bCs/>
          <w:sz w:val="24"/>
          <w:szCs w:val="24"/>
          <w:lang w:eastAsia="es-ES"/>
        </w:rPr>
        <w:t>existiendo más</w:t>
      </w:r>
      <w:r w:rsidR="00920F57" w:rsidRPr="00AB1FD7">
        <w:rPr>
          <w:rFonts w:ascii="Cambria" w:hAnsi="Cambria" w:cs="Segoe UI"/>
          <w:bCs/>
          <w:sz w:val="24"/>
          <w:szCs w:val="24"/>
          <w:lang w:eastAsia="es-ES"/>
        </w:rPr>
        <w:t xml:space="preserve"> asuntos que tratar</w:t>
      </w:r>
      <w:r w:rsidR="000F6B1D">
        <w:rPr>
          <w:rFonts w:ascii="Cambria" w:hAnsi="Cambria" w:cs="Segoe UI"/>
          <w:bCs/>
          <w:sz w:val="24"/>
          <w:szCs w:val="24"/>
          <w:lang w:eastAsia="es-ES"/>
        </w:rPr>
        <w:t xml:space="preserve">, </w:t>
      </w:r>
      <w:r w:rsidR="00920F57" w:rsidRPr="00AB1FD7">
        <w:rPr>
          <w:rFonts w:ascii="Cambria" w:hAnsi="Cambria" w:cs="Segoe UI"/>
          <w:bCs/>
          <w:sz w:val="24"/>
          <w:szCs w:val="24"/>
          <w:lang w:eastAsia="es-ES"/>
        </w:rPr>
        <w:t>l</w:t>
      </w:r>
      <w:r w:rsidR="00EA7A9F" w:rsidRPr="00AB1FD7">
        <w:rPr>
          <w:rFonts w:ascii="Cambria" w:hAnsi="Cambria" w:cs="Segoe UI"/>
          <w:bCs/>
          <w:sz w:val="24"/>
          <w:szCs w:val="24"/>
          <w:lang w:eastAsia="es-ES"/>
        </w:rPr>
        <w:t>a</w:t>
      </w:r>
      <w:r w:rsidR="000F6B1D">
        <w:rPr>
          <w:rFonts w:ascii="Cambria" w:hAnsi="Cambria" w:cs="Segoe UI"/>
          <w:b/>
          <w:sz w:val="24"/>
          <w:szCs w:val="24"/>
        </w:rPr>
        <w:t xml:space="preserve"> </w:t>
      </w:r>
      <w:r w:rsidR="00DA60DE">
        <w:rPr>
          <w:rFonts w:ascii="Cambria" w:hAnsi="Cambria" w:cs="Segoe UI"/>
          <w:b/>
          <w:sz w:val="24"/>
          <w:szCs w:val="24"/>
        </w:rPr>
        <w:t>C. Ver</w:t>
      </w:r>
      <w:r w:rsidR="000F6B1D">
        <w:rPr>
          <w:rFonts w:ascii="Cambria" w:hAnsi="Cambria" w:cs="Segoe UI"/>
          <w:b/>
          <w:sz w:val="24"/>
          <w:szCs w:val="24"/>
        </w:rPr>
        <w:t>ónica Guadalupe Domínguez Manzo</w:t>
      </w:r>
      <w:r w:rsidR="00F53A90">
        <w:rPr>
          <w:rFonts w:ascii="Cambria" w:hAnsi="Cambria" w:cs="Segoe UI"/>
          <w:bCs/>
          <w:sz w:val="24"/>
          <w:szCs w:val="24"/>
          <w:lang w:eastAsia="es-ES"/>
        </w:rPr>
        <w:t>,</w:t>
      </w:r>
      <w:r w:rsidR="00F76F8E" w:rsidRPr="00AB1FD7">
        <w:rPr>
          <w:rFonts w:ascii="Cambria" w:hAnsi="Cambria" w:cs="Segoe UI"/>
          <w:bCs/>
          <w:sz w:val="24"/>
          <w:szCs w:val="24"/>
          <w:lang w:eastAsia="es-ES"/>
        </w:rPr>
        <w:t xml:space="preserve"> </w:t>
      </w:r>
      <w:r w:rsidR="00D8432E" w:rsidRPr="00AB1FD7">
        <w:rPr>
          <w:rFonts w:ascii="Cambria" w:hAnsi="Cambria" w:cs="Segoe UI"/>
          <w:bCs/>
          <w:sz w:val="24"/>
          <w:szCs w:val="24"/>
          <w:lang w:eastAsia="es-ES"/>
        </w:rPr>
        <w:t>Presidenta</w:t>
      </w:r>
      <w:r w:rsidR="00D91BAB" w:rsidRPr="00AB1FD7">
        <w:rPr>
          <w:rFonts w:ascii="Cambria" w:hAnsi="Cambria" w:cs="Segoe UI"/>
          <w:bCs/>
          <w:sz w:val="24"/>
          <w:szCs w:val="24"/>
          <w:lang w:eastAsia="es-ES"/>
        </w:rPr>
        <w:t xml:space="preserve"> de Comisión,</w:t>
      </w:r>
      <w:r w:rsidR="00920F57" w:rsidRPr="00AB1FD7">
        <w:rPr>
          <w:rFonts w:ascii="Cambria" w:hAnsi="Cambria" w:cs="Segoe UI"/>
          <w:bCs/>
          <w:sz w:val="24"/>
          <w:szCs w:val="24"/>
          <w:lang w:eastAsia="es-ES"/>
        </w:rPr>
        <w:t xml:space="preserve"> concluyó</w:t>
      </w:r>
      <w:r w:rsidR="00D91BAB" w:rsidRPr="00AB1FD7">
        <w:rPr>
          <w:rFonts w:ascii="Cambria" w:hAnsi="Cambria" w:cs="Segoe UI"/>
          <w:bCs/>
          <w:sz w:val="24"/>
          <w:szCs w:val="24"/>
          <w:lang w:eastAsia="es-ES"/>
        </w:rPr>
        <w:t xml:space="preserve"> la</w:t>
      </w:r>
      <w:r w:rsidR="00920F57" w:rsidRPr="00AB1FD7">
        <w:rPr>
          <w:rFonts w:ascii="Cambria" w:hAnsi="Cambria" w:cs="Segoe UI"/>
          <w:b/>
          <w:bCs/>
          <w:sz w:val="24"/>
          <w:szCs w:val="24"/>
          <w:lang w:eastAsia="es-ES"/>
        </w:rPr>
        <w:t xml:space="preserve"> SESIÓN </w:t>
      </w:r>
      <w:r w:rsidR="00860AF1" w:rsidRPr="00AB1FD7">
        <w:rPr>
          <w:rFonts w:ascii="Cambria" w:hAnsi="Cambria" w:cs="Segoe UI"/>
          <w:b/>
          <w:bCs/>
          <w:sz w:val="24"/>
          <w:szCs w:val="24"/>
          <w:lang w:eastAsia="es-ES"/>
        </w:rPr>
        <w:t xml:space="preserve">DE COMISIÓN DE </w:t>
      </w:r>
      <w:r w:rsidR="00627A13">
        <w:rPr>
          <w:rFonts w:ascii="Cambria" w:hAnsi="Cambria" w:cs="Segoe UI"/>
          <w:b/>
          <w:sz w:val="24"/>
          <w:szCs w:val="24"/>
        </w:rPr>
        <w:t>PATRIMONIO Y VEHÍCULOS</w:t>
      </w:r>
      <w:r w:rsidR="006C6AEB">
        <w:rPr>
          <w:rFonts w:ascii="Cambria" w:hAnsi="Cambria" w:cs="Segoe UI"/>
          <w:b/>
          <w:sz w:val="24"/>
          <w:szCs w:val="24"/>
        </w:rPr>
        <w:t xml:space="preserve"> </w:t>
      </w:r>
      <w:r w:rsidR="00920F57" w:rsidRPr="00AB1FD7">
        <w:rPr>
          <w:rFonts w:ascii="Cambria" w:hAnsi="Cambria" w:cs="Segoe UI"/>
          <w:bCs/>
          <w:sz w:val="24"/>
          <w:szCs w:val="24"/>
          <w:lang w:eastAsia="es-ES"/>
        </w:rPr>
        <w:t>del H. Ayuntamiento Constitucional de Ocotlán, J</w:t>
      </w:r>
      <w:r w:rsidR="00F76F8E" w:rsidRPr="00AB1FD7">
        <w:rPr>
          <w:rFonts w:ascii="Cambria" w:hAnsi="Cambria" w:cs="Segoe UI"/>
          <w:bCs/>
          <w:sz w:val="24"/>
          <w:szCs w:val="24"/>
          <w:lang w:eastAsia="es-ES"/>
        </w:rPr>
        <w:t>alisco, 20</w:t>
      </w:r>
      <w:r w:rsidR="006C6AEB">
        <w:rPr>
          <w:rFonts w:ascii="Cambria" w:hAnsi="Cambria" w:cs="Segoe UI"/>
          <w:bCs/>
          <w:sz w:val="24"/>
          <w:szCs w:val="24"/>
          <w:lang w:eastAsia="es-ES"/>
        </w:rPr>
        <w:t xml:space="preserve">18-2021, siendo las </w:t>
      </w:r>
      <w:r w:rsidR="000433DB">
        <w:rPr>
          <w:rFonts w:ascii="Cambria" w:hAnsi="Cambria" w:cs="Segoe UI"/>
          <w:bCs/>
          <w:sz w:val="24"/>
          <w:szCs w:val="24"/>
          <w:lang w:eastAsia="es-ES"/>
        </w:rPr>
        <w:t>17</w:t>
      </w:r>
      <w:r w:rsidR="006C6AEB">
        <w:rPr>
          <w:rFonts w:ascii="Cambria" w:hAnsi="Cambria" w:cs="Segoe UI"/>
          <w:bCs/>
          <w:sz w:val="24"/>
          <w:szCs w:val="24"/>
          <w:lang w:eastAsia="es-ES"/>
        </w:rPr>
        <w:t>:</w:t>
      </w:r>
      <w:r w:rsidR="000A2B90">
        <w:rPr>
          <w:rFonts w:ascii="Cambria" w:hAnsi="Cambria" w:cs="Segoe UI"/>
          <w:bCs/>
          <w:sz w:val="24"/>
          <w:szCs w:val="24"/>
          <w:lang w:eastAsia="es-ES"/>
        </w:rPr>
        <w:t>54 diecisiete</w:t>
      </w:r>
      <w:r w:rsidR="00435439">
        <w:rPr>
          <w:rFonts w:ascii="Cambria" w:hAnsi="Cambria" w:cs="Segoe UI"/>
          <w:bCs/>
          <w:sz w:val="24"/>
          <w:szCs w:val="24"/>
          <w:lang w:eastAsia="es-ES"/>
        </w:rPr>
        <w:t xml:space="preserve"> </w:t>
      </w:r>
      <w:r w:rsidR="00920F57" w:rsidRPr="00AB1FD7">
        <w:rPr>
          <w:rFonts w:ascii="Cambria" w:hAnsi="Cambria" w:cs="Segoe UI"/>
          <w:bCs/>
          <w:sz w:val="24"/>
          <w:szCs w:val="24"/>
          <w:lang w:eastAsia="es-ES"/>
        </w:rPr>
        <w:t>horas</w:t>
      </w:r>
      <w:r w:rsidR="000830FC">
        <w:rPr>
          <w:rFonts w:ascii="Cambria" w:hAnsi="Cambria" w:cs="Segoe UI"/>
          <w:bCs/>
          <w:sz w:val="24"/>
          <w:szCs w:val="24"/>
          <w:lang w:eastAsia="es-ES"/>
        </w:rPr>
        <w:t xml:space="preserve"> con </w:t>
      </w:r>
      <w:r w:rsidR="000A2B90">
        <w:rPr>
          <w:rFonts w:ascii="Cambria" w:hAnsi="Cambria" w:cs="Segoe UI"/>
          <w:bCs/>
          <w:sz w:val="24"/>
          <w:szCs w:val="24"/>
          <w:lang w:eastAsia="es-ES"/>
        </w:rPr>
        <w:t xml:space="preserve">cincuenta y cuatro </w:t>
      </w:r>
      <w:r w:rsidR="008E4D11">
        <w:rPr>
          <w:rFonts w:ascii="Cambria" w:hAnsi="Cambria" w:cs="Segoe UI"/>
          <w:bCs/>
          <w:sz w:val="24"/>
          <w:szCs w:val="24"/>
          <w:lang w:eastAsia="es-ES"/>
        </w:rPr>
        <w:t>minutos del día 06 seis de S</w:t>
      </w:r>
      <w:r w:rsidR="000A2B90">
        <w:rPr>
          <w:rFonts w:ascii="Cambria" w:hAnsi="Cambria" w:cs="Segoe UI"/>
          <w:bCs/>
          <w:sz w:val="24"/>
          <w:szCs w:val="24"/>
          <w:lang w:eastAsia="es-ES"/>
        </w:rPr>
        <w:t>eptiembre del 2020 dos mil veinte</w:t>
      </w:r>
      <w:r w:rsidR="00FA0EAF">
        <w:rPr>
          <w:rFonts w:ascii="Cambria" w:hAnsi="Cambria" w:cs="Segoe UI"/>
          <w:bCs/>
          <w:sz w:val="24"/>
          <w:szCs w:val="24"/>
          <w:lang w:eastAsia="es-ES"/>
        </w:rPr>
        <w:t>.</w:t>
      </w:r>
      <w:r w:rsidR="000A2B90">
        <w:rPr>
          <w:rFonts w:ascii="Cambria" w:hAnsi="Cambria" w:cs="Segoe UI"/>
          <w:bCs/>
          <w:sz w:val="24"/>
          <w:szCs w:val="24"/>
          <w:lang w:eastAsia="es-ES"/>
        </w:rPr>
        <w:t xml:space="preserve"> </w:t>
      </w:r>
      <w:r w:rsidR="0081748C">
        <w:rPr>
          <w:rFonts w:ascii="Cambria" w:hAnsi="Cambria" w:cs="Segoe UI"/>
          <w:bCs/>
          <w:sz w:val="24"/>
          <w:szCs w:val="24"/>
          <w:lang w:eastAsia="es-ES"/>
        </w:rPr>
        <w:t xml:space="preserve">- - - - - - - - - - - - - - - - - - - - - - - - - - - - - - - - - - - - - - - - - - - - - - - - - - - - - - - - - </w:t>
      </w:r>
    </w:p>
    <w:p w:rsidR="0081748C" w:rsidRPr="001E7EF1" w:rsidRDefault="0081748C" w:rsidP="001E7EF1">
      <w:pPr>
        <w:pStyle w:val="Sinespaciado"/>
        <w:spacing w:line="276" w:lineRule="auto"/>
        <w:jc w:val="both"/>
        <w:rPr>
          <w:rFonts w:ascii="Cambria" w:hAnsi="Cambria" w:cs="Segoe UI"/>
          <w:b/>
          <w:sz w:val="24"/>
          <w:szCs w:val="24"/>
        </w:rPr>
      </w:pPr>
    </w:p>
    <w:tbl>
      <w:tblPr>
        <w:tblStyle w:val="Tablaconcuadrcula"/>
        <w:tblW w:w="0" w:type="auto"/>
        <w:tblLook w:val="04A0" w:firstRow="1" w:lastRow="0" w:firstColumn="1" w:lastColumn="0" w:noHBand="0" w:noVBand="1"/>
      </w:tblPr>
      <w:tblGrid>
        <w:gridCol w:w="4157"/>
        <w:gridCol w:w="4158"/>
      </w:tblGrid>
      <w:tr w:rsidR="00315E2B" w:rsidTr="00315E2B">
        <w:tc>
          <w:tcPr>
            <w:tcW w:w="4157" w:type="dxa"/>
          </w:tcPr>
          <w:p w:rsidR="00315E2B" w:rsidRPr="00315E2B" w:rsidRDefault="00315E2B" w:rsidP="00315E2B">
            <w:pPr>
              <w:pStyle w:val="Sinespaciado"/>
              <w:spacing w:line="360" w:lineRule="auto"/>
              <w:jc w:val="center"/>
              <w:rPr>
                <w:rFonts w:ascii="Cambria" w:hAnsi="Cambria" w:cs="Segoe UI"/>
                <w:b/>
                <w:sz w:val="24"/>
                <w:szCs w:val="24"/>
              </w:rPr>
            </w:pPr>
            <w:r>
              <w:rPr>
                <w:rFonts w:ascii="Cambria" w:hAnsi="Cambria" w:cs="Segoe UI"/>
                <w:b/>
                <w:sz w:val="24"/>
                <w:szCs w:val="24"/>
              </w:rPr>
              <w:t>NOMBRE</w:t>
            </w:r>
          </w:p>
        </w:tc>
        <w:tc>
          <w:tcPr>
            <w:tcW w:w="4158" w:type="dxa"/>
          </w:tcPr>
          <w:p w:rsidR="00315E2B" w:rsidRPr="00315E2B" w:rsidRDefault="00315E2B" w:rsidP="00315E2B">
            <w:pPr>
              <w:pStyle w:val="Sinespaciado"/>
              <w:spacing w:line="360" w:lineRule="auto"/>
              <w:jc w:val="center"/>
              <w:rPr>
                <w:rFonts w:ascii="Cambria" w:hAnsi="Cambria" w:cs="Segoe UI"/>
                <w:b/>
                <w:sz w:val="24"/>
                <w:szCs w:val="24"/>
              </w:rPr>
            </w:pPr>
            <w:r>
              <w:rPr>
                <w:rFonts w:ascii="Cambria" w:hAnsi="Cambria" w:cs="Segoe UI"/>
                <w:b/>
                <w:sz w:val="24"/>
                <w:szCs w:val="24"/>
              </w:rPr>
              <w:t>FIRMA</w:t>
            </w:r>
          </w:p>
        </w:tc>
      </w:tr>
      <w:tr w:rsidR="00315E2B" w:rsidTr="00315E2B">
        <w:tc>
          <w:tcPr>
            <w:tcW w:w="4157" w:type="dxa"/>
          </w:tcPr>
          <w:p w:rsidR="001E7EF1" w:rsidRDefault="001E7EF1" w:rsidP="00697BE3">
            <w:pPr>
              <w:pStyle w:val="Sinespaciado"/>
              <w:spacing w:line="360" w:lineRule="auto"/>
              <w:jc w:val="center"/>
              <w:rPr>
                <w:rFonts w:ascii="Cambria" w:hAnsi="Cambria" w:cs="Segoe UI"/>
                <w:b/>
                <w:sz w:val="24"/>
                <w:szCs w:val="24"/>
              </w:rPr>
            </w:pPr>
          </w:p>
          <w:p w:rsidR="00315E2B" w:rsidRPr="00DB7031" w:rsidRDefault="00DB7031" w:rsidP="00697BE3">
            <w:pPr>
              <w:pStyle w:val="Sinespaciado"/>
              <w:spacing w:line="360" w:lineRule="auto"/>
              <w:jc w:val="center"/>
              <w:rPr>
                <w:rFonts w:ascii="Cambria" w:hAnsi="Cambria" w:cs="Segoe UI"/>
                <w:b/>
                <w:sz w:val="24"/>
                <w:szCs w:val="24"/>
              </w:rPr>
            </w:pPr>
            <w:r w:rsidRPr="00DB7031">
              <w:rPr>
                <w:rFonts w:ascii="Cambria" w:hAnsi="Cambria" w:cs="Segoe UI"/>
                <w:b/>
                <w:sz w:val="24"/>
                <w:szCs w:val="24"/>
              </w:rPr>
              <w:t>C. VERÓNICA GUADALUPE DOMÍNGUEZ MANZO.</w:t>
            </w:r>
          </w:p>
          <w:p w:rsidR="00DB7031" w:rsidRDefault="00DB7031" w:rsidP="00697BE3">
            <w:pPr>
              <w:pStyle w:val="Sinespaciado"/>
              <w:spacing w:line="360" w:lineRule="auto"/>
              <w:jc w:val="center"/>
              <w:rPr>
                <w:rFonts w:ascii="Cambria" w:hAnsi="Cambria" w:cs="Segoe UI"/>
                <w:b/>
                <w:sz w:val="24"/>
                <w:szCs w:val="24"/>
              </w:rPr>
            </w:pPr>
            <w:r w:rsidRPr="00DB7031">
              <w:rPr>
                <w:rFonts w:ascii="Cambria" w:hAnsi="Cambria" w:cs="Segoe UI"/>
                <w:b/>
                <w:sz w:val="24"/>
                <w:szCs w:val="24"/>
              </w:rPr>
              <w:t>PRESIDENTA.</w:t>
            </w:r>
          </w:p>
          <w:p w:rsidR="001E7EF1" w:rsidRPr="00DB7031" w:rsidRDefault="001E7EF1" w:rsidP="00697BE3">
            <w:pPr>
              <w:pStyle w:val="Sinespaciado"/>
              <w:spacing w:line="360" w:lineRule="auto"/>
              <w:jc w:val="center"/>
              <w:rPr>
                <w:rFonts w:ascii="Cambria" w:hAnsi="Cambria" w:cs="Segoe UI"/>
                <w:b/>
                <w:sz w:val="24"/>
                <w:szCs w:val="24"/>
              </w:rPr>
            </w:pPr>
          </w:p>
        </w:tc>
        <w:tc>
          <w:tcPr>
            <w:tcW w:w="4158" w:type="dxa"/>
          </w:tcPr>
          <w:p w:rsidR="00315E2B" w:rsidRDefault="00315E2B" w:rsidP="00E21A1F">
            <w:pPr>
              <w:pStyle w:val="Sinespaciado"/>
              <w:spacing w:line="360" w:lineRule="auto"/>
              <w:jc w:val="both"/>
              <w:rPr>
                <w:rFonts w:ascii="Cambria" w:hAnsi="Cambria" w:cs="Segoe UI"/>
                <w:sz w:val="24"/>
                <w:szCs w:val="24"/>
              </w:rPr>
            </w:pPr>
          </w:p>
        </w:tc>
      </w:tr>
      <w:tr w:rsidR="00315E2B" w:rsidTr="00315E2B">
        <w:tc>
          <w:tcPr>
            <w:tcW w:w="4157" w:type="dxa"/>
          </w:tcPr>
          <w:p w:rsidR="00315E2B" w:rsidRDefault="00315E2B" w:rsidP="00697BE3">
            <w:pPr>
              <w:pStyle w:val="Sinespaciado"/>
              <w:spacing w:line="360" w:lineRule="auto"/>
              <w:jc w:val="center"/>
              <w:rPr>
                <w:rFonts w:ascii="Cambria" w:hAnsi="Cambria" w:cs="Segoe UI"/>
                <w:b/>
                <w:sz w:val="24"/>
                <w:szCs w:val="24"/>
              </w:rPr>
            </w:pPr>
          </w:p>
          <w:p w:rsidR="001E7EF1" w:rsidRPr="00DB7031" w:rsidRDefault="001E7EF1" w:rsidP="00697BE3">
            <w:pPr>
              <w:pStyle w:val="Sinespaciado"/>
              <w:spacing w:line="360" w:lineRule="auto"/>
              <w:jc w:val="center"/>
              <w:rPr>
                <w:rFonts w:ascii="Cambria" w:hAnsi="Cambria" w:cs="Segoe UI"/>
                <w:b/>
                <w:sz w:val="24"/>
                <w:szCs w:val="24"/>
              </w:rPr>
            </w:pPr>
          </w:p>
          <w:p w:rsidR="00893F2A" w:rsidRPr="00DB7031" w:rsidRDefault="00DB7031" w:rsidP="00893F2A">
            <w:pPr>
              <w:pStyle w:val="Sinespaciado"/>
              <w:spacing w:line="360" w:lineRule="auto"/>
              <w:jc w:val="center"/>
              <w:rPr>
                <w:rFonts w:ascii="Cambria" w:hAnsi="Cambria" w:cs="Segoe UI"/>
                <w:b/>
                <w:sz w:val="24"/>
                <w:szCs w:val="24"/>
              </w:rPr>
            </w:pPr>
            <w:r w:rsidRPr="00DB7031">
              <w:rPr>
                <w:rFonts w:ascii="Cambria" w:hAnsi="Cambria" w:cs="Segoe UI"/>
                <w:b/>
                <w:sz w:val="24"/>
                <w:szCs w:val="24"/>
              </w:rPr>
              <w:t xml:space="preserve">C. BERTA ALICIA ROCHA GARCÍA </w:t>
            </w:r>
          </w:p>
          <w:p w:rsidR="00DB7031" w:rsidRDefault="00DB7031" w:rsidP="00893F2A">
            <w:pPr>
              <w:pStyle w:val="Sinespaciado"/>
              <w:spacing w:line="360" w:lineRule="auto"/>
              <w:jc w:val="center"/>
              <w:rPr>
                <w:rFonts w:ascii="Cambria" w:hAnsi="Cambria" w:cs="Segoe UI"/>
                <w:b/>
                <w:sz w:val="24"/>
                <w:szCs w:val="24"/>
              </w:rPr>
            </w:pPr>
            <w:r w:rsidRPr="00DB7031">
              <w:rPr>
                <w:rFonts w:ascii="Cambria" w:hAnsi="Cambria" w:cs="Segoe UI"/>
                <w:b/>
                <w:sz w:val="24"/>
                <w:szCs w:val="24"/>
              </w:rPr>
              <w:t>VOCAL.</w:t>
            </w:r>
          </w:p>
          <w:p w:rsidR="001E7EF1" w:rsidRPr="00DB7031" w:rsidRDefault="001E7EF1" w:rsidP="00893F2A">
            <w:pPr>
              <w:pStyle w:val="Sinespaciado"/>
              <w:spacing w:line="360" w:lineRule="auto"/>
              <w:jc w:val="center"/>
              <w:rPr>
                <w:rFonts w:ascii="Cambria" w:hAnsi="Cambria" w:cs="Segoe UI"/>
                <w:b/>
                <w:sz w:val="24"/>
                <w:szCs w:val="24"/>
              </w:rPr>
            </w:pPr>
          </w:p>
        </w:tc>
        <w:tc>
          <w:tcPr>
            <w:tcW w:w="4158" w:type="dxa"/>
          </w:tcPr>
          <w:p w:rsidR="00315E2B" w:rsidRDefault="00315E2B" w:rsidP="00E21A1F">
            <w:pPr>
              <w:pStyle w:val="Sinespaciado"/>
              <w:spacing w:line="360" w:lineRule="auto"/>
              <w:jc w:val="both"/>
              <w:rPr>
                <w:rFonts w:ascii="Cambria" w:hAnsi="Cambria" w:cs="Segoe UI"/>
                <w:sz w:val="24"/>
                <w:szCs w:val="24"/>
              </w:rPr>
            </w:pPr>
          </w:p>
        </w:tc>
      </w:tr>
    </w:tbl>
    <w:p w:rsidR="0048245A" w:rsidRPr="0048245A" w:rsidRDefault="0048245A" w:rsidP="0048245A">
      <w:pPr>
        <w:tabs>
          <w:tab w:val="left" w:pos="3308"/>
        </w:tabs>
      </w:pPr>
    </w:p>
    <w:sectPr w:rsidR="0048245A" w:rsidRPr="0048245A" w:rsidSect="0081748C">
      <w:headerReference w:type="default" r:id="rId8"/>
      <w:footerReference w:type="default" r:id="rId9"/>
      <w:pgSz w:w="12240" w:h="20160" w:code="5"/>
      <w:pgMar w:top="1702" w:right="1080" w:bottom="2410" w:left="2835"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398C" w:rsidRDefault="00E5398C" w:rsidP="00043EF6">
      <w:pPr>
        <w:spacing w:after="0" w:line="240" w:lineRule="auto"/>
      </w:pPr>
      <w:r>
        <w:separator/>
      </w:r>
    </w:p>
  </w:endnote>
  <w:endnote w:type="continuationSeparator" w:id="0">
    <w:p w:rsidR="00E5398C" w:rsidRDefault="00E5398C" w:rsidP="00043E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0756729"/>
      <w:docPartObj>
        <w:docPartGallery w:val="Page Numbers (Bottom of Page)"/>
        <w:docPartUnique/>
      </w:docPartObj>
    </w:sdtPr>
    <w:sdtEndPr/>
    <w:sdtContent>
      <w:sdt>
        <w:sdtPr>
          <w:id w:val="-1683968023"/>
          <w:docPartObj>
            <w:docPartGallery w:val="Page Numbers (Top of Page)"/>
            <w:docPartUnique/>
          </w:docPartObj>
        </w:sdtPr>
        <w:sdtEndPr/>
        <w:sdtContent>
          <w:p w:rsidR="00777DB2" w:rsidRPr="005D606F" w:rsidRDefault="005D606F" w:rsidP="00777DB2">
            <w:pPr>
              <w:pStyle w:val="Sinespaciado"/>
              <w:spacing w:line="360" w:lineRule="auto"/>
              <w:rPr>
                <w:rFonts w:cstheme="minorHAnsi"/>
                <w:b/>
                <w:sz w:val="16"/>
              </w:rPr>
            </w:pPr>
            <w:r w:rsidRPr="005D606F">
              <w:rPr>
                <w:rFonts w:cstheme="minorHAnsi"/>
                <w:b/>
                <w:sz w:val="16"/>
              </w:rPr>
              <w:t>ACTA DE SESIÓN EXTRAORDINARIA DE LA COMISIÓN EDILICIA DE PATRIMONIO Y VEHÍCULOS CELEBRADA 06 DE SEPTIEMBRE DEL 2020</w:t>
            </w:r>
            <w:r w:rsidR="001E7EF1">
              <w:rPr>
                <w:rFonts w:cstheme="minorHAnsi"/>
                <w:b/>
                <w:sz w:val="16"/>
              </w:rPr>
              <w:t xml:space="preserve"> QUE CONSTA DE UN LEGAJO DE </w:t>
            </w:r>
            <w:r w:rsidR="001E7EF1">
              <w:rPr>
                <w:rFonts w:cstheme="minorHAnsi"/>
                <w:b/>
                <w:sz w:val="16"/>
              </w:rPr>
              <w:tab/>
              <w:t xml:space="preserve">CINCO </w:t>
            </w:r>
            <w:r w:rsidR="001E7EF1" w:rsidRPr="005D606F">
              <w:rPr>
                <w:rFonts w:cstheme="minorHAnsi"/>
                <w:b/>
                <w:sz w:val="16"/>
              </w:rPr>
              <w:t>FOJAS</w:t>
            </w:r>
            <w:r w:rsidRPr="005D606F">
              <w:rPr>
                <w:rFonts w:cstheme="minorHAnsi"/>
                <w:b/>
                <w:sz w:val="16"/>
              </w:rPr>
              <w:t xml:space="preserve"> ÚTILES IMPRESAS POR UNA SOLA CARA, CONS</w:t>
            </w:r>
            <w:r w:rsidR="001E7EF1">
              <w:rPr>
                <w:rFonts w:cstheme="minorHAnsi"/>
                <w:b/>
                <w:sz w:val="16"/>
              </w:rPr>
              <w:t>TANDO DE LA FOJA 01 A LA FOJA 05</w:t>
            </w:r>
            <w:r w:rsidRPr="005D606F">
              <w:rPr>
                <w:rFonts w:cstheme="minorHAnsi"/>
                <w:b/>
                <w:sz w:val="16"/>
              </w:rPr>
              <w:t>, EN ESTA CIUDAD DE OCOTLÁN JALISCO.</w:t>
            </w:r>
          </w:p>
          <w:p w:rsidR="002D6C26" w:rsidRDefault="0037367B" w:rsidP="00777DB2">
            <w:pPr>
              <w:pStyle w:val="Piedepgina"/>
              <w:jc w:val="right"/>
            </w:pPr>
            <w:r>
              <w:t xml:space="preserve">Página </w:t>
            </w:r>
            <w:r>
              <w:rPr>
                <w:b/>
                <w:sz w:val="24"/>
                <w:szCs w:val="24"/>
              </w:rPr>
              <w:fldChar w:fldCharType="begin"/>
            </w:r>
            <w:r>
              <w:rPr>
                <w:b/>
              </w:rPr>
              <w:instrText>PAGE</w:instrText>
            </w:r>
            <w:r>
              <w:rPr>
                <w:b/>
                <w:sz w:val="24"/>
                <w:szCs w:val="24"/>
              </w:rPr>
              <w:fldChar w:fldCharType="separate"/>
            </w:r>
            <w:r w:rsidR="0081748C">
              <w:rPr>
                <w:b/>
                <w:noProof/>
              </w:rPr>
              <w:t>1</w:t>
            </w:r>
            <w:r>
              <w:rPr>
                <w:b/>
                <w:sz w:val="24"/>
                <w:szCs w:val="24"/>
              </w:rPr>
              <w:fldChar w:fldCharType="end"/>
            </w:r>
            <w:r>
              <w:t xml:space="preserve"> de </w:t>
            </w:r>
            <w:r>
              <w:rPr>
                <w:b/>
                <w:sz w:val="24"/>
                <w:szCs w:val="24"/>
              </w:rPr>
              <w:fldChar w:fldCharType="begin"/>
            </w:r>
            <w:r>
              <w:rPr>
                <w:b/>
              </w:rPr>
              <w:instrText>NUMPAGES</w:instrText>
            </w:r>
            <w:r>
              <w:rPr>
                <w:b/>
                <w:sz w:val="24"/>
                <w:szCs w:val="24"/>
              </w:rPr>
              <w:fldChar w:fldCharType="separate"/>
            </w:r>
            <w:r w:rsidR="0081748C">
              <w:rPr>
                <w:b/>
                <w:noProof/>
              </w:rPr>
              <w:t>5</w:t>
            </w:r>
            <w:r>
              <w:rPr>
                <w:b/>
                <w:sz w:val="24"/>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398C" w:rsidRDefault="00E5398C" w:rsidP="00043EF6">
      <w:pPr>
        <w:spacing w:after="0" w:line="240" w:lineRule="auto"/>
      </w:pPr>
      <w:r>
        <w:separator/>
      </w:r>
    </w:p>
  </w:footnote>
  <w:footnote w:type="continuationSeparator" w:id="0">
    <w:p w:rsidR="00E5398C" w:rsidRDefault="00E5398C" w:rsidP="00043EF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628A" w:rsidRDefault="0044628A" w:rsidP="0044628A">
    <w:pPr>
      <w:pStyle w:val="Encabezad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89725C"/>
    <w:multiLevelType w:val="hybridMultilevel"/>
    <w:tmpl w:val="A39C2DC8"/>
    <w:lvl w:ilvl="0" w:tplc="354401A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F921989"/>
    <w:multiLevelType w:val="hybridMultilevel"/>
    <w:tmpl w:val="A39C2DC8"/>
    <w:lvl w:ilvl="0" w:tplc="354401A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482775B"/>
    <w:multiLevelType w:val="multilevel"/>
    <w:tmpl w:val="3AECC43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nsid w:val="1F900065"/>
    <w:multiLevelType w:val="hybridMultilevel"/>
    <w:tmpl w:val="8272B9C2"/>
    <w:lvl w:ilvl="0" w:tplc="AACCCFE2">
      <w:start w:val="1"/>
      <w:numFmt w:val="upperRoman"/>
      <w:lvlText w:val="%1."/>
      <w:lvlJc w:val="right"/>
      <w:pPr>
        <w:tabs>
          <w:tab w:val="num" w:pos="180"/>
        </w:tabs>
        <w:ind w:left="180" w:hanging="1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204A6162"/>
    <w:multiLevelType w:val="hybridMultilevel"/>
    <w:tmpl w:val="F718FD44"/>
    <w:lvl w:ilvl="0" w:tplc="77FC8D0E">
      <w:start w:val="1"/>
      <w:numFmt w:val="upperRoman"/>
      <w:lvlText w:val="%1."/>
      <w:lvlJc w:val="left"/>
      <w:pPr>
        <w:ind w:left="2705" w:hanging="720"/>
      </w:pPr>
      <w:rPr>
        <w:rFonts w:hint="default"/>
      </w:rPr>
    </w:lvl>
    <w:lvl w:ilvl="1" w:tplc="080A0019">
      <w:start w:val="1"/>
      <w:numFmt w:val="lowerLetter"/>
      <w:lvlText w:val="%2."/>
      <w:lvlJc w:val="left"/>
      <w:pPr>
        <w:ind w:left="3065" w:hanging="360"/>
      </w:pPr>
    </w:lvl>
    <w:lvl w:ilvl="2" w:tplc="080A001B" w:tentative="1">
      <w:start w:val="1"/>
      <w:numFmt w:val="lowerRoman"/>
      <w:lvlText w:val="%3."/>
      <w:lvlJc w:val="right"/>
      <w:pPr>
        <w:ind w:left="3785" w:hanging="180"/>
      </w:pPr>
    </w:lvl>
    <w:lvl w:ilvl="3" w:tplc="080A000F" w:tentative="1">
      <w:start w:val="1"/>
      <w:numFmt w:val="decimal"/>
      <w:lvlText w:val="%4."/>
      <w:lvlJc w:val="left"/>
      <w:pPr>
        <w:ind w:left="4505" w:hanging="360"/>
      </w:pPr>
    </w:lvl>
    <w:lvl w:ilvl="4" w:tplc="080A0019" w:tentative="1">
      <w:start w:val="1"/>
      <w:numFmt w:val="lowerLetter"/>
      <w:lvlText w:val="%5."/>
      <w:lvlJc w:val="left"/>
      <w:pPr>
        <w:ind w:left="5225" w:hanging="360"/>
      </w:pPr>
    </w:lvl>
    <w:lvl w:ilvl="5" w:tplc="080A001B" w:tentative="1">
      <w:start w:val="1"/>
      <w:numFmt w:val="lowerRoman"/>
      <w:lvlText w:val="%6."/>
      <w:lvlJc w:val="right"/>
      <w:pPr>
        <w:ind w:left="5945" w:hanging="180"/>
      </w:pPr>
    </w:lvl>
    <w:lvl w:ilvl="6" w:tplc="080A000F" w:tentative="1">
      <w:start w:val="1"/>
      <w:numFmt w:val="decimal"/>
      <w:lvlText w:val="%7."/>
      <w:lvlJc w:val="left"/>
      <w:pPr>
        <w:ind w:left="6665" w:hanging="360"/>
      </w:pPr>
    </w:lvl>
    <w:lvl w:ilvl="7" w:tplc="080A0019" w:tentative="1">
      <w:start w:val="1"/>
      <w:numFmt w:val="lowerLetter"/>
      <w:lvlText w:val="%8."/>
      <w:lvlJc w:val="left"/>
      <w:pPr>
        <w:ind w:left="7385" w:hanging="360"/>
      </w:pPr>
    </w:lvl>
    <w:lvl w:ilvl="8" w:tplc="080A001B" w:tentative="1">
      <w:start w:val="1"/>
      <w:numFmt w:val="lowerRoman"/>
      <w:lvlText w:val="%9."/>
      <w:lvlJc w:val="right"/>
      <w:pPr>
        <w:ind w:left="8105" w:hanging="180"/>
      </w:pPr>
    </w:lvl>
  </w:abstractNum>
  <w:abstractNum w:abstractNumId="5">
    <w:nsid w:val="21207780"/>
    <w:multiLevelType w:val="hybridMultilevel"/>
    <w:tmpl w:val="EC6C9576"/>
    <w:lvl w:ilvl="0" w:tplc="019402E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25F61569"/>
    <w:multiLevelType w:val="hybridMultilevel"/>
    <w:tmpl w:val="4C70F91C"/>
    <w:lvl w:ilvl="0" w:tplc="ECB697CE">
      <w:start w:val="1"/>
      <w:numFmt w:val="upperRoman"/>
      <w:lvlText w:val="%1."/>
      <w:lvlJc w:val="left"/>
      <w:pPr>
        <w:ind w:left="2705" w:hanging="720"/>
      </w:pPr>
      <w:rPr>
        <w:rFonts w:hint="default"/>
      </w:rPr>
    </w:lvl>
    <w:lvl w:ilvl="1" w:tplc="080A0019" w:tentative="1">
      <w:start w:val="1"/>
      <w:numFmt w:val="lowerLetter"/>
      <w:lvlText w:val="%2."/>
      <w:lvlJc w:val="left"/>
      <w:pPr>
        <w:ind w:left="3065" w:hanging="360"/>
      </w:pPr>
    </w:lvl>
    <w:lvl w:ilvl="2" w:tplc="080A001B" w:tentative="1">
      <w:start w:val="1"/>
      <w:numFmt w:val="lowerRoman"/>
      <w:lvlText w:val="%3."/>
      <w:lvlJc w:val="right"/>
      <w:pPr>
        <w:ind w:left="3785" w:hanging="180"/>
      </w:pPr>
    </w:lvl>
    <w:lvl w:ilvl="3" w:tplc="080A000F" w:tentative="1">
      <w:start w:val="1"/>
      <w:numFmt w:val="decimal"/>
      <w:lvlText w:val="%4."/>
      <w:lvlJc w:val="left"/>
      <w:pPr>
        <w:ind w:left="4505" w:hanging="360"/>
      </w:pPr>
    </w:lvl>
    <w:lvl w:ilvl="4" w:tplc="080A0019" w:tentative="1">
      <w:start w:val="1"/>
      <w:numFmt w:val="lowerLetter"/>
      <w:lvlText w:val="%5."/>
      <w:lvlJc w:val="left"/>
      <w:pPr>
        <w:ind w:left="5225" w:hanging="360"/>
      </w:pPr>
    </w:lvl>
    <w:lvl w:ilvl="5" w:tplc="080A001B" w:tentative="1">
      <w:start w:val="1"/>
      <w:numFmt w:val="lowerRoman"/>
      <w:lvlText w:val="%6."/>
      <w:lvlJc w:val="right"/>
      <w:pPr>
        <w:ind w:left="5945" w:hanging="180"/>
      </w:pPr>
    </w:lvl>
    <w:lvl w:ilvl="6" w:tplc="080A000F" w:tentative="1">
      <w:start w:val="1"/>
      <w:numFmt w:val="decimal"/>
      <w:lvlText w:val="%7."/>
      <w:lvlJc w:val="left"/>
      <w:pPr>
        <w:ind w:left="6665" w:hanging="360"/>
      </w:pPr>
    </w:lvl>
    <w:lvl w:ilvl="7" w:tplc="080A0019" w:tentative="1">
      <w:start w:val="1"/>
      <w:numFmt w:val="lowerLetter"/>
      <w:lvlText w:val="%8."/>
      <w:lvlJc w:val="left"/>
      <w:pPr>
        <w:ind w:left="7385" w:hanging="360"/>
      </w:pPr>
    </w:lvl>
    <w:lvl w:ilvl="8" w:tplc="080A001B" w:tentative="1">
      <w:start w:val="1"/>
      <w:numFmt w:val="lowerRoman"/>
      <w:lvlText w:val="%9."/>
      <w:lvlJc w:val="right"/>
      <w:pPr>
        <w:ind w:left="8105" w:hanging="180"/>
      </w:pPr>
    </w:lvl>
  </w:abstractNum>
  <w:abstractNum w:abstractNumId="7">
    <w:nsid w:val="264B47AD"/>
    <w:multiLevelType w:val="hybridMultilevel"/>
    <w:tmpl w:val="A39C2DC8"/>
    <w:lvl w:ilvl="0" w:tplc="354401A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52FE32C2"/>
    <w:multiLevelType w:val="hybridMultilevel"/>
    <w:tmpl w:val="A39C2DC8"/>
    <w:lvl w:ilvl="0" w:tplc="354401A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573C50D4"/>
    <w:multiLevelType w:val="hybridMultilevel"/>
    <w:tmpl w:val="0CD6DF28"/>
    <w:lvl w:ilvl="0" w:tplc="3648BEE6">
      <w:start w:val="1"/>
      <w:numFmt w:val="upperRoman"/>
      <w:lvlText w:val="%1."/>
      <w:lvlJc w:val="left"/>
      <w:pPr>
        <w:ind w:left="2705" w:hanging="720"/>
      </w:pPr>
      <w:rPr>
        <w:rFonts w:hint="default"/>
      </w:rPr>
    </w:lvl>
    <w:lvl w:ilvl="1" w:tplc="080A0019" w:tentative="1">
      <w:start w:val="1"/>
      <w:numFmt w:val="lowerLetter"/>
      <w:lvlText w:val="%2."/>
      <w:lvlJc w:val="left"/>
      <w:pPr>
        <w:ind w:left="3065" w:hanging="360"/>
      </w:pPr>
    </w:lvl>
    <w:lvl w:ilvl="2" w:tplc="080A001B" w:tentative="1">
      <w:start w:val="1"/>
      <w:numFmt w:val="lowerRoman"/>
      <w:lvlText w:val="%3."/>
      <w:lvlJc w:val="right"/>
      <w:pPr>
        <w:ind w:left="3785" w:hanging="180"/>
      </w:pPr>
    </w:lvl>
    <w:lvl w:ilvl="3" w:tplc="080A000F" w:tentative="1">
      <w:start w:val="1"/>
      <w:numFmt w:val="decimal"/>
      <w:lvlText w:val="%4."/>
      <w:lvlJc w:val="left"/>
      <w:pPr>
        <w:ind w:left="4505" w:hanging="360"/>
      </w:pPr>
    </w:lvl>
    <w:lvl w:ilvl="4" w:tplc="080A0019" w:tentative="1">
      <w:start w:val="1"/>
      <w:numFmt w:val="lowerLetter"/>
      <w:lvlText w:val="%5."/>
      <w:lvlJc w:val="left"/>
      <w:pPr>
        <w:ind w:left="5225" w:hanging="360"/>
      </w:pPr>
    </w:lvl>
    <w:lvl w:ilvl="5" w:tplc="080A001B" w:tentative="1">
      <w:start w:val="1"/>
      <w:numFmt w:val="lowerRoman"/>
      <w:lvlText w:val="%6."/>
      <w:lvlJc w:val="right"/>
      <w:pPr>
        <w:ind w:left="5945" w:hanging="180"/>
      </w:pPr>
    </w:lvl>
    <w:lvl w:ilvl="6" w:tplc="080A000F" w:tentative="1">
      <w:start w:val="1"/>
      <w:numFmt w:val="decimal"/>
      <w:lvlText w:val="%7."/>
      <w:lvlJc w:val="left"/>
      <w:pPr>
        <w:ind w:left="6665" w:hanging="360"/>
      </w:pPr>
    </w:lvl>
    <w:lvl w:ilvl="7" w:tplc="080A0019" w:tentative="1">
      <w:start w:val="1"/>
      <w:numFmt w:val="lowerLetter"/>
      <w:lvlText w:val="%8."/>
      <w:lvlJc w:val="left"/>
      <w:pPr>
        <w:ind w:left="7385" w:hanging="360"/>
      </w:pPr>
    </w:lvl>
    <w:lvl w:ilvl="8" w:tplc="080A001B" w:tentative="1">
      <w:start w:val="1"/>
      <w:numFmt w:val="lowerRoman"/>
      <w:lvlText w:val="%9."/>
      <w:lvlJc w:val="right"/>
      <w:pPr>
        <w:ind w:left="8105" w:hanging="180"/>
      </w:pPr>
    </w:lvl>
  </w:abstractNum>
  <w:abstractNum w:abstractNumId="10">
    <w:nsid w:val="6DC32E58"/>
    <w:multiLevelType w:val="hybridMultilevel"/>
    <w:tmpl w:val="70AE454C"/>
    <w:lvl w:ilvl="0" w:tplc="AACCCFE2">
      <w:start w:val="1"/>
      <w:numFmt w:val="upperRoman"/>
      <w:lvlText w:val="%1."/>
      <w:lvlJc w:val="right"/>
      <w:pPr>
        <w:tabs>
          <w:tab w:val="num" w:pos="890"/>
        </w:tabs>
        <w:ind w:left="890" w:hanging="1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6F3D4752"/>
    <w:multiLevelType w:val="hybridMultilevel"/>
    <w:tmpl w:val="C0D0A2FE"/>
    <w:lvl w:ilvl="0" w:tplc="F9D6434A">
      <w:start w:val="1"/>
      <w:numFmt w:val="upperRoman"/>
      <w:lvlText w:val="%1."/>
      <w:lvlJc w:val="left"/>
      <w:pPr>
        <w:ind w:left="2705" w:hanging="720"/>
      </w:pPr>
      <w:rPr>
        <w:rFonts w:hint="default"/>
      </w:rPr>
    </w:lvl>
    <w:lvl w:ilvl="1" w:tplc="080A0019" w:tentative="1">
      <w:start w:val="1"/>
      <w:numFmt w:val="lowerLetter"/>
      <w:lvlText w:val="%2."/>
      <w:lvlJc w:val="left"/>
      <w:pPr>
        <w:ind w:left="3065" w:hanging="360"/>
      </w:pPr>
    </w:lvl>
    <w:lvl w:ilvl="2" w:tplc="080A001B" w:tentative="1">
      <w:start w:val="1"/>
      <w:numFmt w:val="lowerRoman"/>
      <w:lvlText w:val="%3."/>
      <w:lvlJc w:val="right"/>
      <w:pPr>
        <w:ind w:left="3785" w:hanging="180"/>
      </w:pPr>
    </w:lvl>
    <w:lvl w:ilvl="3" w:tplc="080A000F" w:tentative="1">
      <w:start w:val="1"/>
      <w:numFmt w:val="decimal"/>
      <w:lvlText w:val="%4."/>
      <w:lvlJc w:val="left"/>
      <w:pPr>
        <w:ind w:left="4505" w:hanging="360"/>
      </w:pPr>
    </w:lvl>
    <w:lvl w:ilvl="4" w:tplc="080A0019" w:tentative="1">
      <w:start w:val="1"/>
      <w:numFmt w:val="lowerLetter"/>
      <w:lvlText w:val="%5."/>
      <w:lvlJc w:val="left"/>
      <w:pPr>
        <w:ind w:left="5225" w:hanging="360"/>
      </w:pPr>
    </w:lvl>
    <w:lvl w:ilvl="5" w:tplc="080A001B" w:tentative="1">
      <w:start w:val="1"/>
      <w:numFmt w:val="lowerRoman"/>
      <w:lvlText w:val="%6."/>
      <w:lvlJc w:val="right"/>
      <w:pPr>
        <w:ind w:left="5945" w:hanging="180"/>
      </w:pPr>
    </w:lvl>
    <w:lvl w:ilvl="6" w:tplc="080A000F" w:tentative="1">
      <w:start w:val="1"/>
      <w:numFmt w:val="decimal"/>
      <w:lvlText w:val="%7."/>
      <w:lvlJc w:val="left"/>
      <w:pPr>
        <w:ind w:left="6665" w:hanging="360"/>
      </w:pPr>
    </w:lvl>
    <w:lvl w:ilvl="7" w:tplc="080A0019" w:tentative="1">
      <w:start w:val="1"/>
      <w:numFmt w:val="lowerLetter"/>
      <w:lvlText w:val="%8."/>
      <w:lvlJc w:val="left"/>
      <w:pPr>
        <w:ind w:left="7385" w:hanging="360"/>
      </w:pPr>
    </w:lvl>
    <w:lvl w:ilvl="8" w:tplc="080A001B" w:tentative="1">
      <w:start w:val="1"/>
      <w:numFmt w:val="lowerRoman"/>
      <w:lvlText w:val="%9."/>
      <w:lvlJc w:val="right"/>
      <w:pPr>
        <w:ind w:left="8105" w:hanging="180"/>
      </w:pPr>
    </w:lvl>
  </w:abstractNum>
  <w:abstractNum w:abstractNumId="12">
    <w:nsid w:val="79E11097"/>
    <w:multiLevelType w:val="hybridMultilevel"/>
    <w:tmpl w:val="EC6C9576"/>
    <w:lvl w:ilvl="0" w:tplc="019402E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5"/>
  </w:num>
  <w:num w:numId="2">
    <w:abstractNumId w:val="12"/>
  </w:num>
  <w:num w:numId="3">
    <w:abstractNumId w:val="4"/>
  </w:num>
  <w:num w:numId="4">
    <w:abstractNumId w:val="6"/>
  </w:num>
  <w:num w:numId="5">
    <w:abstractNumId w:val="3"/>
  </w:num>
  <w:num w:numId="6">
    <w:abstractNumId w:val="11"/>
  </w:num>
  <w:num w:numId="7">
    <w:abstractNumId w:val="10"/>
  </w:num>
  <w:num w:numId="8">
    <w:abstractNumId w:val="9"/>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 w:numId="18">
    <w:abstractNumId w:val="2"/>
  </w:num>
  <w:num w:numId="19">
    <w:abstractNumId w:val="8"/>
  </w:num>
  <w:num w:numId="20">
    <w:abstractNumId w:val="7"/>
  </w:num>
  <w:num w:numId="21">
    <w:abstractNumId w:val="1"/>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3EF6"/>
    <w:rsid w:val="000054F6"/>
    <w:rsid w:val="000101A5"/>
    <w:rsid w:val="00011CE6"/>
    <w:rsid w:val="000274F8"/>
    <w:rsid w:val="00030573"/>
    <w:rsid w:val="00037F8A"/>
    <w:rsid w:val="000433DB"/>
    <w:rsid w:val="00043EF6"/>
    <w:rsid w:val="00050D80"/>
    <w:rsid w:val="0005406A"/>
    <w:rsid w:val="00055681"/>
    <w:rsid w:val="0008173D"/>
    <w:rsid w:val="000830FC"/>
    <w:rsid w:val="000A2B90"/>
    <w:rsid w:val="000A46A5"/>
    <w:rsid w:val="000B3E87"/>
    <w:rsid w:val="000B4CA0"/>
    <w:rsid w:val="000C062B"/>
    <w:rsid w:val="000C3753"/>
    <w:rsid w:val="000C5040"/>
    <w:rsid w:val="000D5470"/>
    <w:rsid w:val="000F6657"/>
    <w:rsid w:val="000F6B1D"/>
    <w:rsid w:val="00111B1F"/>
    <w:rsid w:val="00115D5B"/>
    <w:rsid w:val="00140E88"/>
    <w:rsid w:val="001537A7"/>
    <w:rsid w:val="00154855"/>
    <w:rsid w:val="00155333"/>
    <w:rsid w:val="00156700"/>
    <w:rsid w:val="00161CE4"/>
    <w:rsid w:val="00164ED7"/>
    <w:rsid w:val="00184A21"/>
    <w:rsid w:val="001918D1"/>
    <w:rsid w:val="00191E97"/>
    <w:rsid w:val="001A08FA"/>
    <w:rsid w:val="001B1C1F"/>
    <w:rsid w:val="001B4291"/>
    <w:rsid w:val="001B7938"/>
    <w:rsid w:val="001D0C87"/>
    <w:rsid w:val="001E7EF1"/>
    <w:rsid w:val="001F0DD1"/>
    <w:rsid w:val="001F3BD6"/>
    <w:rsid w:val="00212565"/>
    <w:rsid w:val="0022026F"/>
    <w:rsid w:val="0022104B"/>
    <w:rsid w:val="00236080"/>
    <w:rsid w:val="00242576"/>
    <w:rsid w:val="00246499"/>
    <w:rsid w:val="00285E91"/>
    <w:rsid w:val="00295757"/>
    <w:rsid w:val="002A296F"/>
    <w:rsid w:val="002A424D"/>
    <w:rsid w:val="002A458C"/>
    <w:rsid w:val="002B263C"/>
    <w:rsid w:val="002C52F2"/>
    <w:rsid w:val="002D1692"/>
    <w:rsid w:val="002F04F8"/>
    <w:rsid w:val="002F5348"/>
    <w:rsid w:val="00301CF8"/>
    <w:rsid w:val="0030723F"/>
    <w:rsid w:val="00314F12"/>
    <w:rsid w:val="00315E2B"/>
    <w:rsid w:val="00322159"/>
    <w:rsid w:val="00337681"/>
    <w:rsid w:val="003379A4"/>
    <w:rsid w:val="00352DB0"/>
    <w:rsid w:val="0037367B"/>
    <w:rsid w:val="0039108A"/>
    <w:rsid w:val="003A434E"/>
    <w:rsid w:val="003A6E4A"/>
    <w:rsid w:val="003C391C"/>
    <w:rsid w:val="003D159D"/>
    <w:rsid w:val="003E3829"/>
    <w:rsid w:val="003E76BD"/>
    <w:rsid w:val="0040273A"/>
    <w:rsid w:val="0041129A"/>
    <w:rsid w:val="00435439"/>
    <w:rsid w:val="00435867"/>
    <w:rsid w:val="00442DF6"/>
    <w:rsid w:val="00444347"/>
    <w:rsid w:val="004456C5"/>
    <w:rsid w:val="0044628A"/>
    <w:rsid w:val="004665FC"/>
    <w:rsid w:val="0048245A"/>
    <w:rsid w:val="00483AF3"/>
    <w:rsid w:val="00485649"/>
    <w:rsid w:val="004858AC"/>
    <w:rsid w:val="0049101D"/>
    <w:rsid w:val="00497008"/>
    <w:rsid w:val="004A5F2B"/>
    <w:rsid w:val="004B136E"/>
    <w:rsid w:val="004C34CB"/>
    <w:rsid w:val="004D293B"/>
    <w:rsid w:val="004D51E3"/>
    <w:rsid w:val="004E1C41"/>
    <w:rsid w:val="004F653F"/>
    <w:rsid w:val="004F6E79"/>
    <w:rsid w:val="004F772E"/>
    <w:rsid w:val="00500E39"/>
    <w:rsid w:val="00503F30"/>
    <w:rsid w:val="0053617D"/>
    <w:rsid w:val="005443DB"/>
    <w:rsid w:val="00551E8C"/>
    <w:rsid w:val="0055679E"/>
    <w:rsid w:val="005608C3"/>
    <w:rsid w:val="00561C26"/>
    <w:rsid w:val="00565971"/>
    <w:rsid w:val="005837FC"/>
    <w:rsid w:val="005923A7"/>
    <w:rsid w:val="005A0008"/>
    <w:rsid w:val="005A19AA"/>
    <w:rsid w:val="005C736E"/>
    <w:rsid w:val="005D0774"/>
    <w:rsid w:val="005D606F"/>
    <w:rsid w:val="005E2822"/>
    <w:rsid w:val="005E614E"/>
    <w:rsid w:val="005F3A02"/>
    <w:rsid w:val="00627A13"/>
    <w:rsid w:val="00631E16"/>
    <w:rsid w:val="00641DD5"/>
    <w:rsid w:val="0064310D"/>
    <w:rsid w:val="006554E8"/>
    <w:rsid w:val="00661C05"/>
    <w:rsid w:val="0068519B"/>
    <w:rsid w:val="00686845"/>
    <w:rsid w:val="006869FD"/>
    <w:rsid w:val="00697BE3"/>
    <w:rsid w:val="006A4E1A"/>
    <w:rsid w:val="006B1B40"/>
    <w:rsid w:val="006B5494"/>
    <w:rsid w:val="006B5CC0"/>
    <w:rsid w:val="006B6CA4"/>
    <w:rsid w:val="006C584A"/>
    <w:rsid w:val="006C6AEB"/>
    <w:rsid w:val="006C7505"/>
    <w:rsid w:val="006D1C0D"/>
    <w:rsid w:val="006E2645"/>
    <w:rsid w:val="006E6F8F"/>
    <w:rsid w:val="006F3032"/>
    <w:rsid w:val="006F3E0F"/>
    <w:rsid w:val="007051DB"/>
    <w:rsid w:val="007078F5"/>
    <w:rsid w:val="007150CF"/>
    <w:rsid w:val="0072011F"/>
    <w:rsid w:val="00752F3C"/>
    <w:rsid w:val="007550ED"/>
    <w:rsid w:val="00766CFB"/>
    <w:rsid w:val="007766AB"/>
    <w:rsid w:val="00777DB2"/>
    <w:rsid w:val="0079552C"/>
    <w:rsid w:val="007A36CF"/>
    <w:rsid w:val="007A3EA8"/>
    <w:rsid w:val="007B3B86"/>
    <w:rsid w:val="007C4009"/>
    <w:rsid w:val="007D5D9E"/>
    <w:rsid w:val="007E2BFA"/>
    <w:rsid w:val="007E7DBB"/>
    <w:rsid w:val="007F5467"/>
    <w:rsid w:val="00802B3B"/>
    <w:rsid w:val="00804BD2"/>
    <w:rsid w:val="00814ED9"/>
    <w:rsid w:val="0081748C"/>
    <w:rsid w:val="00817EE1"/>
    <w:rsid w:val="008201B6"/>
    <w:rsid w:val="00820BF0"/>
    <w:rsid w:val="008232F7"/>
    <w:rsid w:val="008236D3"/>
    <w:rsid w:val="008270F1"/>
    <w:rsid w:val="00832744"/>
    <w:rsid w:val="00840818"/>
    <w:rsid w:val="00851ADA"/>
    <w:rsid w:val="00860AF1"/>
    <w:rsid w:val="00891B09"/>
    <w:rsid w:val="00892DDE"/>
    <w:rsid w:val="00893F2A"/>
    <w:rsid w:val="0089418C"/>
    <w:rsid w:val="00895E3F"/>
    <w:rsid w:val="00897A98"/>
    <w:rsid w:val="00897DAB"/>
    <w:rsid w:val="008B4900"/>
    <w:rsid w:val="008D3557"/>
    <w:rsid w:val="008D77DE"/>
    <w:rsid w:val="008E3ECE"/>
    <w:rsid w:val="008E4D11"/>
    <w:rsid w:val="00911E82"/>
    <w:rsid w:val="009150B4"/>
    <w:rsid w:val="00920F57"/>
    <w:rsid w:val="00924935"/>
    <w:rsid w:val="009709CD"/>
    <w:rsid w:val="00981ED3"/>
    <w:rsid w:val="0098466D"/>
    <w:rsid w:val="009901D6"/>
    <w:rsid w:val="009B0FF4"/>
    <w:rsid w:val="009B35E6"/>
    <w:rsid w:val="009C5A1E"/>
    <w:rsid w:val="009E2293"/>
    <w:rsid w:val="009E77E2"/>
    <w:rsid w:val="009F1280"/>
    <w:rsid w:val="009F6EA1"/>
    <w:rsid w:val="00A079AA"/>
    <w:rsid w:val="00A10132"/>
    <w:rsid w:val="00A10FD1"/>
    <w:rsid w:val="00A26411"/>
    <w:rsid w:val="00A27637"/>
    <w:rsid w:val="00A507C2"/>
    <w:rsid w:val="00A574BB"/>
    <w:rsid w:val="00A70F30"/>
    <w:rsid w:val="00A82E1D"/>
    <w:rsid w:val="00A83CB8"/>
    <w:rsid w:val="00A87160"/>
    <w:rsid w:val="00A938D8"/>
    <w:rsid w:val="00A95C6F"/>
    <w:rsid w:val="00AB1FD7"/>
    <w:rsid w:val="00AE6A10"/>
    <w:rsid w:val="00AE7BF2"/>
    <w:rsid w:val="00AF6F92"/>
    <w:rsid w:val="00B1412E"/>
    <w:rsid w:val="00B149EA"/>
    <w:rsid w:val="00B50249"/>
    <w:rsid w:val="00B6606C"/>
    <w:rsid w:val="00B736CD"/>
    <w:rsid w:val="00B8405D"/>
    <w:rsid w:val="00B916FB"/>
    <w:rsid w:val="00B975BD"/>
    <w:rsid w:val="00BA0E8E"/>
    <w:rsid w:val="00BB1C69"/>
    <w:rsid w:val="00BB5268"/>
    <w:rsid w:val="00BB5F31"/>
    <w:rsid w:val="00BC52A3"/>
    <w:rsid w:val="00BD5B52"/>
    <w:rsid w:val="00C01775"/>
    <w:rsid w:val="00C14D22"/>
    <w:rsid w:val="00C23DC9"/>
    <w:rsid w:val="00C30667"/>
    <w:rsid w:val="00C30914"/>
    <w:rsid w:val="00C50524"/>
    <w:rsid w:val="00C61D0C"/>
    <w:rsid w:val="00C66B81"/>
    <w:rsid w:val="00C822F3"/>
    <w:rsid w:val="00C9052F"/>
    <w:rsid w:val="00C96C3A"/>
    <w:rsid w:val="00CC2DB7"/>
    <w:rsid w:val="00CC4EF5"/>
    <w:rsid w:val="00CC5661"/>
    <w:rsid w:val="00CC79FA"/>
    <w:rsid w:val="00CF6B23"/>
    <w:rsid w:val="00D021B7"/>
    <w:rsid w:val="00D1125B"/>
    <w:rsid w:val="00D16C8E"/>
    <w:rsid w:val="00D43B78"/>
    <w:rsid w:val="00D70596"/>
    <w:rsid w:val="00D748B9"/>
    <w:rsid w:val="00D8353D"/>
    <w:rsid w:val="00D8432E"/>
    <w:rsid w:val="00D86A7D"/>
    <w:rsid w:val="00D91BAB"/>
    <w:rsid w:val="00DA60DE"/>
    <w:rsid w:val="00DB7031"/>
    <w:rsid w:val="00DC0EBB"/>
    <w:rsid w:val="00DC5B3A"/>
    <w:rsid w:val="00DD408F"/>
    <w:rsid w:val="00DD69B0"/>
    <w:rsid w:val="00DE5947"/>
    <w:rsid w:val="00E16623"/>
    <w:rsid w:val="00E17A75"/>
    <w:rsid w:val="00E21A1F"/>
    <w:rsid w:val="00E25840"/>
    <w:rsid w:val="00E313A0"/>
    <w:rsid w:val="00E50675"/>
    <w:rsid w:val="00E5398C"/>
    <w:rsid w:val="00E60346"/>
    <w:rsid w:val="00E6165A"/>
    <w:rsid w:val="00E66F08"/>
    <w:rsid w:val="00E7730B"/>
    <w:rsid w:val="00E7768B"/>
    <w:rsid w:val="00E976CC"/>
    <w:rsid w:val="00EA62EA"/>
    <w:rsid w:val="00EA7A9F"/>
    <w:rsid w:val="00EB09E3"/>
    <w:rsid w:val="00EB4816"/>
    <w:rsid w:val="00EB54A5"/>
    <w:rsid w:val="00EC69CE"/>
    <w:rsid w:val="00EC7B2F"/>
    <w:rsid w:val="00ED1241"/>
    <w:rsid w:val="00ED4AD1"/>
    <w:rsid w:val="00F07BAB"/>
    <w:rsid w:val="00F1297A"/>
    <w:rsid w:val="00F22264"/>
    <w:rsid w:val="00F25128"/>
    <w:rsid w:val="00F27216"/>
    <w:rsid w:val="00F37845"/>
    <w:rsid w:val="00F45F99"/>
    <w:rsid w:val="00F53A90"/>
    <w:rsid w:val="00F57C80"/>
    <w:rsid w:val="00F633B9"/>
    <w:rsid w:val="00F6624E"/>
    <w:rsid w:val="00F70BDF"/>
    <w:rsid w:val="00F76F8E"/>
    <w:rsid w:val="00F843B5"/>
    <w:rsid w:val="00F85F32"/>
    <w:rsid w:val="00F93116"/>
    <w:rsid w:val="00F94719"/>
    <w:rsid w:val="00FA0EAF"/>
    <w:rsid w:val="00FA3490"/>
    <w:rsid w:val="00FA553C"/>
    <w:rsid w:val="00FB0594"/>
    <w:rsid w:val="00FD09EC"/>
    <w:rsid w:val="00FD5A11"/>
    <w:rsid w:val="00FE41C4"/>
    <w:rsid w:val="00FE7CE5"/>
    <w:rsid w:val="00FF1087"/>
    <w:rsid w:val="00FF321B"/>
    <w:rsid w:val="00FF386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C96A8CD-A0E8-4558-8AB6-054479A8A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1"/>
        <w:szCs w:val="21"/>
        <w:lang w:val="es-MX" w:eastAsia="en-US" w:bidi="ar-SA"/>
      </w:rPr>
    </w:rPrDefault>
    <w:pPrDefault>
      <w:pPr>
        <w:spacing w:after="160" w:line="31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1FD7"/>
  </w:style>
  <w:style w:type="paragraph" w:styleId="Ttulo1">
    <w:name w:val="heading 1"/>
    <w:basedOn w:val="Normal"/>
    <w:next w:val="Normal"/>
    <w:link w:val="Ttulo1Car"/>
    <w:uiPriority w:val="9"/>
    <w:qFormat/>
    <w:rsid w:val="00AB1FD7"/>
    <w:pPr>
      <w:keepNext/>
      <w:keepLines/>
      <w:pBdr>
        <w:left w:val="single" w:sz="12" w:space="12" w:color="F8931D" w:themeColor="accent2"/>
      </w:pBdr>
      <w:spacing w:before="80" w:after="80" w:line="240" w:lineRule="auto"/>
      <w:outlineLvl w:val="0"/>
    </w:pPr>
    <w:rPr>
      <w:rFonts w:asciiTheme="majorHAnsi" w:eastAsiaTheme="majorEastAsia" w:hAnsiTheme="majorHAnsi" w:cstheme="majorBidi"/>
      <w:caps/>
      <w:spacing w:val="10"/>
      <w:sz w:val="36"/>
      <w:szCs w:val="36"/>
    </w:rPr>
  </w:style>
  <w:style w:type="paragraph" w:styleId="Ttulo2">
    <w:name w:val="heading 2"/>
    <w:basedOn w:val="Normal"/>
    <w:next w:val="Normal"/>
    <w:link w:val="Ttulo2Car"/>
    <w:uiPriority w:val="9"/>
    <w:unhideWhenUsed/>
    <w:qFormat/>
    <w:rsid w:val="00AB1FD7"/>
    <w:pPr>
      <w:keepNext/>
      <w:keepLines/>
      <w:spacing w:before="120" w:after="0" w:line="240" w:lineRule="auto"/>
      <w:outlineLvl w:val="1"/>
    </w:pPr>
    <w:rPr>
      <w:rFonts w:asciiTheme="majorHAnsi" w:eastAsiaTheme="majorEastAsia" w:hAnsiTheme="majorHAnsi" w:cstheme="majorBidi"/>
      <w:sz w:val="36"/>
      <w:szCs w:val="36"/>
    </w:rPr>
  </w:style>
  <w:style w:type="paragraph" w:styleId="Ttulo3">
    <w:name w:val="heading 3"/>
    <w:basedOn w:val="Normal"/>
    <w:next w:val="Normal"/>
    <w:link w:val="Ttulo3Car"/>
    <w:uiPriority w:val="9"/>
    <w:unhideWhenUsed/>
    <w:qFormat/>
    <w:rsid w:val="00AB1FD7"/>
    <w:pPr>
      <w:keepNext/>
      <w:keepLines/>
      <w:spacing w:before="80" w:after="0" w:line="240" w:lineRule="auto"/>
      <w:outlineLvl w:val="2"/>
    </w:pPr>
    <w:rPr>
      <w:rFonts w:asciiTheme="majorHAnsi" w:eastAsiaTheme="majorEastAsia" w:hAnsiTheme="majorHAnsi" w:cstheme="majorBidi"/>
      <w:caps/>
      <w:sz w:val="28"/>
      <w:szCs w:val="28"/>
    </w:rPr>
  </w:style>
  <w:style w:type="paragraph" w:styleId="Ttulo4">
    <w:name w:val="heading 4"/>
    <w:basedOn w:val="Normal"/>
    <w:next w:val="Normal"/>
    <w:link w:val="Ttulo4Car"/>
    <w:uiPriority w:val="9"/>
    <w:semiHidden/>
    <w:unhideWhenUsed/>
    <w:qFormat/>
    <w:rsid w:val="00AB1FD7"/>
    <w:pPr>
      <w:keepNext/>
      <w:keepLines/>
      <w:spacing w:before="80" w:after="0" w:line="240" w:lineRule="auto"/>
      <w:outlineLvl w:val="3"/>
    </w:pPr>
    <w:rPr>
      <w:rFonts w:asciiTheme="majorHAnsi" w:eastAsiaTheme="majorEastAsia" w:hAnsiTheme="majorHAnsi" w:cstheme="majorBidi"/>
      <w:i/>
      <w:iCs/>
      <w:sz w:val="28"/>
      <w:szCs w:val="28"/>
    </w:rPr>
  </w:style>
  <w:style w:type="paragraph" w:styleId="Ttulo5">
    <w:name w:val="heading 5"/>
    <w:basedOn w:val="Normal"/>
    <w:next w:val="Normal"/>
    <w:link w:val="Ttulo5Car"/>
    <w:uiPriority w:val="9"/>
    <w:semiHidden/>
    <w:unhideWhenUsed/>
    <w:qFormat/>
    <w:rsid w:val="00AB1FD7"/>
    <w:pPr>
      <w:keepNext/>
      <w:keepLines/>
      <w:spacing w:before="80" w:after="0" w:line="240" w:lineRule="auto"/>
      <w:outlineLvl w:val="4"/>
    </w:pPr>
    <w:rPr>
      <w:rFonts w:asciiTheme="majorHAnsi" w:eastAsiaTheme="majorEastAsia" w:hAnsiTheme="majorHAnsi" w:cstheme="majorBidi"/>
      <w:sz w:val="24"/>
      <w:szCs w:val="24"/>
    </w:rPr>
  </w:style>
  <w:style w:type="paragraph" w:styleId="Ttulo6">
    <w:name w:val="heading 6"/>
    <w:basedOn w:val="Normal"/>
    <w:next w:val="Normal"/>
    <w:link w:val="Ttulo6Car"/>
    <w:uiPriority w:val="9"/>
    <w:semiHidden/>
    <w:unhideWhenUsed/>
    <w:qFormat/>
    <w:rsid w:val="00AB1FD7"/>
    <w:pPr>
      <w:keepNext/>
      <w:keepLines/>
      <w:spacing w:before="80" w:after="0" w:line="240" w:lineRule="auto"/>
      <w:outlineLvl w:val="5"/>
    </w:pPr>
    <w:rPr>
      <w:rFonts w:asciiTheme="majorHAnsi" w:eastAsiaTheme="majorEastAsia" w:hAnsiTheme="majorHAnsi" w:cstheme="majorBidi"/>
      <w:i/>
      <w:iCs/>
      <w:sz w:val="24"/>
      <w:szCs w:val="24"/>
    </w:rPr>
  </w:style>
  <w:style w:type="paragraph" w:styleId="Ttulo7">
    <w:name w:val="heading 7"/>
    <w:basedOn w:val="Normal"/>
    <w:next w:val="Normal"/>
    <w:link w:val="Ttulo7Car"/>
    <w:uiPriority w:val="9"/>
    <w:semiHidden/>
    <w:unhideWhenUsed/>
    <w:qFormat/>
    <w:rsid w:val="00AB1FD7"/>
    <w:pPr>
      <w:keepNext/>
      <w:keepLines/>
      <w:spacing w:before="80" w:after="0" w:line="240" w:lineRule="auto"/>
      <w:outlineLvl w:val="6"/>
    </w:pPr>
    <w:rPr>
      <w:rFonts w:asciiTheme="majorHAnsi" w:eastAsiaTheme="majorEastAsia" w:hAnsiTheme="majorHAnsi" w:cstheme="majorBidi"/>
      <w:color w:val="595959" w:themeColor="text1" w:themeTint="A6"/>
      <w:sz w:val="24"/>
      <w:szCs w:val="24"/>
    </w:rPr>
  </w:style>
  <w:style w:type="paragraph" w:styleId="Ttulo8">
    <w:name w:val="heading 8"/>
    <w:basedOn w:val="Normal"/>
    <w:next w:val="Normal"/>
    <w:link w:val="Ttulo8Car"/>
    <w:uiPriority w:val="9"/>
    <w:semiHidden/>
    <w:unhideWhenUsed/>
    <w:qFormat/>
    <w:rsid w:val="00AB1FD7"/>
    <w:pPr>
      <w:keepNext/>
      <w:keepLines/>
      <w:spacing w:before="80" w:after="0" w:line="240" w:lineRule="auto"/>
      <w:outlineLvl w:val="7"/>
    </w:pPr>
    <w:rPr>
      <w:rFonts w:asciiTheme="majorHAnsi" w:eastAsiaTheme="majorEastAsia" w:hAnsiTheme="majorHAnsi" w:cstheme="majorBidi"/>
      <w:caps/>
    </w:rPr>
  </w:style>
  <w:style w:type="paragraph" w:styleId="Ttulo9">
    <w:name w:val="heading 9"/>
    <w:basedOn w:val="Normal"/>
    <w:next w:val="Normal"/>
    <w:link w:val="Ttulo9Car"/>
    <w:uiPriority w:val="9"/>
    <w:semiHidden/>
    <w:unhideWhenUsed/>
    <w:qFormat/>
    <w:rsid w:val="00AB1FD7"/>
    <w:pPr>
      <w:keepNext/>
      <w:keepLines/>
      <w:spacing w:before="80" w:after="0" w:line="240" w:lineRule="auto"/>
      <w:outlineLvl w:val="8"/>
    </w:pPr>
    <w:rPr>
      <w:rFonts w:asciiTheme="majorHAnsi" w:eastAsiaTheme="majorEastAsia" w:hAnsiTheme="majorHAnsi" w:cstheme="majorBidi"/>
      <w:i/>
      <w:iCs/>
      <w:cap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43EF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43EF6"/>
  </w:style>
  <w:style w:type="table" w:styleId="Tablaconcuadrcula">
    <w:name w:val="Table Grid"/>
    <w:basedOn w:val="Tablanormal"/>
    <w:uiPriority w:val="59"/>
    <w:rsid w:val="00043EF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rrafodelista">
    <w:name w:val="List Paragraph"/>
    <w:basedOn w:val="Normal"/>
    <w:uiPriority w:val="34"/>
    <w:qFormat/>
    <w:rsid w:val="00AB1FD7"/>
    <w:pPr>
      <w:ind w:left="720"/>
      <w:contextualSpacing/>
    </w:pPr>
  </w:style>
  <w:style w:type="paragraph" w:styleId="Piedepgina">
    <w:name w:val="footer"/>
    <w:basedOn w:val="Normal"/>
    <w:link w:val="PiedepginaCar"/>
    <w:unhideWhenUsed/>
    <w:rsid w:val="00043EF6"/>
    <w:pPr>
      <w:tabs>
        <w:tab w:val="center" w:pos="4419"/>
        <w:tab w:val="right" w:pos="8838"/>
      </w:tabs>
      <w:spacing w:after="0" w:line="240" w:lineRule="auto"/>
    </w:pPr>
  </w:style>
  <w:style w:type="character" w:customStyle="1" w:styleId="PiedepginaCar">
    <w:name w:val="Pie de página Car"/>
    <w:basedOn w:val="Fuentedeprrafopredeter"/>
    <w:link w:val="Piedepgina"/>
    <w:rsid w:val="00043EF6"/>
  </w:style>
  <w:style w:type="table" w:customStyle="1" w:styleId="Tablaconcuadrcula1">
    <w:name w:val="Tabla con cuadrícula1"/>
    <w:basedOn w:val="Tablanormal"/>
    <w:next w:val="Tablaconcuadrcula"/>
    <w:uiPriority w:val="59"/>
    <w:rsid w:val="00043E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A079A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079AA"/>
    <w:rPr>
      <w:rFonts w:ascii="Tahoma" w:hAnsi="Tahoma" w:cs="Tahoma"/>
      <w:sz w:val="16"/>
      <w:szCs w:val="16"/>
    </w:rPr>
  </w:style>
  <w:style w:type="paragraph" w:styleId="Sinespaciado">
    <w:name w:val="No Spacing"/>
    <w:uiPriority w:val="1"/>
    <w:qFormat/>
    <w:rsid w:val="00AB1FD7"/>
    <w:pPr>
      <w:spacing w:after="0" w:line="240" w:lineRule="auto"/>
    </w:pPr>
  </w:style>
  <w:style w:type="character" w:customStyle="1" w:styleId="Ttulo1Car">
    <w:name w:val="Título 1 Car"/>
    <w:basedOn w:val="Fuentedeprrafopredeter"/>
    <w:link w:val="Ttulo1"/>
    <w:uiPriority w:val="9"/>
    <w:rsid w:val="00AB1FD7"/>
    <w:rPr>
      <w:rFonts w:asciiTheme="majorHAnsi" w:eastAsiaTheme="majorEastAsia" w:hAnsiTheme="majorHAnsi" w:cstheme="majorBidi"/>
      <w:caps/>
      <w:spacing w:val="10"/>
      <w:sz w:val="36"/>
      <w:szCs w:val="36"/>
    </w:rPr>
  </w:style>
  <w:style w:type="character" w:customStyle="1" w:styleId="Ttulo2Car">
    <w:name w:val="Título 2 Car"/>
    <w:basedOn w:val="Fuentedeprrafopredeter"/>
    <w:link w:val="Ttulo2"/>
    <w:uiPriority w:val="9"/>
    <w:rsid w:val="00AB1FD7"/>
    <w:rPr>
      <w:rFonts w:asciiTheme="majorHAnsi" w:eastAsiaTheme="majorEastAsia" w:hAnsiTheme="majorHAnsi" w:cstheme="majorBidi"/>
      <w:sz w:val="36"/>
      <w:szCs w:val="36"/>
    </w:rPr>
  </w:style>
  <w:style w:type="character" w:customStyle="1" w:styleId="Ttulo3Car">
    <w:name w:val="Título 3 Car"/>
    <w:basedOn w:val="Fuentedeprrafopredeter"/>
    <w:link w:val="Ttulo3"/>
    <w:uiPriority w:val="9"/>
    <w:rsid w:val="00AB1FD7"/>
    <w:rPr>
      <w:rFonts w:asciiTheme="majorHAnsi" w:eastAsiaTheme="majorEastAsia" w:hAnsiTheme="majorHAnsi" w:cstheme="majorBidi"/>
      <w:caps/>
      <w:sz w:val="28"/>
      <w:szCs w:val="28"/>
    </w:rPr>
  </w:style>
  <w:style w:type="character" w:customStyle="1" w:styleId="Ttulo4Car">
    <w:name w:val="Título 4 Car"/>
    <w:basedOn w:val="Fuentedeprrafopredeter"/>
    <w:link w:val="Ttulo4"/>
    <w:uiPriority w:val="9"/>
    <w:semiHidden/>
    <w:rsid w:val="00AB1FD7"/>
    <w:rPr>
      <w:rFonts w:asciiTheme="majorHAnsi" w:eastAsiaTheme="majorEastAsia" w:hAnsiTheme="majorHAnsi" w:cstheme="majorBidi"/>
      <w:i/>
      <w:iCs/>
      <w:sz w:val="28"/>
      <w:szCs w:val="28"/>
    </w:rPr>
  </w:style>
  <w:style w:type="character" w:customStyle="1" w:styleId="Ttulo5Car">
    <w:name w:val="Título 5 Car"/>
    <w:basedOn w:val="Fuentedeprrafopredeter"/>
    <w:link w:val="Ttulo5"/>
    <w:uiPriority w:val="9"/>
    <w:semiHidden/>
    <w:rsid w:val="00AB1FD7"/>
    <w:rPr>
      <w:rFonts w:asciiTheme="majorHAnsi" w:eastAsiaTheme="majorEastAsia" w:hAnsiTheme="majorHAnsi" w:cstheme="majorBidi"/>
      <w:sz w:val="24"/>
      <w:szCs w:val="24"/>
    </w:rPr>
  </w:style>
  <w:style w:type="character" w:customStyle="1" w:styleId="Ttulo6Car">
    <w:name w:val="Título 6 Car"/>
    <w:basedOn w:val="Fuentedeprrafopredeter"/>
    <w:link w:val="Ttulo6"/>
    <w:uiPriority w:val="9"/>
    <w:semiHidden/>
    <w:rsid w:val="00AB1FD7"/>
    <w:rPr>
      <w:rFonts w:asciiTheme="majorHAnsi" w:eastAsiaTheme="majorEastAsia" w:hAnsiTheme="majorHAnsi" w:cstheme="majorBidi"/>
      <w:i/>
      <w:iCs/>
      <w:sz w:val="24"/>
      <w:szCs w:val="24"/>
    </w:rPr>
  </w:style>
  <w:style w:type="character" w:customStyle="1" w:styleId="Ttulo7Car">
    <w:name w:val="Título 7 Car"/>
    <w:basedOn w:val="Fuentedeprrafopredeter"/>
    <w:link w:val="Ttulo7"/>
    <w:uiPriority w:val="9"/>
    <w:semiHidden/>
    <w:rsid w:val="00AB1FD7"/>
    <w:rPr>
      <w:rFonts w:asciiTheme="majorHAnsi" w:eastAsiaTheme="majorEastAsia" w:hAnsiTheme="majorHAnsi" w:cstheme="majorBidi"/>
      <w:color w:val="595959" w:themeColor="text1" w:themeTint="A6"/>
      <w:sz w:val="24"/>
      <w:szCs w:val="24"/>
    </w:rPr>
  </w:style>
  <w:style w:type="character" w:customStyle="1" w:styleId="Ttulo8Car">
    <w:name w:val="Título 8 Car"/>
    <w:basedOn w:val="Fuentedeprrafopredeter"/>
    <w:link w:val="Ttulo8"/>
    <w:uiPriority w:val="9"/>
    <w:semiHidden/>
    <w:rsid w:val="00AB1FD7"/>
    <w:rPr>
      <w:rFonts w:asciiTheme="majorHAnsi" w:eastAsiaTheme="majorEastAsia" w:hAnsiTheme="majorHAnsi" w:cstheme="majorBidi"/>
      <w:caps/>
    </w:rPr>
  </w:style>
  <w:style w:type="character" w:customStyle="1" w:styleId="Ttulo9Car">
    <w:name w:val="Título 9 Car"/>
    <w:basedOn w:val="Fuentedeprrafopredeter"/>
    <w:link w:val="Ttulo9"/>
    <w:uiPriority w:val="9"/>
    <w:semiHidden/>
    <w:rsid w:val="00AB1FD7"/>
    <w:rPr>
      <w:rFonts w:asciiTheme="majorHAnsi" w:eastAsiaTheme="majorEastAsia" w:hAnsiTheme="majorHAnsi" w:cstheme="majorBidi"/>
      <w:i/>
      <w:iCs/>
      <w:caps/>
    </w:rPr>
  </w:style>
  <w:style w:type="paragraph" w:styleId="Descripcin">
    <w:name w:val="caption"/>
    <w:basedOn w:val="Normal"/>
    <w:next w:val="Normal"/>
    <w:uiPriority w:val="35"/>
    <w:semiHidden/>
    <w:unhideWhenUsed/>
    <w:qFormat/>
    <w:rsid w:val="00AB1FD7"/>
    <w:pPr>
      <w:spacing w:line="240" w:lineRule="auto"/>
    </w:pPr>
    <w:rPr>
      <w:b/>
      <w:bCs/>
      <w:color w:val="F8931D" w:themeColor="accent2"/>
      <w:spacing w:val="10"/>
      <w:sz w:val="16"/>
      <w:szCs w:val="16"/>
    </w:rPr>
  </w:style>
  <w:style w:type="paragraph" w:styleId="Puesto">
    <w:name w:val="Title"/>
    <w:basedOn w:val="Normal"/>
    <w:next w:val="Normal"/>
    <w:link w:val="PuestoCar"/>
    <w:uiPriority w:val="10"/>
    <w:qFormat/>
    <w:rsid w:val="00AB1FD7"/>
    <w:pPr>
      <w:spacing w:after="0" w:line="240" w:lineRule="auto"/>
      <w:contextualSpacing/>
    </w:pPr>
    <w:rPr>
      <w:rFonts w:asciiTheme="majorHAnsi" w:eastAsiaTheme="majorEastAsia" w:hAnsiTheme="majorHAnsi" w:cstheme="majorBidi"/>
      <w:caps/>
      <w:spacing w:val="40"/>
      <w:sz w:val="76"/>
      <w:szCs w:val="76"/>
    </w:rPr>
  </w:style>
  <w:style w:type="character" w:customStyle="1" w:styleId="PuestoCar">
    <w:name w:val="Puesto Car"/>
    <w:basedOn w:val="Fuentedeprrafopredeter"/>
    <w:link w:val="Puesto"/>
    <w:uiPriority w:val="10"/>
    <w:rsid w:val="00AB1FD7"/>
    <w:rPr>
      <w:rFonts w:asciiTheme="majorHAnsi" w:eastAsiaTheme="majorEastAsia" w:hAnsiTheme="majorHAnsi" w:cstheme="majorBidi"/>
      <w:caps/>
      <w:spacing w:val="40"/>
      <w:sz w:val="76"/>
      <w:szCs w:val="76"/>
    </w:rPr>
  </w:style>
  <w:style w:type="paragraph" w:styleId="Subttulo">
    <w:name w:val="Subtitle"/>
    <w:basedOn w:val="Normal"/>
    <w:next w:val="Normal"/>
    <w:link w:val="SubttuloCar"/>
    <w:uiPriority w:val="11"/>
    <w:qFormat/>
    <w:rsid w:val="00AB1FD7"/>
    <w:pPr>
      <w:numPr>
        <w:ilvl w:val="1"/>
      </w:numPr>
      <w:spacing w:after="240"/>
    </w:pPr>
    <w:rPr>
      <w:color w:val="000000" w:themeColor="text1"/>
      <w:sz w:val="24"/>
      <w:szCs w:val="24"/>
    </w:rPr>
  </w:style>
  <w:style w:type="character" w:customStyle="1" w:styleId="SubttuloCar">
    <w:name w:val="Subtítulo Car"/>
    <w:basedOn w:val="Fuentedeprrafopredeter"/>
    <w:link w:val="Subttulo"/>
    <w:uiPriority w:val="11"/>
    <w:rsid w:val="00AB1FD7"/>
    <w:rPr>
      <w:color w:val="000000" w:themeColor="text1"/>
      <w:sz w:val="24"/>
      <w:szCs w:val="24"/>
    </w:rPr>
  </w:style>
  <w:style w:type="character" w:styleId="Textoennegrita">
    <w:name w:val="Strong"/>
    <w:basedOn w:val="Fuentedeprrafopredeter"/>
    <w:uiPriority w:val="22"/>
    <w:qFormat/>
    <w:rsid w:val="00AB1FD7"/>
    <w:rPr>
      <w:rFonts w:asciiTheme="minorHAnsi" w:eastAsiaTheme="minorEastAsia" w:hAnsiTheme="minorHAnsi" w:cstheme="minorBidi"/>
      <w:b/>
      <w:bCs/>
      <w:spacing w:val="0"/>
      <w:w w:val="100"/>
      <w:position w:val="0"/>
      <w:sz w:val="20"/>
      <w:szCs w:val="20"/>
    </w:rPr>
  </w:style>
  <w:style w:type="character" w:styleId="nfasis">
    <w:name w:val="Emphasis"/>
    <w:basedOn w:val="Fuentedeprrafopredeter"/>
    <w:uiPriority w:val="20"/>
    <w:qFormat/>
    <w:rsid w:val="00AB1FD7"/>
    <w:rPr>
      <w:rFonts w:asciiTheme="minorHAnsi" w:eastAsiaTheme="minorEastAsia" w:hAnsiTheme="minorHAnsi" w:cstheme="minorBidi"/>
      <w:i/>
      <w:iCs/>
      <w:color w:val="C96E06" w:themeColor="accent2" w:themeShade="BF"/>
      <w:sz w:val="20"/>
      <w:szCs w:val="20"/>
    </w:rPr>
  </w:style>
  <w:style w:type="paragraph" w:styleId="Cita">
    <w:name w:val="Quote"/>
    <w:basedOn w:val="Normal"/>
    <w:next w:val="Normal"/>
    <w:link w:val="CitaCar"/>
    <w:uiPriority w:val="29"/>
    <w:qFormat/>
    <w:rsid w:val="00AB1FD7"/>
    <w:pPr>
      <w:spacing w:before="160"/>
      <w:ind w:left="720"/>
    </w:pPr>
    <w:rPr>
      <w:rFonts w:asciiTheme="majorHAnsi" w:eastAsiaTheme="majorEastAsia" w:hAnsiTheme="majorHAnsi" w:cstheme="majorBidi"/>
      <w:sz w:val="24"/>
      <w:szCs w:val="24"/>
    </w:rPr>
  </w:style>
  <w:style w:type="character" w:customStyle="1" w:styleId="CitaCar">
    <w:name w:val="Cita Car"/>
    <w:basedOn w:val="Fuentedeprrafopredeter"/>
    <w:link w:val="Cita"/>
    <w:uiPriority w:val="29"/>
    <w:rsid w:val="00AB1FD7"/>
    <w:rPr>
      <w:rFonts w:asciiTheme="majorHAnsi" w:eastAsiaTheme="majorEastAsia" w:hAnsiTheme="majorHAnsi" w:cstheme="majorBidi"/>
      <w:sz w:val="24"/>
      <w:szCs w:val="24"/>
    </w:rPr>
  </w:style>
  <w:style w:type="paragraph" w:styleId="Citadestacada">
    <w:name w:val="Intense Quote"/>
    <w:basedOn w:val="Normal"/>
    <w:next w:val="Normal"/>
    <w:link w:val="CitadestacadaCar"/>
    <w:uiPriority w:val="30"/>
    <w:qFormat/>
    <w:rsid w:val="00AB1FD7"/>
    <w:pPr>
      <w:spacing w:before="100" w:beforeAutospacing="1" w:after="240"/>
      <w:ind w:left="936" w:right="936"/>
      <w:jc w:val="center"/>
    </w:pPr>
    <w:rPr>
      <w:rFonts w:asciiTheme="majorHAnsi" w:eastAsiaTheme="majorEastAsia" w:hAnsiTheme="majorHAnsi" w:cstheme="majorBidi"/>
      <w:caps/>
      <w:color w:val="C96E06" w:themeColor="accent2" w:themeShade="BF"/>
      <w:spacing w:val="10"/>
      <w:sz w:val="28"/>
      <w:szCs w:val="28"/>
    </w:rPr>
  </w:style>
  <w:style w:type="character" w:customStyle="1" w:styleId="CitadestacadaCar">
    <w:name w:val="Cita destacada Car"/>
    <w:basedOn w:val="Fuentedeprrafopredeter"/>
    <w:link w:val="Citadestacada"/>
    <w:uiPriority w:val="30"/>
    <w:rsid w:val="00AB1FD7"/>
    <w:rPr>
      <w:rFonts w:asciiTheme="majorHAnsi" w:eastAsiaTheme="majorEastAsia" w:hAnsiTheme="majorHAnsi" w:cstheme="majorBidi"/>
      <w:caps/>
      <w:color w:val="C96E06" w:themeColor="accent2" w:themeShade="BF"/>
      <w:spacing w:val="10"/>
      <w:sz w:val="28"/>
      <w:szCs w:val="28"/>
    </w:rPr>
  </w:style>
  <w:style w:type="character" w:styleId="nfasissutil">
    <w:name w:val="Subtle Emphasis"/>
    <w:basedOn w:val="Fuentedeprrafopredeter"/>
    <w:uiPriority w:val="19"/>
    <w:qFormat/>
    <w:rsid w:val="00AB1FD7"/>
    <w:rPr>
      <w:i/>
      <w:iCs/>
      <w:color w:val="auto"/>
    </w:rPr>
  </w:style>
  <w:style w:type="character" w:styleId="nfasisintenso">
    <w:name w:val="Intense Emphasis"/>
    <w:basedOn w:val="Fuentedeprrafopredeter"/>
    <w:uiPriority w:val="21"/>
    <w:qFormat/>
    <w:rsid w:val="00AB1FD7"/>
    <w:rPr>
      <w:rFonts w:asciiTheme="minorHAnsi" w:eastAsiaTheme="minorEastAsia" w:hAnsiTheme="minorHAnsi" w:cstheme="minorBidi"/>
      <w:b/>
      <w:bCs/>
      <w:i/>
      <w:iCs/>
      <w:color w:val="C96E06" w:themeColor="accent2" w:themeShade="BF"/>
      <w:spacing w:val="0"/>
      <w:w w:val="100"/>
      <w:position w:val="0"/>
      <w:sz w:val="20"/>
      <w:szCs w:val="20"/>
    </w:rPr>
  </w:style>
  <w:style w:type="character" w:styleId="Referenciasutil">
    <w:name w:val="Subtle Reference"/>
    <w:basedOn w:val="Fuentedeprrafopredeter"/>
    <w:uiPriority w:val="31"/>
    <w:qFormat/>
    <w:rsid w:val="00AB1FD7"/>
    <w:rPr>
      <w:rFonts w:asciiTheme="minorHAnsi" w:eastAsiaTheme="minorEastAsia" w:hAnsiTheme="minorHAnsi" w:cstheme="minorBidi"/>
      <w:caps w:val="0"/>
      <w:smallCaps/>
      <w:color w:val="auto"/>
      <w:spacing w:val="10"/>
      <w:w w:val="100"/>
      <w:sz w:val="20"/>
      <w:szCs w:val="20"/>
      <w:u w:val="single" w:color="7F7F7F" w:themeColor="text1" w:themeTint="80"/>
    </w:rPr>
  </w:style>
  <w:style w:type="character" w:styleId="Referenciaintensa">
    <w:name w:val="Intense Reference"/>
    <w:basedOn w:val="Fuentedeprrafopredeter"/>
    <w:uiPriority w:val="32"/>
    <w:qFormat/>
    <w:rsid w:val="00AB1FD7"/>
    <w:rPr>
      <w:rFonts w:asciiTheme="minorHAnsi" w:eastAsiaTheme="minorEastAsia" w:hAnsiTheme="minorHAnsi" w:cstheme="minorBidi"/>
      <w:b/>
      <w:bCs/>
      <w:caps w:val="0"/>
      <w:smallCaps/>
      <w:color w:val="191919" w:themeColor="text1" w:themeTint="E6"/>
      <w:spacing w:val="10"/>
      <w:w w:val="100"/>
      <w:position w:val="0"/>
      <w:sz w:val="20"/>
      <w:szCs w:val="20"/>
      <w:u w:val="single"/>
    </w:rPr>
  </w:style>
  <w:style w:type="character" w:styleId="Ttulodellibro">
    <w:name w:val="Book Title"/>
    <w:basedOn w:val="Fuentedeprrafopredeter"/>
    <w:uiPriority w:val="33"/>
    <w:qFormat/>
    <w:rsid w:val="00AB1FD7"/>
    <w:rPr>
      <w:rFonts w:asciiTheme="minorHAnsi" w:eastAsiaTheme="minorEastAsia" w:hAnsiTheme="minorHAnsi" w:cstheme="minorBidi"/>
      <w:b/>
      <w:bCs/>
      <w:i/>
      <w:iCs/>
      <w:caps w:val="0"/>
      <w:smallCaps w:val="0"/>
      <w:color w:val="auto"/>
      <w:spacing w:val="10"/>
      <w:w w:val="100"/>
      <w:sz w:val="20"/>
      <w:szCs w:val="20"/>
    </w:rPr>
  </w:style>
  <w:style w:type="paragraph" w:styleId="TtulodeTDC">
    <w:name w:val="TOC Heading"/>
    <w:basedOn w:val="Ttulo1"/>
    <w:next w:val="Normal"/>
    <w:uiPriority w:val="39"/>
    <w:semiHidden/>
    <w:unhideWhenUsed/>
    <w:qFormat/>
    <w:rsid w:val="00AB1FD7"/>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Amarillo">
      <a:dk1>
        <a:sysClr val="windowText" lastClr="000000"/>
      </a:dk1>
      <a:lt1>
        <a:sysClr val="window" lastClr="FFFFFF"/>
      </a:lt1>
      <a:dk2>
        <a:srgbClr val="39302A"/>
      </a:dk2>
      <a:lt2>
        <a:srgbClr val="E5DEDB"/>
      </a:lt2>
      <a:accent1>
        <a:srgbClr val="FFCA08"/>
      </a:accent1>
      <a:accent2>
        <a:srgbClr val="F8931D"/>
      </a:accent2>
      <a:accent3>
        <a:srgbClr val="CE8D3E"/>
      </a:accent3>
      <a:accent4>
        <a:srgbClr val="EC7016"/>
      </a:accent4>
      <a:accent5>
        <a:srgbClr val="E64823"/>
      </a:accent5>
      <a:accent6>
        <a:srgbClr val="9C6A6A"/>
      </a:accent6>
      <a:hlink>
        <a:srgbClr val="2998E3"/>
      </a:hlink>
      <a:folHlink>
        <a:srgbClr val="7F723D"/>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35640E-3014-482B-96D3-C80A66F57C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1814</TotalTime>
  <Pages>5</Pages>
  <Words>2111</Words>
  <Characters>11615</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13699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Roberto Carlos Navarro Vaca</dc:creator>
  <cp:lastModifiedBy>Cuenta Microsoft</cp:lastModifiedBy>
  <cp:revision>60</cp:revision>
  <cp:lastPrinted>2018-10-05T15:09:00Z</cp:lastPrinted>
  <dcterms:created xsi:type="dcterms:W3CDTF">2018-10-26T20:02:00Z</dcterms:created>
  <dcterms:modified xsi:type="dcterms:W3CDTF">2020-10-16T18:21:00Z</dcterms:modified>
</cp:coreProperties>
</file>