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B4" w:rsidRPr="006025B4" w:rsidRDefault="006025B4" w:rsidP="006025B4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6025B4">
        <w:rPr>
          <w:rFonts w:ascii="Segoe UI" w:eastAsia="Calibri" w:hAnsi="Segoe UI" w:cs="Segoe UI"/>
          <w:sz w:val="20"/>
          <w:szCs w:val="20"/>
        </w:rPr>
        <w:t xml:space="preserve">En la ciudad de Ocotlán, Jalisco, siendo las </w:t>
      </w:r>
      <w:r w:rsidR="006B446A">
        <w:rPr>
          <w:rFonts w:ascii="Segoe UI" w:eastAsia="Calibri" w:hAnsi="Segoe UI" w:cs="Segoe UI"/>
          <w:sz w:val="20"/>
          <w:szCs w:val="20"/>
        </w:rPr>
        <w:t>11:00 once horas</w:t>
      </w:r>
      <w:r w:rsidRPr="006025B4">
        <w:rPr>
          <w:rFonts w:ascii="Segoe UI" w:eastAsia="Calibri" w:hAnsi="Segoe UI" w:cs="Segoe UI"/>
          <w:sz w:val="20"/>
          <w:szCs w:val="20"/>
        </w:rPr>
        <w:t xml:space="preserve"> del día </w:t>
      </w:r>
      <w:r w:rsidR="006B446A">
        <w:rPr>
          <w:rFonts w:ascii="Segoe UI" w:eastAsia="Calibri" w:hAnsi="Segoe UI" w:cs="Segoe UI"/>
          <w:sz w:val="20"/>
          <w:szCs w:val="20"/>
        </w:rPr>
        <w:t>29 de Octubre</w:t>
      </w:r>
      <w:r>
        <w:rPr>
          <w:rFonts w:ascii="Segoe UI" w:eastAsia="Calibri" w:hAnsi="Segoe UI" w:cs="Segoe UI"/>
          <w:sz w:val="20"/>
          <w:szCs w:val="20"/>
        </w:rPr>
        <w:t xml:space="preserve"> del 2020 dos mil veinte</w:t>
      </w:r>
      <w:r w:rsidRPr="006025B4">
        <w:rPr>
          <w:rFonts w:ascii="Segoe UI" w:eastAsia="Calibri" w:hAnsi="Segoe UI" w:cs="Segoe UI"/>
          <w:sz w:val="20"/>
          <w:szCs w:val="20"/>
        </w:rPr>
        <w:t xml:space="preserve">, en la Sala de Regidores del H. Ayuntamiento de Ocotlán Jalisco y en apego a lo establecido por los artículos 27 de la Ley del Gobierno y la Administración </w:t>
      </w:r>
      <w:r w:rsidR="00FB016D">
        <w:rPr>
          <w:rFonts w:ascii="Segoe UI" w:eastAsia="Calibri" w:hAnsi="Segoe UI" w:cs="Segoe UI"/>
          <w:sz w:val="20"/>
          <w:szCs w:val="20"/>
        </w:rPr>
        <w:t xml:space="preserve">Pública del Estado de Jalisco. Artículos </w:t>
      </w:r>
      <w:r w:rsidRPr="006025B4">
        <w:rPr>
          <w:rFonts w:ascii="Segoe UI" w:eastAsia="Calibri" w:hAnsi="Segoe UI" w:cs="Segoe UI"/>
          <w:sz w:val="20"/>
          <w:szCs w:val="20"/>
        </w:rPr>
        <w:t>39 numeral</w:t>
      </w:r>
      <w:r w:rsidR="000B4F12">
        <w:rPr>
          <w:rFonts w:ascii="Segoe UI" w:eastAsia="Calibri" w:hAnsi="Segoe UI" w:cs="Segoe UI"/>
          <w:sz w:val="20"/>
          <w:szCs w:val="20"/>
        </w:rPr>
        <w:t xml:space="preserve"> 13, </w:t>
      </w:r>
      <w:r w:rsidR="006B446A">
        <w:rPr>
          <w:rFonts w:ascii="Segoe UI" w:eastAsia="Calibri" w:hAnsi="Segoe UI" w:cs="Segoe UI"/>
          <w:sz w:val="20"/>
          <w:szCs w:val="20"/>
        </w:rPr>
        <w:t xml:space="preserve">41, 45, 47 </w:t>
      </w:r>
      <w:r w:rsidRPr="006025B4">
        <w:rPr>
          <w:rFonts w:ascii="Segoe UI" w:eastAsia="Calibri" w:hAnsi="Segoe UI" w:cs="Segoe UI"/>
          <w:sz w:val="20"/>
          <w:szCs w:val="20"/>
        </w:rPr>
        <w:t>y 62 del Reglamento de Organización y funcionamiento de Ocotlán, Jalisco; estando presentes sus integrantes</w:t>
      </w:r>
      <w:r w:rsidR="00D32689">
        <w:rPr>
          <w:rFonts w:ascii="Segoe UI" w:eastAsia="Calibri" w:hAnsi="Segoe UI" w:cs="Segoe UI"/>
          <w:b/>
          <w:sz w:val="20"/>
          <w:szCs w:val="20"/>
        </w:rPr>
        <w:t xml:space="preserve"> C. MIGUEL ÁNGEL ROBLES </w:t>
      </w:r>
      <w:r w:rsidRPr="006025B4">
        <w:rPr>
          <w:rFonts w:ascii="Segoe UI" w:eastAsia="Calibri" w:hAnsi="Segoe UI" w:cs="Segoe UI"/>
          <w:b/>
          <w:sz w:val="20"/>
          <w:szCs w:val="20"/>
        </w:rPr>
        <w:t>LI</w:t>
      </w:r>
      <w:r w:rsidR="006B446A">
        <w:rPr>
          <w:rFonts w:ascii="Segoe UI" w:eastAsia="Calibri" w:hAnsi="Segoe UI" w:cs="Segoe UI"/>
          <w:b/>
          <w:sz w:val="20"/>
          <w:szCs w:val="20"/>
        </w:rPr>
        <w:t xml:space="preserve">MÓN, JULIO CESAR MÁRQUEZ LIZÁRRAGA </w:t>
      </w:r>
      <w:r w:rsidRPr="006025B4">
        <w:rPr>
          <w:rFonts w:ascii="Segoe UI" w:eastAsia="Calibri" w:hAnsi="Segoe UI" w:cs="Segoe UI"/>
          <w:sz w:val="20"/>
          <w:szCs w:val="20"/>
        </w:rPr>
        <w:t>presidente</w:t>
      </w:r>
      <w:r>
        <w:rPr>
          <w:rFonts w:ascii="Segoe UI" w:eastAsia="Calibri" w:hAnsi="Segoe UI" w:cs="Segoe UI"/>
          <w:sz w:val="20"/>
          <w:szCs w:val="20"/>
        </w:rPr>
        <w:t xml:space="preserve"> y vocal </w:t>
      </w:r>
      <w:r w:rsidRPr="006025B4">
        <w:rPr>
          <w:rFonts w:ascii="Segoe UI" w:eastAsia="Calibri" w:hAnsi="Segoe UI" w:cs="Segoe UI"/>
          <w:sz w:val="20"/>
          <w:szCs w:val="20"/>
        </w:rPr>
        <w:t xml:space="preserve">respectivamente, tuvo verificativo la </w:t>
      </w:r>
      <w:r w:rsidRPr="006025B4">
        <w:rPr>
          <w:rFonts w:ascii="Segoe UI" w:eastAsia="Calibri" w:hAnsi="Segoe UI" w:cs="Segoe UI"/>
          <w:b/>
          <w:sz w:val="20"/>
          <w:szCs w:val="20"/>
        </w:rPr>
        <w:t>SESIÓN DE ORDINARIA DE LA COMISIÓN DE MOVILIDAD</w:t>
      </w:r>
      <w:r w:rsidRPr="006025B4">
        <w:rPr>
          <w:rFonts w:ascii="Segoe UI" w:eastAsia="Calibri" w:hAnsi="Segoe UI" w:cs="Segoe UI"/>
          <w:sz w:val="20"/>
          <w:szCs w:val="20"/>
        </w:rPr>
        <w:t>, la cual siguió su curso de la siguiente manera: - - - - - - - - - - - -</w:t>
      </w:r>
      <w:r w:rsidR="000B4F12">
        <w:rPr>
          <w:rFonts w:ascii="Segoe UI" w:eastAsia="Calibri" w:hAnsi="Segoe UI" w:cs="Segoe UI"/>
          <w:sz w:val="20"/>
          <w:szCs w:val="20"/>
        </w:rPr>
        <w:t xml:space="preserve"> - - - -</w:t>
      </w:r>
      <w:r w:rsidR="00761CB7">
        <w:rPr>
          <w:rFonts w:ascii="Segoe UI" w:eastAsia="Calibri" w:hAnsi="Segoe UI" w:cs="Segoe UI"/>
          <w:sz w:val="20"/>
          <w:szCs w:val="20"/>
        </w:rPr>
        <w:t xml:space="preserve"> - - - - </w:t>
      </w:r>
      <w:r w:rsidR="000B4F12">
        <w:rPr>
          <w:rFonts w:ascii="Segoe UI" w:eastAsia="Calibri" w:hAnsi="Segoe UI" w:cs="Segoe UI"/>
          <w:sz w:val="20"/>
          <w:szCs w:val="20"/>
        </w:rPr>
        <w:t xml:space="preserve"> </w:t>
      </w:r>
    </w:p>
    <w:p w:rsidR="006025B4" w:rsidRDefault="006025B4" w:rsidP="006025B4">
      <w:pPr>
        <w:spacing w:after="0" w:line="360" w:lineRule="auto"/>
        <w:jc w:val="both"/>
        <w:rPr>
          <w:rFonts w:ascii="Segoe UI" w:eastAsia="Calibri" w:hAnsi="Segoe UI" w:cs="Segoe UI"/>
          <w:bCs/>
          <w:sz w:val="20"/>
          <w:szCs w:val="20"/>
          <w:lang w:eastAsia="es-ES"/>
        </w:rPr>
      </w:pPr>
      <w:r w:rsidRPr="006025B4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El presidente de Comisión, </w:t>
      </w:r>
      <w:r w:rsidR="009E2405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C. MIGUEL ANGEL ROBLES LIMÓ</w:t>
      </w:r>
      <w:r w:rsidRPr="006025B4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N</w:t>
      </w:r>
      <w:r w:rsidRPr="006025B4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, en uso de la voz, propuso y dio lectura al siguiente orden del día: - - - - - - - - - - - - - - - - - - - </w:t>
      </w:r>
      <w:r w:rsidR="00761CB7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- - - - - - - - - - - - - - - </w:t>
      </w:r>
    </w:p>
    <w:p w:rsidR="000B4F12" w:rsidRPr="000B4F12" w:rsidRDefault="000B4F12" w:rsidP="006025B4">
      <w:pPr>
        <w:spacing w:after="0" w:line="360" w:lineRule="auto"/>
        <w:jc w:val="both"/>
        <w:rPr>
          <w:rFonts w:ascii="Segoe UI" w:eastAsia="Calibri" w:hAnsi="Segoe UI" w:cs="Segoe UI"/>
          <w:bCs/>
          <w:sz w:val="20"/>
          <w:szCs w:val="20"/>
          <w:lang w:eastAsia="es-ES"/>
        </w:rPr>
      </w:pPr>
    </w:p>
    <w:tbl>
      <w:tblPr>
        <w:tblStyle w:val="Tablaconcuadrcula1"/>
        <w:tblW w:w="0" w:type="auto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7869"/>
      </w:tblGrid>
      <w:tr w:rsidR="006025B4" w:rsidRPr="006025B4" w:rsidTr="006025B4">
        <w:trPr>
          <w:trHeight w:val="318"/>
        </w:trPr>
        <w:tc>
          <w:tcPr>
            <w:tcW w:w="9116" w:type="dxa"/>
            <w:shd w:val="clear" w:color="auto" w:fill="BFBFBF"/>
          </w:tcPr>
          <w:p w:rsidR="006025B4" w:rsidRPr="006025B4" w:rsidRDefault="006025B4" w:rsidP="006025B4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/>
                <w:sz w:val="20"/>
                <w:szCs w:val="20"/>
              </w:rPr>
              <w:t>ORDEN DEL DÍA</w:t>
            </w:r>
          </w:p>
        </w:tc>
      </w:tr>
    </w:tbl>
    <w:p w:rsidR="006025B4" w:rsidRPr="006025B4" w:rsidRDefault="006025B4" w:rsidP="006025B4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6025B4" w:rsidRPr="006025B4" w:rsidRDefault="006025B4" w:rsidP="006025B4">
      <w:pPr>
        <w:numPr>
          <w:ilvl w:val="0"/>
          <w:numId w:val="1"/>
        </w:numPr>
        <w:spacing w:after="0" w:line="27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6025B4">
        <w:rPr>
          <w:rFonts w:ascii="Segoe UI" w:eastAsia="Calibri" w:hAnsi="Segoe UI" w:cs="Segoe UI"/>
          <w:sz w:val="20"/>
          <w:szCs w:val="20"/>
        </w:rPr>
        <w:t>Lista de Asistencia y declaración del quórum legal.</w:t>
      </w:r>
    </w:p>
    <w:p w:rsidR="006025B4" w:rsidRPr="006025B4" w:rsidRDefault="006025B4" w:rsidP="006025B4">
      <w:pPr>
        <w:numPr>
          <w:ilvl w:val="0"/>
          <w:numId w:val="1"/>
        </w:numPr>
        <w:spacing w:after="0" w:line="276" w:lineRule="auto"/>
        <w:jc w:val="both"/>
        <w:rPr>
          <w:rFonts w:ascii="Segoe UI" w:eastAsia="Calibri" w:hAnsi="Segoe UI" w:cs="Segoe UI"/>
          <w:color w:val="000000"/>
          <w:sz w:val="20"/>
          <w:szCs w:val="20"/>
        </w:rPr>
      </w:pPr>
      <w:r w:rsidRPr="006025B4">
        <w:rPr>
          <w:rFonts w:ascii="Segoe UI" w:eastAsia="Calibri" w:hAnsi="Segoe UI" w:cs="Segoe UI"/>
          <w:sz w:val="20"/>
          <w:szCs w:val="20"/>
        </w:rPr>
        <w:t>Lectura y aprobación del orden del día.</w:t>
      </w:r>
    </w:p>
    <w:p w:rsidR="006025B4" w:rsidRPr="00210E8B" w:rsidRDefault="00210E8B" w:rsidP="00E365BA">
      <w:pPr>
        <w:pStyle w:val="Prrafodelista"/>
        <w:numPr>
          <w:ilvl w:val="0"/>
          <w:numId w:val="1"/>
        </w:numPr>
        <w:spacing w:after="0"/>
        <w:rPr>
          <w:rFonts w:ascii="Segoe UI" w:eastAsia="Calibri" w:hAnsi="Segoe UI" w:cs="Segoe UI"/>
          <w:color w:val="000000"/>
          <w:sz w:val="20"/>
          <w:szCs w:val="20"/>
        </w:rPr>
      </w:pPr>
      <w:r w:rsidRPr="00210E8B">
        <w:rPr>
          <w:rFonts w:ascii="Segoe UI" w:eastAsia="Calibri" w:hAnsi="Segoe UI" w:cs="Segoe UI"/>
          <w:color w:val="000000"/>
          <w:sz w:val="20"/>
          <w:szCs w:val="20"/>
        </w:rPr>
        <w:t>Informe acerca de la Iniciativa que reforma diversas disposiciones de la Ley General de Asentamientos Humanos en materia de Movilidad.</w:t>
      </w:r>
    </w:p>
    <w:p w:rsidR="006025B4" w:rsidRPr="006025B4" w:rsidRDefault="006025B4" w:rsidP="00E365BA">
      <w:pPr>
        <w:numPr>
          <w:ilvl w:val="0"/>
          <w:numId w:val="1"/>
        </w:numPr>
        <w:spacing w:after="0" w:line="27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6025B4">
        <w:rPr>
          <w:rFonts w:ascii="Segoe UI" w:eastAsia="Calibri" w:hAnsi="Segoe UI" w:cs="Segoe UI"/>
          <w:sz w:val="20"/>
          <w:szCs w:val="20"/>
        </w:rPr>
        <w:t>Puntos varios.</w:t>
      </w:r>
    </w:p>
    <w:p w:rsidR="006025B4" w:rsidRPr="006025B4" w:rsidRDefault="006025B4" w:rsidP="006025B4">
      <w:pPr>
        <w:numPr>
          <w:ilvl w:val="0"/>
          <w:numId w:val="1"/>
        </w:numPr>
        <w:spacing w:after="0" w:line="27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6025B4">
        <w:rPr>
          <w:rFonts w:ascii="Segoe UI" w:eastAsia="Calibri" w:hAnsi="Segoe UI" w:cs="Segoe UI"/>
          <w:sz w:val="20"/>
          <w:szCs w:val="20"/>
        </w:rPr>
        <w:t>Clausura.</w:t>
      </w:r>
    </w:p>
    <w:p w:rsidR="006025B4" w:rsidRPr="006025B4" w:rsidRDefault="006025B4" w:rsidP="006025B4">
      <w:pPr>
        <w:spacing w:after="0" w:line="276" w:lineRule="auto"/>
        <w:ind w:left="1080"/>
        <w:jc w:val="both"/>
        <w:rPr>
          <w:rFonts w:ascii="Segoe UI" w:eastAsia="Calibri" w:hAnsi="Segoe UI" w:cs="Segoe UI"/>
          <w:sz w:val="20"/>
          <w:szCs w:val="20"/>
        </w:rPr>
      </w:pPr>
    </w:p>
    <w:tbl>
      <w:tblPr>
        <w:tblStyle w:val="Tablaconcuadrcula1"/>
        <w:tblW w:w="0" w:type="auto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7869"/>
      </w:tblGrid>
      <w:tr w:rsidR="006025B4" w:rsidRPr="006025B4" w:rsidTr="006025B4">
        <w:trPr>
          <w:trHeight w:val="247"/>
        </w:trPr>
        <w:tc>
          <w:tcPr>
            <w:tcW w:w="9116" w:type="dxa"/>
            <w:shd w:val="clear" w:color="auto" w:fill="BFBFBF"/>
          </w:tcPr>
          <w:p w:rsidR="006025B4" w:rsidRPr="006025B4" w:rsidRDefault="000B4F12" w:rsidP="006025B4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 xml:space="preserve">D E S A H O G O     </w:t>
            </w:r>
            <w:r w:rsidR="006025B4" w:rsidRPr="006025B4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D E L     O R D E N     D E L    DÍA</w:t>
            </w:r>
          </w:p>
        </w:tc>
      </w:tr>
    </w:tbl>
    <w:p w:rsidR="006025B4" w:rsidRPr="006025B4" w:rsidRDefault="006025B4" w:rsidP="006025B4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6025B4" w:rsidRPr="006025B4" w:rsidRDefault="006025B4" w:rsidP="006025B4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6025B4">
        <w:rPr>
          <w:rFonts w:ascii="Segoe UI" w:eastAsia="Calibri" w:hAnsi="Segoe UI" w:cs="Segoe UI"/>
          <w:b/>
          <w:sz w:val="20"/>
          <w:szCs w:val="20"/>
        </w:rPr>
        <w:t>PRIMER PUNTO.</w:t>
      </w:r>
      <w:r w:rsidRPr="006025B4">
        <w:rPr>
          <w:rFonts w:ascii="Segoe UI" w:eastAsia="Calibri" w:hAnsi="Segoe UI" w:cs="Segoe UI"/>
          <w:sz w:val="20"/>
          <w:szCs w:val="20"/>
        </w:rPr>
        <w:t xml:space="preserve"> Al desahogo del primer punto del orden del día, el presidente de Comisión,</w:t>
      </w:r>
      <w:r w:rsidRPr="006025B4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C. Miguel Ángel Robles Limón</w:t>
      </w:r>
      <w:r w:rsidRPr="006025B4">
        <w:rPr>
          <w:rFonts w:ascii="Segoe UI" w:eastAsia="Calibri" w:hAnsi="Segoe UI" w:cs="Segoe UI"/>
          <w:sz w:val="20"/>
          <w:szCs w:val="20"/>
        </w:rPr>
        <w:t xml:space="preserve">, </w:t>
      </w:r>
      <w:r w:rsidRPr="006025B4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dio lectura a la </w:t>
      </w:r>
      <w:r w:rsidRPr="006025B4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LISTA DE ASISTENCIA</w:t>
      </w:r>
      <w:r w:rsidRPr="006025B4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, la cual resultó de la siguiente forma: - - - - - - - - - - - - - - - - - - - - - - - - - - - - - - - - - - - - - - - - - - - - - - - - - - - - - - - - </w:t>
      </w:r>
      <w:r w:rsidR="00644FAC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- - - - -  </w:t>
      </w:r>
    </w:p>
    <w:p w:rsidR="006025B4" w:rsidRPr="006025B4" w:rsidRDefault="006025B4" w:rsidP="006025B4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  <w:lang w:eastAsia="es-ES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4024"/>
        <w:gridCol w:w="1581"/>
        <w:gridCol w:w="1526"/>
      </w:tblGrid>
      <w:tr w:rsidR="006025B4" w:rsidRPr="006025B4" w:rsidTr="00BA5DEA">
        <w:trPr>
          <w:trHeight w:val="368"/>
          <w:jc w:val="center"/>
        </w:trPr>
        <w:tc>
          <w:tcPr>
            <w:tcW w:w="4024" w:type="dxa"/>
          </w:tcPr>
          <w:p w:rsidR="006025B4" w:rsidRPr="006025B4" w:rsidRDefault="006025B4" w:rsidP="006025B4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1581" w:type="dxa"/>
          </w:tcPr>
          <w:p w:rsidR="006025B4" w:rsidRPr="006025B4" w:rsidRDefault="006025B4" w:rsidP="006025B4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/>
                <w:sz w:val="20"/>
                <w:szCs w:val="20"/>
              </w:rPr>
              <w:t>Cargo</w:t>
            </w:r>
          </w:p>
        </w:tc>
        <w:tc>
          <w:tcPr>
            <w:tcW w:w="1526" w:type="dxa"/>
          </w:tcPr>
          <w:p w:rsidR="006025B4" w:rsidRPr="006025B4" w:rsidRDefault="006025B4" w:rsidP="006025B4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/>
                <w:sz w:val="20"/>
                <w:szCs w:val="20"/>
              </w:rPr>
              <w:t>Asistencia</w:t>
            </w:r>
          </w:p>
        </w:tc>
      </w:tr>
      <w:tr w:rsidR="006025B4" w:rsidRPr="006025B4" w:rsidTr="00BA5DEA">
        <w:trPr>
          <w:trHeight w:val="392"/>
          <w:jc w:val="center"/>
        </w:trPr>
        <w:tc>
          <w:tcPr>
            <w:tcW w:w="4024" w:type="dxa"/>
          </w:tcPr>
          <w:p w:rsidR="006025B4" w:rsidRPr="006025B4" w:rsidRDefault="006025B4" w:rsidP="006025B4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 xml:space="preserve">C. Miguel Ángel Robles Limón </w:t>
            </w:r>
          </w:p>
        </w:tc>
        <w:tc>
          <w:tcPr>
            <w:tcW w:w="1581" w:type="dxa"/>
          </w:tcPr>
          <w:p w:rsidR="006025B4" w:rsidRPr="006025B4" w:rsidRDefault="006025B4" w:rsidP="006025B4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sz w:val="20"/>
                <w:szCs w:val="20"/>
              </w:rPr>
              <w:t>Presidente</w:t>
            </w:r>
          </w:p>
        </w:tc>
        <w:tc>
          <w:tcPr>
            <w:tcW w:w="1526" w:type="dxa"/>
          </w:tcPr>
          <w:p w:rsidR="006025B4" w:rsidRPr="006025B4" w:rsidRDefault="006025B4" w:rsidP="006025B4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sz w:val="20"/>
                <w:szCs w:val="20"/>
              </w:rPr>
              <w:t>Presente</w:t>
            </w:r>
          </w:p>
        </w:tc>
      </w:tr>
      <w:tr w:rsidR="006025B4" w:rsidRPr="006025B4" w:rsidTr="00BA5DEA">
        <w:trPr>
          <w:trHeight w:val="392"/>
          <w:jc w:val="center"/>
        </w:trPr>
        <w:tc>
          <w:tcPr>
            <w:tcW w:w="4024" w:type="dxa"/>
          </w:tcPr>
          <w:p w:rsidR="006025B4" w:rsidRPr="006025B4" w:rsidRDefault="006025B4" w:rsidP="006025B4">
            <w:pPr>
              <w:spacing w:line="360" w:lineRule="auto"/>
              <w:jc w:val="both"/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</w:pPr>
            <w:r w:rsidRPr="006025B4"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 xml:space="preserve">C. Juan Antonio Mercado Vargas </w:t>
            </w:r>
          </w:p>
        </w:tc>
        <w:tc>
          <w:tcPr>
            <w:tcW w:w="1581" w:type="dxa"/>
          </w:tcPr>
          <w:p w:rsidR="006025B4" w:rsidRPr="006025B4" w:rsidRDefault="006025B4" w:rsidP="006025B4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sz w:val="20"/>
                <w:szCs w:val="20"/>
              </w:rPr>
              <w:t>Vocal</w:t>
            </w:r>
          </w:p>
        </w:tc>
        <w:tc>
          <w:tcPr>
            <w:tcW w:w="1526" w:type="dxa"/>
          </w:tcPr>
          <w:p w:rsidR="006025B4" w:rsidRPr="006025B4" w:rsidRDefault="006B446A" w:rsidP="006025B4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Ausente</w:t>
            </w:r>
          </w:p>
        </w:tc>
      </w:tr>
      <w:tr w:rsidR="006025B4" w:rsidRPr="006025B4" w:rsidTr="00BA5DEA">
        <w:trPr>
          <w:trHeight w:val="392"/>
          <w:jc w:val="center"/>
        </w:trPr>
        <w:tc>
          <w:tcPr>
            <w:tcW w:w="4024" w:type="dxa"/>
          </w:tcPr>
          <w:p w:rsidR="006025B4" w:rsidRPr="006025B4" w:rsidRDefault="006025B4" w:rsidP="006025B4">
            <w:pPr>
              <w:spacing w:line="360" w:lineRule="auto"/>
              <w:jc w:val="both"/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</w:pPr>
            <w:r w:rsidRPr="006025B4"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 xml:space="preserve">C. Julio Cesar Márquez Lizárraga </w:t>
            </w:r>
          </w:p>
        </w:tc>
        <w:tc>
          <w:tcPr>
            <w:tcW w:w="1581" w:type="dxa"/>
          </w:tcPr>
          <w:p w:rsidR="006025B4" w:rsidRPr="006025B4" w:rsidRDefault="006025B4" w:rsidP="006025B4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sz w:val="20"/>
                <w:szCs w:val="20"/>
              </w:rPr>
              <w:t>Vocal</w:t>
            </w:r>
          </w:p>
        </w:tc>
        <w:tc>
          <w:tcPr>
            <w:tcW w:w="1526" w:type="dxa"/>
          </w:tcPr>
          <w:p w:rsidR="006025B4" w:rsidRPr="006025B4" w:rsidRDefault="006B446A" w:rsidP="006025B4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Presente</w:t>
            </w:r>
          </w:p>
        </w:tc>
      </w:tr>
    </w:tbl>
    <w:p w:rsidR="006025B4" w:rsidRPr="006025B4" w:rsidRDefault="006025B4" w:rsidP="006025B4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CB408E" w:rsidRDefault="006025B4" w:rsidP="006025B4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6025B4">
        <w:rPr>
          <w:rFonts w:ascii="Segoe UI" w:eastAsia="Calibri" w:hAnsi="Segoe UI" w:cs="Segoe UI"/>
          <w:sz w:val="20"/>
          <w:szCs w:val="20"/>
        </w:rPr>
        <w:t>En seguida, el Presidente de Comisión,</w:t>
      </w:r>
      <w:r w:rsidRPr="006025B4">
        <w:rPr>
          <w:rFonts w:ascii="Segoe UI" w:eastAsia="Calibri" w:hAnsi="Segoe UI" w:cs="Segoe UI"/>
          <w:b/>
          <w:sz w:val="20"/>
          <w:szCs w:val="20"/>
        </w:rPr>
        <w:t xml:space="preserve"> </w:t>
      </w:r>
      <w:r w:rsidRPr="006025B4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C. Miguel Ángel Robles Limón</w:t>
      </w:r>
      <w:r w:rsidRPr="006025B4">
        <w:rPr>
          <w:rFonts w:ascii="Segoe UI" w:eastAsia="Calibri" w:hAnsi="Segoe UI" w:cs="Segoe UI"/>
          <w:b/>
          <w:sz w:val="20"/>
          <w:szCs w:val="20"/>
        </w:rPr>
        <w:t>,</w:t>
      </w:r>
      <w:r w:rsidRPr="006025B4">
        <w:rPr>
          <w:rFonts w:ascii="Segoe UI" w:eastAsia="Calibri" w:hAnsi="Segoe UI" w:cs="Segoe UI"/>
          <w:sz w:val="20"/>
          <w:szCs w:val="20"/>
        </w:rPr>
        <w:t xml:space="preserve"> informó sobre la </w:t>
      </w:r>
      <w:r w:rsidRPr="006025B4">
        <w:rPr>
          <w:rFonts w:ascii="Segoe UI" w:eastAsia="Calibri" w:hAnsi="Segoe UI" w:cs="Segoe UI"/>
          <w:b/>
          <w:sz w:val="20"/>
          <w:szCs w:val="20"/>
        </w:rPr>
        <w:t>EXISTENCIA DEL QUÓRUM LEGAL</w:t>
      </w:r>
      <w:r w:rsidRPr="006025B4">
        <w:rPr>
          <w:rFonts w:ascii="Segoe UI" w:eastAsia="Calibri" w:hAnsi="Segoe UI" w:cs="Segoe UI"/>
          <w:sz w:val="20"/>
          <w:szCs w:val="20"/>
        </w:rPr>
        <w:t xml:space="preserve"> con la asistencia de dos de </w:t>
      </w:r>
      <w:r>
        <w:rPr>
          <w:rFonts w:ascii="Segoe UI" w:eastAsia="Calibri" w:hAnsi="Segoe UI" w:cs="Segoe UI"/>
          <w:sz w:val="20"/>
          <w:szCs w:val="20"/>
        </w:rPr>
        <w:t xml:space="preserve">los </w:t>
      </w:r>
      <w:r w:rsidRPr="006025B4">
        <w:rPr>
          <w:rFonts w:ascii="Segoe UI" w:eastAsia="Calibri" w:hAnsi="Segoe UI" w:cs="Segoe UI"/>
          <w:sz w:val="20"/>
          <w:szCs w:val="20"/>
        </w:rPr>
        <w:t>tres</w:t>
      </w:r>
      <w:r>
        <w:rPr>
          <w:rFonts w:ascii="Segoe UI" w:eastAsia="Calibri" w:hAnsi="Segoe UI" w:cs="Segoe UI"/>
          <w:sz w:val="20"/>
          <w:szCs w:val="20"/>
        </w:rPr>
        <w:t xml:space="preserve"> presentes</w:t>
      </w:r>
      <w:r w:rsidRPr="006025B4">
        <w:rPr>
          <w:rFonts w:ascii="Segoe UI" w:eastAsia="Calibri" w:hAnsi="Segoe UI" w:cs="Segoe UI"/>
          <w:sz w:val="20"/>
          <w:szCs w:val="20"/>
        </w:rPr>
        <w:t xml:space="preserve"> </w:t>
      </w:r>
      <w:r>
        <w:rPr>
          <w:rFonts w:ascii="Segoe UI" w:eastAsia="Calibri" w:hAnsi="Segoe UI" w:cs="Segoe UI"/>
          <w:sz w:val="20"/>
          <w:szCs w:val="20"/>
        </w:rPr>
        <w:t>para llevar a cabo la sesión y  declaró que son válidos</w:t>
      </w:r>
      <w:r w:rsidRPr="006025B4">
        <w:rPr>
          <w:rFonts w:ascii="Segoe UI" w:eastAsia="Calibri" w:hAnsi="Segoe UI" w:cs="Segoe UI"/>
          <w:sz w:val="20"/>
          <w:szCs w:val="20"/>
        </w:rPr>
        <w:t xml:space="preserve"> los acuerdos que se tomen en ella. - </w:t>
      </w:r>
      <w:r w:rsidR="00D32689">
        <w:rPr>
          <w:rFonts w:ascii="Segoe UI" w:eastAsia="Calibri" w:hAnsi="Segoe UI" w:cs="Segoe UI"/>
          <w:sz w:val="20"/>
          <w:szCs w:val="20"/>
        </w:rPr>
        <w:t xml:space="preserve">- - - - - - - </w:t>
      </w:r>
    </w:p>
    <w:p w:rsidR="00644FAC" w:rsidRDefault="00644FAC" w:rsidP="00644FAC">
      <w:pPr>
        <w:pStyle w:val="Sinespaciado"/>
        <w:spacing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644FAC" w:rsidRPr="00F244C5" w:rsidRDefault="00644FAC" w:rsidP="00644FAC">
      <w:pPr>
        <w:pStyle w:val="Sinespaciado"/>
        <w:spacing w:line="360" w:lineRule="auto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 xml:space="preserve">Acto seguido </w:t>
      </w:r>
      <w:r>
        <w:rPr>
          <w:rFonts w:ascii="Segoe UI" w:hAnsi="Segoe UI" w:cs="Segoe UI"/>
          <w:sz w:val="20"/>
          <w:szCs w:val="20"/>
        </w:rPr>
        <w:t>El Presidente</w:t>
      </w:r>
      <w:r w:rsidRPr="005378DF">
        <w:rPr>
          <w:rFonts w:ascii="Segoe UI" w:hAnsi="Segoe UI" w:cs="Segoe UI"/>
          <w:sz w:val="20"/>
          <w:szCs w:val="20"/>
        </w:rPr>
        <w:t xml:space="preserve"> de Comisión,</w:t>
      </w:r>
      <w:r w:rsidRPr="005378DF">
        <w:rPr>
          <w:rFonts w:ascii="Segoe UI" w:hAnsi="Segoe UI" w:cs="Segoe UI"/>
          <w:b/>
          <w:sz w:val="20"/>
          <w:szCs w:val="20"/>
        </w:rPr>
        <w:t xml:space="preserve"> </w:t>
      </w:r>
      <w:r w:rsidRPr="005378DF">
        <w:rPr>
          <w:rFonts w:ascii="Segoe UI" w:hAnsi="Segoe UI" w:cs="Segoe UI"/>
          <w:b/>
          <w:bCs/>
          <w:sz w:val="20"/>
          <w:szCs w:val="20"/>
          <w:lang w:eastAsia="es-ES"/>
        </w:rPr>
        <w:t>C.</w:t>
      </w:r>
      <w:r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Miguel Ángel Robles Limón</w:t>
      </w:r>
      <w:r w:rsidRPr="005378DF">
        <w:rPr>
          <w:rFonts w:ascii="Segoe UI" w:hAnsi="Segoe UI" w:cs="Segoe UI"/>
          <w:b/>
          <w:sz w:val="20"/>
          <w:szCs w:val="20"/>
        </w:rPr>
        <w:t>,</w:t>
      </w:r>
      <w:r w:rsidRPr="005378DF">
        <w:rPr>
          <w:rFonts w:ascii="Segoe UI" w:hAnsi="Segoe UI" w:cs="Segoe UI"/>
          <w:sz w:val="20"/>
          <w:szCs w:val="20"/>
        </w:rPr>
        <w:t xml:space="preserve"> informó sobre la </w:t>
      </w:r>
      <w:r>
        <w:rPr>
          <w:rFonts w:ascii="Segoe UI" w:hAnsi="Segoe UI" w:cs="Segoe UI"/>
          <w:b/>
          <w:sz w:val="20"/>
          <w:szCs w:val="20"/>
        </w:rPr>
        <w:t>E</w:t>
      </w:r>
      <w:r w:rsidRPr="005378DF">
        <w:rPr>
          <w:rFonts w:ascii="Segoe UI" w:hAnsi="Segoe UI" w:cs="Segoe UI"/>
          <w:b/>
          <w:sz w:val="20"/>
          <w:szCs w:val="20"/>
        </w:rPr>
        <w:t>XISTENCIA DEL QUÓRUM LEGAL</w:t>
      </w:r>
      <w:r>
        <w:rPr>
          <w:rFonts w:ascii="Segoe UI" w:hAnsi="Segoe UI" w:cs="Segoe UI"/>
          <w:sz w:val="20"/>
          <w:szCs w:val="20"/>
        </w:rPr>
        <w:t xml:space="preserve">, </w:t>
      </w:r>
      <w:r w:rsidR="007928A1">
        <w:rPr>
          <w:rFonts w:ascii="Segoe UI" w:hAnsi="Segoe UI" w:cs="Segoe UI"/>
          <w:sz w:val="20"/>
          <w:szCs w:val="20"/>
        </w:rPr>
        <w:t xml:space="preserve">y </w:t>
      </w:r>
      <w:r w:rsidR="000B4F12">
        <w:rPr>
          <w:rFonts w:ascii="Segoe UI" w:hAnsi="Segoe UI" w:cs="Segoe UI"/>
          <w:sz w:val="20"/>
          <w:szCs w:val="20"/>
        </w:rPr>
        <w:t>a su vez</w:t>
      </w:r>
      <w:r>
        <w:rPr>
          <w:rFonts w:ascii="Segoe UI" w:hAnsi="Segoe UI" w:cs="Segoe UI"/>
          <w:sz w:val="20"/>
          <w:szCs w:val="20"/>
        </w:rPr>
        <w:t xml:space="preserve"> dio lectura a la solicitud de la inasistencia presentada por el regidor </w:t>
      </w:r>
      <w:r w:rsidR="006B446A">
        <w:rPr>
          <w:rFonts w:ascii="Segoe UI" w:hAnsi="Segoe UI" w:cs="Segoe UI"/>
          <w:bCs/>
          <w:sz w:val="20"/>
          <w:szCs w:val="20"/>
        </w:rPr>
        <w:t>C. Juan Antonio Mercado Vargas</w:t>
      </w:r>
      <w:r w:rsidR="007928A1">
        <w:rPr>
          <w:rFonts w:ascii="Segoe UI" w:hAnsi="Segoe UI" w:cs="Segoe UI"/>
          <w:bCs/>
          <w:sz w:val="20"/>
          <w:szCs w:val="20"/>
        </w:rPr>
        <w:t>;</w:t>
      </w:r>
      <w:r w:rsidR="00F244C5">
        <w:rPr>
          <w:rFonts w:ascii="Segoe UI" w:hAnsi="Segoe UI" w:cs="Segoe UI"/>
          <w:bCs/>
          <w:sz w:val="20"/>
          <w:szCs w:val="20"/>
        </w:rPr>
        <w:t xml:space="preserve"> vocal de la comisión, poniendo</w:t>
      </w:r>
      <w:r w:rsidR="00F244C5" w:rsidRPr="00F244C5">
        <w:rPr>
          <w:rFonts w:ascii="Segoe UI" w:hAnsi="Segoe UI" w:cs="Segoe UI"/>
          <w:bCs/>
          <w:sz w:val="20"/>
          <w:szCs w:val="20"/>
        </w:rPr>
        <w:t xml:space="preserve"> a consideración de</w:t>
      </w:r>
      <w:r w:rsidR="00F244C5">
        <w:rPr>
          <w:rFonts w:ascii="Segoe UI" w:hAnsi="Segoe UI" w:cs="Segoe UI"/>
          <w:bCs/>
          <w:sz w:val="20"/>
          <w:szCs w:val="20"/>
        </w:rPr>
        <w:t xml:space="preserve"> los presentes la aprobación de la misma. - - - - - - - - - - - - - - - - </w:t>
      </w:r>
      <w:r w:rsidR="00D32689">
        <w:rPr>
          <w:rFonts w:ascii="Segoe UI" w:hAnsi="Segoe UI" w:cs="Segoe UI"/>
          <w:bCs/>
          <w:sz w:val="20"/>
          <w:szCs w:val="20"/>
        </w:rPr>
        <w:t xml:space="preserve">- - - - </w:t>
      </w:r>
      <w:bookmarkStart w:id="0" w:name="_GoBack"/>
      <w:bookmarkEnd w:id="0"/>
    </w:p>
    <w:p w:rsidR="00F244C5" w:rsidRPr="00F244C5" w:rsidRDefault="00F244C5" w:rsidP="00F244C5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F244C5">
        <w:rPr>
          <w:rFonts w:ascii="Segoe UI" w:eastAsia="Calibri" w:hAnsi="Segoe UI" w:cs="Segoe UI"/>
          <w:sz w:val="20"/>
          <w:szCs w:val="20"/>
        </w:rPr>
        <w:lastRenderedPageBreak/>
        <w:t xml:space="preserve">Lo que resultó </w:t>
      </w:r>
      <w:r w:rsidRPr="00F244C5">
        <w:rPr>
          <w:rFonts w:ascii="Segoe UI" w:eastAsia="Calibri" w:hAnsi="Segoe UI" w:cs="Segoe UI"/>
          <w:b/>
          <w:sz w:val="20"/>
          <w:szCs w:val="20"/>
        </w:rPr>
        <w:t>APROBADO POR UNANIMIDAD</w:t>
      </w:r>
      <w:r w:rsidRPr="00F244C5">
        <w:rPr>
          <w:rFonts w:ascii="Segoe UI" w:eastAsia="Calibri" w:hAnsi="Segoe UI" w:cs="Segoe UI"/>
          <w:sz w:val="20"/>
          <w:szCs w:val="20"/>
        </w:rPr>
        <w:t xml:space="preserve"> con dos votos a favor de los regidores presentes, de la siguiente manera: - - - - - - - - - - - - - - - - - - - - - - - - - - - - - - - - - - -</w:t>
      </w:r>
      <w:r w:rsidR="00BA1F28">
        <w:rPr>
          <w:rFonts w:ascii="Segoe UI" w:eastAsia="Calibri" w:hAnsi="Segoe UI" w:cs="Segoe UI"/>
          <w:sz w:val="20"/>
          <w:szCs w:val="20"/>
        </w:rPr>
        <w:t xml:space="preserve"> - - </w:t>
      </w:r>
      <w:r w:rsidR="000B4F12">
        <w:rPr>
          <w:rFonts w:ascii="Segoe UI" w:eastAsia="Calibri" w:hAnsi="Segoe UI" w:cs="Segoe UI"/>
          <w:sz w:val="20"/>
          <w:szCs w:val="20"/>
        </w:rPr>
        <w:t xml:space="preserve"> - - - - - - - - - - - - - 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4024"/>
        <w:gridCol w:w="1581"/>
        <w:gridCol w:w="2045"/>
      </w:tblGrid>
      <w:tr w:rsidR="00F244C5" w:rsidRPr="00F244C5" w:rsidTr="004B4D10">
        <w:trPr>
          <w:trHeight w:val="368"/>
          <w:jc w:val="center"/>
        </w:trPr>
        <w:tc>
          <w:tcPr>
            <w:tcW w:w="4024" w:type="dxa"/>
          </w:tcPr>
          <w:p w:rsidR="00F244C5" w:rsidRPr="00F244C5" w:rsidRDefault="00F244C5" w:rsidP="00F244C5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F244C5">
              <w:rPr>
                <w:rFonts w:ascii="Segoe UI" w:eastAsia="Calibr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1581" w:type="dxa"/>
          </w:tcPr>
          <w:p w:rsidR="00F244C5" w:rsidRPr="00F244C5" w:rsidRDefault="00F244C5" w:rsidP="00F244C5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F244C5">
              <w:rPr>
                <w:rFonts w:ascii="Segoe UI" w:eastAsia="Calibri" w:hAnsi="Segoe UI" w:cs="Segoe UI"/>
                <w:b/>
                <w:sz w:val="20"/>
                <w:szCs w:val="20"/>
              </w:rPr>
              <w:t>Cargo</w:t>
            </w:r>
          </w:p>
        </w:tc>
        <w:tc>
          <w:tcPr>
            <w:tcW w:w="2045" w:type="dxa"/>
          </w:tcPr>
          <w:p w:rsidR="00F244C5" w:rsidRPr="00F244C5" w:rsidRDefault="00F244C5" w:rsidP="00F244C5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F244C5">
              <w:rPr>
                <w:rFonts w:ascii="Segoe UI" w:eastAsia="Calibri" w:hAnsi="Segoe UI" w:cs="Segoe UI"/>
                <w:b/>
                <w:sz w:val="20"/>
                <w:szCs w:val="20"/>
              </w:rPr>
              <w:t>Sentido de Voto</w:t>
            </w:r>
          </w:p>
        </w:tc>
      </w:tr>
      <w:tr w:rsidR="00F244C5" w:rsidRPr="00F244C5" w:rsidTr="004B4D10">
        <w:trPr>
          <w:trHeight w:val="392"/>
          <w:jc w:val="center"/>
        </w:trPr>
        <w:tc>
          <w:tcPr>
            <w:tcW w:w="4024" w:type="dxa"/>
          </w:tcPr>
          <w:p w:rsidR="00F244C5" w:rsidRPr="00F244C5" w:rsidRDefault="00F244C5" w:rsidP="00F244C5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F244C5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C. Miguel Ángel Robles Limón </w:t>
            </w:r>
          </w:p>
        </w:tc>
        <w:tc>
          <w:tcPr>
            <w:tcW w:w="1581" w:type="dxa"/>
          </w:tcPr>
          <w:p w:rsidR="00F244C5" w:rsidRPr="00F244C5" w:rsidRDefault="00F244C5" w:rsidP="00F244C5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F244C5">
              <w:rPr>
                <w:rFonts w:ascii="Segoe UI" w:eastAsia="Calibri" w:hAnsi="Segoe UI" w:cs="Segoe UI"/>
                <w:sz w:val="20"/>
                <w:szCs w:val="20"/>
              </w:rPr>
              <w:t>Presidente</w:t>
            </w:r>
          </w:p>
        </w:tc>
        <w:tc>
          <w:tcPr>
            <w:tcW w:w="2045" w:type="dxa"/>
          </w:tcPr>
          <w:p w:rsidR="00F244C5" w:rsidRPr="00F244C5" w:rsidRDefault="00F244C5" w:rsidP="00F244C5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F244C5">
              <w:rPr>
                <w:rFonts w:ascii="Segoe UI" w:eastAsia="Calibri" w:hAnsi="Segoe UI" w:cs="Segoe UI"/>
                <w:sz w:val="20"/>
                <w:szCs w:val="20"/>
              </w:rPr>
              <w:t>A favor</w:t>
            </w:r>
          </w:p>
        </w:tc>
      </w:tr>
      <w:tr w:rsidR="00F244C5" w:rsidRPr="00F244C5" w:rsidTr="004B4D10">
        <w:trPr>
          <w:trHeight w:val="392"/>
          <w:jc w:val="center"/>
        </w:trPr>
        <w:tc>
          <w:tcPr>
            <w:tcW w:w="4024" w:type="dxa"/>
          </w:tcPr>
          <w:p w:rsidR="00F244C5" w:rsidRPr="00F244C5" w:rsidRDefault="00F244C5" w:rsidP="00F244C5">
            <w:pPr>
              <w:spacing w:line="360" w:lineRule="auto"/>
              <w:jc w:val="both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F244C5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C. Julio Cesar Márquez Lizárraga </w:t>
            </w:r>
          </w:p>
        </w:tc>
        <w:tc>
          <w:tcPr>
            <w:tcW w:w="1581" w:type="dxa"/>
          </w:tcPr>
          <w:p w:rsidR="00F244C5" w:rsidRPr="00F244C5" w:rsidRDefault="00F244C5" w:rsidP="00F244C5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F244C5">
              <w:rPr>
                <w:rFonts w:ascii="Segoe UI" w:eastAsia="Calibri" w:hAnsi="Segoe UI" w:cs="Segoe UI"/>
                <w:sz w:val="20"/>
                <w:szCs w:val="20"/>
              </w:rPr>
              <w:t>Vocal</w:t>
            </w:r>
          </w:p>
        </w:tc>
        <w:tc>
          <w:tcPr>
            <w:tcW w:w="2045" w:type="dxa"/>
          </w:tcPr>
          <w:p w:rsidR="00F244C5" w:rsidRPr="00F244C5" w:rsidRDefault="00F244C5" w:rsidP="00F244C5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F244C5">
              <w:rPr>
                <w:rFonts w:ascii="Segoe UI" w:eastAsia="Calibri" w:hAnsi="Segoe UI" w:cs="Segoe UI"/>
                <w:sz w:val="20"/>
                <w:szCs w:val="20"/>
              </w:rPr>
              <w:t>A favor</w:t>
            </w:r>
          </w:p>
        </w:tc>
      </w:tr>
    </w:tbl>
    <w:p w:rsidR="006025B4" w:rsidRPr="006025B4" w:rsidRDefault="006025B4" w:rsidP="006025B4">
      <w:pPr>
        <w:spacing w:after="0" w:line="360" w:lineRule="auto"/>
        <w:jc w:val="both"/>
        <w:rPr>
          <w:rFonts w:ascii="Segoe UI" w:eastAsia="Calibri" w:hAnsi="Segoe UI" w:cs="Segoe UI"/>
          <w:b/>
          <w:sz w:val="20"/>
          <w:szCs w:val="20"/>
        </w:rPr>
      </w:pPr>
    </w:p>
    <w:p w:rsidR="006025B4" w:rsidRDefault="006025B4" w:rsidP="006025B4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6025B4">
        <w:rPr>
          <w:rFonts w:ascii="Segoe UI" w:eastAsia="Calibri" w:hAnsi="Segoe UI" w:cs="Segoe UI"/>
          <w:b/>
          <w:sz w:val="20"/>
          <w:szCs w:val="20"/>
        </w:rPr>
        <w:t>SEGUNDO PUNTO</w:t>
      </w:r>
      <w:r w:rsidRPr="006025B4">
        <w:rPr>
          <w:rFonts w:ascii="Segoe UI" w:eastAsia="Calibri" w:hAnsi="Segoe UI" w:cs="Segoe UI"/>
          <w:sz w:val="20"/>
          <w:szCs w:val="20"/>
        </w:rPr>
        <w:t xml:space="preserve">. En lo referente al segundo punto del orden del día, el presidente de Comisión, </w:t>
      </w:r>
      <w:r w:rsidRPr="006025B4">
        <w:rPr>
          <w:rFonts w:ascii="Segoe UI" w:eastAsia="Calibri" w:hAnsi="Segoe UI" w:cs="Segoe UI"/>
          <w:b/>
          <w:sz w:val="20"/>
          <w:szCs w:val="20"/>
        </w:rPr>
        <w:t>C. Miguel Ángel Robles Limón,</w:t>
      </w:r>
      <w:r w:rsidRPr="006025B4">
        <w:rPr>
          <w:rFonts w:ascii="Segoe UI" w:eastAsia="Calibri" w:hAnsi="Segoe UI" w:cs="Segoe UI"/>
          <w:sz w:val="20"/>
          <w:szCs w:val="20"/>
        </w:rPr>
        <w:t xml:space="preserve"> puso a</w:t>
      </w:r>
      <w:r w:rsidR="00B55226">
        <w:rPr>
          <w:rFonts w:ascii="Segoe UI" w:eastAsia="Calibri" w:hAnsi="Segoe UI" w:cs="Segoe UI"/>
          <w:sz w:val="20"/>
          <w:szCs w:val="20"/>
        </w:rPr>
        <w:t xml:space="preserve"> consideración de los presentes </w:t>
      </w:r>
      <w:r w:rsidRPr="006025B4">
        <w:rPr>
          <w:rFonts w:ascii="Segoe UI" w:eastAsia="Calibri" w:hAnsi="Segoe UI" w:cs="Segoe UI"/>
          <w:sz w:val="20"/>
          <w:szCs w:val="20"/>
        </w:rPr>
        <w:t xml:space="preserve">el contenido del </w:t>
      </w:r>
      <w:r w:rsidRPr="006025B4">
        <w:rPr>
          <w:rFonts w:ascii="Segoe UI" w:eastAsia="Calibri" w:hAnsi="Segoe UI" w:cs="Segoe UI"/>
          <w:b/>
          <w:sz w:val="20"/>
          <w:szCs w:val="20"/>
        </w:rPr>
        <w:t>ORDEN DEL DÍA</w:t>
      </w:r>
      <w:r w:rsidRPr="006025B4">
        <w:rPr>
          <w:rFonts w:ascii="Segoe UI" w:eastAsia="Calibri" w:hAnsi="Segoe UI" w:cs="Segoe UI"/>
          <w:sz w:val="20"/>
          <w:szCs w:val="20"/>
        </w:rPr>
        <w:t xml:space="preserve"> y cuestionó si era de aprobarse el mismo. - - - - -</w:t>
      </w:r>
      <w:r w:rsidR="00761CB7">
        <w:rPr>
          <w:rFonts w:ascii="Segoe UI" w:eastAsia="Calibri" w:hAnsi="Segoe UI" w:cs="Segoe UI"/>
          <w:sz w:val="20"/>
          <w:szCs w:val="20"/>
        </w:rPr>
        <w:t xml:space="preserve"> - - - - - - </w:t>
      </w:r>
    </w:p>
    <w:p w:rsidR="006025B4" w:rsidRPr="006025B4" w:rsidRDefault="006025B4" w:rsidP="006025B4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6025B4" w:rsidRDefault="006025B4" w:rsidP="006025B4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6025B4">
        <w:rPr>
          <w:rFonts w:ascii="Segoe UI" w:eastAsia="Calibri" w:hAnsi="Segoe UI" w:cs="Segoe UI"/>
          <w:sz w:val="20"/>
          <w:szCs w:val="20"/>
        </w:rPr>
        <w:t xml:space="preserve">Lo que resultó </w:t>
      </w:r>
      <w:r w:rsidRPr="006025B4">
        <w:rPr>
          <w:rFonts w:ascii="Segoe UI" w:eastAsia="Calibri" w:hAnsi="Segoe UI" w:cs="Segoe UI"/>
          <w:b/>
          <w:sz w:val="20"/>
          <w:szCs w:val="20"/>
        </w:rPr>
        <w:t>APROBADO POR UNANIMIDAD</w:t>
      </w:r>
      <w:r w:rsidRPr="006025B4">
        <w:rPr>
          <w:rFonts w:ascii="Segoe UI" w:eastAsia="Calibri" w:hAnsi="Segoe UI" w:cs="Segoe UI"/>
          <w:sz w:val="20"/>
          <w:szCs w:val="20"/>
        </w:rPr>
        <w:t xml:space="preserve"> con dos votos a favor de los regidores presentes, de la siguiente manera: - - - - - - - - - - - - - - - - - - - - - - - - - - - - - - - - - - -</w:t>
      </w:r>
      <w:r w:rsidR="00761CB7">
        <w:rPr>
          <w:rFonts w:ascii="Segoe UI" w:eastAsia="Calibri" w:hAnsi="Segoe UI" w:cs="Segoe UI"/>
          <w:sz w:val="20"/>
          <w:szCs w:val="20"/>
        </w:rPr>
        <w:t xml:space="preserve"> - - </w:t>
      </w:r>
    </w:p>
    <w:p w:rsidR="006025B4" w:rsidRPr="006025B4" w:rsidRDefault="006025B4" w:rsidP="006025B4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4024"/>
        <w:gridCol w:w="1581"/>
        <w:gridCol w:w="2045"/>
      </w:tblGrid>
      <w:tr w:rsidR="006025B4" w:rsidRPr="006025B4" w:rsidTr="00BA5DEA">
        <w:trPr>
          <w:trHeight w:val="368"/>
          <w:jc w:val="center"/>
        </w:trPr>
        <w:tc>
          <w:tcPr>
            <w:tcW w:w="4024" w:type="dxa"/>
          </w:tcPr>
          <w:p w:rsidR="006025B4" w:rsidRPr="006025B4" w:rsidRDefault="006025B4" w:rsidP="006025B4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1581" w:type="dxa"/>
          </w:tcPr>
          <w:p w:rsidR="006025B4" w:rsidRPr="006025B4" w:rsidRDefault="006025B4" w:rsidP="006025B4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/>
                <w:sz w:val="20"/>
                <w:szCs w:val="20"/>
              </w:rPr>
              <w:t>Cargo</w:t>
            </w:r>
          </w:p>
        </w:tc>
        <w:tc>
          <w:tcPr>
            <w:tcW w:w="2045" w:type="dxa"/>
          </w:tcPr>
          <w:p w:rsidR="006025B4" w:rsidRPr="006025B4" w:rsidRDefault="006025B4" w:rsidP="006025B4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/>
                <w:sz w:val="20"/>
                <w:szCs w:val="20"/>
              </w:rPr>
              <w:t>Sentido de Voto</w:t>
            </w:r>
          </w:p>
        </w:tc>
      </w:tr>
      <w:tr w:rsidR="006025B4" w:rsidRPr="006025B4" w:rsidTr="00BA5DEA">
        <w:trPr>
          <w:trHeight w:val="392"/>
          <w:jc w:val="center"/>
        </w:trPr>
        <w:tc>
          <w:tcPr>
            <w:tcW w:w="4024" w:type="dxa"/>
          </w:tcPr>
          <w:p w:rsidR="006025B4" w:rsidRPr="006025B4" w:rsidRDefault="006025B4" w:rsidP="006025B4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 xml:space="preserve">C. Miguel Ángel Robles Limón </w:t>
            </w:r>
          </w:p>
        </w:tc>
        <w:tc>
          <w:tcPr>
            <w:tcW w:w="1581" w:type="dxa"/>
          </w:tcPr>
          <w:p w:rsidR="006025B4" w:rsidRPr="006025B4" w:rsidRDefault="006025B4" w:rsidP="006025B4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sz w:val="20"/>
                <w:szCs w:val="20"/>
              </w:rPr>
              <w:t>Presidente</w:t>
            </w:r>
          </w:p>
        </w:tc>
        <w:tc>
          <w:tcPr>
            <w:tcW w:w="2045" w:type="dxa"/>
          </w:tcPr>
          <w:p w:rsidR="006025B4" w:rsidRPr="006025B4" w:rsidRDefault="006025B4" w:rsidP="006025B4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sz w:val="20"/>
                <w:szCs w:val="20"/>
              </w:rPr>
              <w:t>A favor</w:t>
            </w:r>
          </w:p>
        </w:tc>
      </w:tr>
      <w:tr w:rsidR="006025B4" w:rsidRPr="006025B4" w:rsidTr="00BA5DEA">
        <w:trPr>
          <w:trHeight w:val="392"/>
          <w:jc w:val="center"/>
        </w:trPr>
        <w:tc>
          <w:tcPr>
            <w:tcW w:w="4024" w:type="dxa"/>
          </w:tcPr>
          <w:p w:rsidR="006025B4" w:rsidRPr="006025B4" w:rsidRDefault="00E365BA" w:rsidP="006025B4">
            <w:pPr>
              <w:spacing w:line="360" w:lineRule="auto"/>
              <w:jc w:val="both"/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>C. Julio Cesar Márquez Lizárraga</w:t>
            </w:r>
            <w:r w:rsidR="006025B4" w:rsidRPr="006025B4"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581" w:type="dxa"/>
          </w:tcPr>
          <w:p w:rsidR="006025B4" w:rsidRPr="006025B4" w:rsidRDefault="006025B4" w:rsidP="006025B4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sz w:val="20"/>
                <w:szCs w:val="20"/>
              </w:rPr>
              <w:t>Vocal</w:t>
            </w:r>
          </w:p>
        </w:tc>
        <w:tc>
          <w:tcPr>
            <w:tcW w:w="2045" w:type="dxa"/>
          </w:tcPr>
          <w:p w:rsidR="006025B4" w:rsidRPr="006025B4" w:rsidRDefault="006025B4" w:rsidP="006025B4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sz w:val="20"/>
                <w:szCs w:val="20"/>
              </w:rPr>
              <w:t>A favor</w:t>
            </w:r>
          </w:p>
        </w:tc>
      </w:tr>
    </w:tbl>
    <w:p w:rsidR="006025B4" w:rsidRPr="006025B4" w:rsidRDefault="006025B4" w:rsidP="006025B4">
      <w:pPr>
        <w:spacing w:after="200" w:line="276" w:lineRule="auto"/>
        <w:jc w:val="both"/>
        <w:rPr>
          <w:rFonts w:ascii="Segoe UI" w:eastAsia="Calibri" w:hAnsi="Segoe UI" w:cs="Segoe UI"/>
          <w:b/>
          <w:sz w:val="20"/>
          <w:szCs w:val="20"/>
        </w:rPr>
      </w:pPr>
    </w:p>
    <w:p w:rsidR="007928A1" w:rsidRDefault="006025B4" w:rsidP="006D1E7A">
      <w:pPr>
        <w:spacing w:after="200" w:line="27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6025B4">
        <w:rPr>
          <w:rFonts w:ascii="Segoe UI" w:eastAsia="Calibri" w:hAnsi="Segoe UI" w:cs="Segoe UI"/>
          <w:b/>
          <w:sz w:val="20"/>
          <w:szCs w:val="20"/>
        </w:rPr>
        <w:t>TERCER PUNTO</w:t>
      </w:r>
      <w:r>
        <w:rPr>
          <w:rFonts w:ascii="Segoe UI" w:eastAsia="Calibri" w:hAnsi="Segoe UI" w:cs="Segoe UI"/>
          <w:b/>
          <w:sz w:val="20"/>
          <w:szCs w:val="20"/>
        </w:rPr>
        <w:t xml:space="preserve">: </w:t>
      </w:r>
      <w:r w:rsidRPr="006025B4">
        <w:rPr>
          <w:rFonts w:ascii="Segoe UI" w:eastAsia="Calibri" w:hAnsi="Segoe UI" w:cs="Segoe UI"/>
          <w:i/>
          <w:sz w:val="20"/>
          <w:szCs w:val="20"/>
        </w:rPr>
        <w:t>el presidente de Comisión,</w:t>
      </w:r>
      <w:r w:rsidRPr="006025B4">
        <w:rPr>
          <w:rFonts w:ascii="Segoe UI" w:eastAsia="Calibri" w:hAnsi="Segoe UI" w:cs="Segoe UI"/>
          <w:sz w:val="20"/>
          <w:szCs w:val="20"/>
        </w:rPr>
        <w:t xml:space="preserve"> </w:t>
      </w:r>
      <w:r w:rsidRPr="006025B4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C. Miguel Ángel Robles Limón</w:t>
      </w:r>
      <w:r w:rsidRPr="006025B4">
        <w:rPr>
          <w:rFonts w:ascii="Segoe UI" w:eastAsia="Calibri" w:hAnsi="Segoe UI" w:cs="Segoe UI"/>
          <w:b/>
          <w:sz w:val="20"/>
          <w:szCs w:val="20"/>
        </w:rPr>
        <w:t>,</w:t>
      </w:r>
      <w:r w:rsidR="00761CB7">
        <w:rPr>
          <w:rFonts w:ascii="Segoe UI" w:eastAsia="Calibri" w:hAnsi="Segoe UI" w:cs="Segoe UI"/>
          <w:sz w:val="20"/>
          <w:szCs w:val="20"/>
        </w:rPr>
        <w:t xml:space="preserve"> en uso de la voz, comento lo siguiente:</w:t>
      </w:r>
    </w:p>
    <w:p w:rsidR="00BA1F28" w:rsidRDefault="00BA1F28" w:rsidP="00BA1F28">
      <w:pPr>
        <w:spacing w:after="200" w:line="27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BA1F28">
        <w:rPr>
          <w:rFonts w:ascii="Segoe UI" w:eastAsia="Calibri" w:hAnsi="Segoe UI" w:cs="Segoe UI"/>
          <w:sz w:val="20"/>
          <w:szCs w:val="20"/>
        </w:rPr>
        <w:t>Jalisco se convirtió en el primer Estado del País en respaldar el derecho constitucional a la movilidad, lo que obligaría a que las ciudades en México se construyan pensando en las personas y no en los autos, como ocurriría actualmente.</w:t>
      </w:r>
    </w:p>
    <w:p w:rsidR="00BA1F28" w:rsidRPr="00BA1F28" w:rsidRDefault="00BA1F28" w:rsidP="00BA1F28">
      <w:pPr>
        <w:spacing w:after="200" w:line="27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BA1F28">
        <w:rPr>
          <w:rFonts w:ascii="Segoe UI" w:eastAsia="Calibri" w:hAnsi="Segoe UI" w:cs="Segoe UI"/>
          <w:sz w:val="20"/>
          <w:szCs w:val="20"/>
        </w:rPr>
        <w:t>Durante sesión de Pleno realizada este jueves, el Legislativo jalisciense avaló una reforma a la Constitución federal aprobada por el Congreso de la Unión, la cual e</w:t>
      </w:r>
      <w:r w:rsidR="000B4F12">
        <w:rPr>
          <w:rFonts w:ascii="Segoe UI" w:eastAsia="Calibri" w:hAnsi="Segoe UI" w:cs="Segoe UI"/>
          <w:sz w:val="20"/>
          <w:szCs w:val="20"/>
        </w:rPr>
        <w:t xml:space="preserve">stablece el derecho humano </w:t>
      </w:r>
      <w:r w:rsidR="000B4F12" w:rsidRPr="000B4F12">
        <w:rPr>
          <w:rFonts w:ascii="Segoe UI" w:eastAsia="Calibri" w:hAnsi="Segoe UI" w:cs="Segoe UI"/>
          <w:sz w:val="20"/>
          <w:szCs w:val="20"/>
        </w:rPr>
        <w:t>a la movilidad; para que esta modificación a la Carta Magna quede firme, se req</w:t>
      </w:r>
      <w:r w:rsidR="00B923FC">
        <w:rPr>
          <w:rFonts w:ascii="Segoe UI" w:eastAsia="Calibri" w:hAnsi="Segoe UI" w:cs="Segoe UI"/>
          <w:sz w:val="20"/>
          <w:szCs w:val="20"/>
        </w:rPr>
        <w:t xml:space="preserve">uiere que al menos 17 </w:t>
      </w:r>
      <w:r>
        <w:rPr>
          <w:rFonts w:ascii="Segoe UI" w:eastAsia="Calibri" w:hAnsi="Segoe UI" w:cs="Segoe UI"/>
          <w:sz w:val="20"/>
          <w:szCs w:val="20"/>
        </w:rPr>
        <w:t xml:space="preserve">Asambleas </w:t>
      </w:r>
      <w:r w:rsidRPr="00BA1F28">
        <w:rPr>
          <w:rFonts w:ascii="Segoe UI" w:eastAsia="Calibri" w:hAnsi="Segoe UI" w:cs="Segoe UI"/>
          <w:sz w:val="20"/>
          <w:szCs w:val="20"/>
        </w:rPr>
        <w:t>estatales la validen.</w:t>
      </w:r>
    </w:p>
    <w:p w:rsidR="007928A1" w:rsidRDefault="00B923FC" w:rsidP="006D1E7A">
      <w:pPr>
        <w:spacing w:after="200" w:line="27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B923FC">
        <w:rPr>
          <w:rFonts w:ascii="Segoe UI" w:eastAsia="Calibri" w:hAnsi="Segoe UI" w:cs="Segoe UI"/>
          <w:sz w:val="20"/>
          <w:szCs w:val="20"/>
        </w:rPr>
        <w:t xml:space="preserve">Jalisco, como primer Estado que aprueba la minuta, también es referente a nivel nacional, y el ejemplo para que otros Estados repliquen la aprobación de esta minuta", dijo el diputado local </w:t>
      </w:r>
      <w:proofErr w:type="spellStart"/>
      <w:r w:rsidRPr="00B923FC">
        <w:rPr>
          <w:rFonts w:ascii="Segoe UI" w:eastAsia="Calibri" w:hAnsi="Segoe UI" w:cs="Segoe UI"/>
          <w:sz w:val="20"/>
          <w:szCs w:val="20"/>
        </w:rPr>
        <w:t>emecista</w:t>
      </w:r>
      <w:proofErr w:type="spellEnd"/>
      <w:r w:rsidRPr="00B923FC">
        <w:rPr>
          <w:rFonts w:ascii="Segoe UI" w:eastAsia="Calibri" w:hAnsi="Segoe UI" w:cs="Segoe UI"/>
          <w:sz w:val="20"/>
          <w:szCs w:val="20"/>
        </w:rPr>
        <w:t xml:space="preserve"> </w:t>
      </w:r>
      <w:proofErr w:type="spellStart"/>
      <w:r w:rsidRPr="00B923FC">
        <w:rPr>
          <w:rFonts w:ascii="Segoe UI" w:eastAsia="Calibri" w:hAnsi="Segoe UI" w:cs="Segoe UI"/>
          <w:sz w:val="20"/>
          <w:szCs w:val="20"/>
        </w:rPr>
        <w:t>Jonadab</w:t>
      </w:r>
      <w:proofErr w:type="spellEnd"/>
      <w:r w:rsidRPr="00B923FC">
        <w:rPr>
          <w:rFonts w:ascii="Segoe UI" w:eastAsia="Calibri" w:hAnsi="Segoe UI" w:cs="Segoe UI"/>
          <w:sz w:val="20"/>
          <w:szCs w:val="20"/>
        </w:rPr>
        <w:t xml:space="preserve"> Martínez, quien impulsó este tema siendo congresista federal.</w:t>
      </w:r>
    </w:p>
    <w:p w:rsidR="007928A1" w:rsidRDefault="00B923FC" w:rsidP="006D1E7A">
      <w:pPr>
        <w:spacing w:after="200" w:line="27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B923FC">
        <w:rPr>
          <w:rFonts w:ascii="Segoe UI" w:eastAsia="Calibri" w:hAnsi="Segoe UI" w:cs="Segoe UI"/>
          <w:sz w:val="20"/>
          <w:szCs w:val="20"/>
        </w:rPr>
        <w:t>La reforma p</w:t>
      </w:r>
      <w:r>
        <w:rPr>
          <w:rFonts w:ascii="Segoe UI" w:eastAsia="Calibri" w:hAnsi="Segoe UI" w:cs="Segoe UI"/>
          <w:sz w:val="20"/>
          <w:szCs w:val="20"/>
        </w:rPr>
        <w:t xml:space="preserve">revé </w:t>
      </w:r>
      <w:r w:rsidRPr="00B923FC">
        <w:rPr>
          <w:rFonts w:ascii="Segoe UI" w:eastAsia="Calibri" w:hAnsi="Segoe UI" w:cs="Segoe UI"/>
          <w:sz w:val="20"/>
          <w:szCs w:val="20"/>
        </w:rPr>
        <w:t>el reconocimiento, como derecho human</w:t>
      </w:r>
      <w:r>
        <w:rPr>
          <w:rFonts w:ascii="Segoe UI" w:eastAsia="Calibri" w:hAnsi="Segoe UI" w:cs="Segoe UI"/>
          <w:sz w:val="20"/>
          <w:szCs w:val="20"/>
        </w:rPr>
        <w:t>o, del derecho a la movilidad</w:t>
      </w:r>
      <w:r w:rsidRPr="00B923FC">
        <w:rPr>
          <w:rFonts w:ascii="Segoe UI" w:eastAsia="Calibri" w:hAnsi="Segoe UI" w:cs="Segoe UI"/>
          <w:sz w:val="20"/>
          <w:szCs w:val="20"/>
        </w:rPr>
        <w:t>; a partir de que esta reforma surta efectos, todas las decis</w:t>
      </w:r>
      <w:r>
        <w:rPr>
          <w:rFonts w:ascii="Segoe UI" w:eastAsia="Calibri" w:hAnsi="Segoe UI" w:cs="Segoe UI"/>
          <w:sz w:val="20"/>
          <w:szCs w:val="20"/>
        </w:rPr>
        <w:t xml:space="preserve">iones que toma Gobierno </w:t>
      </w:r>
      <w:r w:rsidRPr="00B923FC">
        <w:rPr>
          <w:rFonts w:ascii="Segoe UI" w:eastAsia="Calibri" w:hAnsi="Segoe UI" w:cs="Segoe UI"/>
          <w:sz w:val="20"/>
          <w:szCs w:val="20"/>
        </w:rPr>
        <w:t>cualquier decisión de movilidad relativa a infraestructura vial, peatonal, desarrollo ur</w:t>
      </w:r>
      <w:r>
        <w:rPr>
          <w:rFonts w:ascii="Segoe UI" w:eastAsia="Calibri" w:hAnsi="Segoe UI" w:cs="Segoe UI"/>
          <w:sz w:val="20"/>
          <w:szCs w:val="20"/>
        </w:rPr>
        <w:t>bano, requerirá</w:t>
      </w:r>
      <w:r w:rsidRPr="00B923FC">
        <w:rPr>
          <w:rFonts w:ascii="Segoe UI" w:eastAsia="Calibri" w:hAnsi="Segoe UI" w:cs="Segoe UI"/>
          <w:sz w:val="20"/>
          <w:szCs w:val="20"/>
        </w:rPr>
        <w:t xml:space="preserve"> la perspectiva de hum</w:t>
      </w:r>
      <w:r>
        <w:rPr>
          <w:rFonts w:ascii="Segoe UI" w:eastAsia="Calibri" w:hAnsi="Segoe UI" w:cs="Segoe UI"/>
          <w:sz w:val="20"/>
          <w:szCs w:val="20"/>
        </w:rPr>
        <w:t>ano, del derecho humano</w:t>
      </w:r>
      <w:r w:rsidRPr="00B923FC">
        <w:rPr>
          <w:rFonts w:ascii="Segoe UI" w:eastAsia="Calibri" w:hAnsi="Segoe UI" w:cs="Segoe UI"/>
          <w:sz w:val="20"/>
          <w:szCs w:val="20"/>
        </w:rPr>
        <w:t>.</w:t>
      </w:r>
    </w:p>
    <w:p w:rsidR="006D1E7A" w:rsidRDefault="00B923FC" w:rsidP="006D1E7A">
      <w:pPr>
        <w:spacing w:after="200" w:line="276" w:lineRule="auto"/>
        <w:jc w:val="both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 xml:space="preserve">Por lo cual estaremos trabajando para </w:t>
      </w:r>
      <w:r w:rsidR="009415A1">
        <w:rPr>
          <w:rFonts w:ascii="Segoe UI" w:eastAsia="Calibri" w:hAnsi="Segoe UI" w:cs="Segoe UI"/>
          <w:sz w:val="20"/>
          <w:szCs w:val="20"/>
        </w:rPr>
        <w:t xml:space="preserve">que pueda impactar </w:t>
      </w:r>
      <w:r w:rsidR="00761CB7">
        <w:rPr>
          <w:rFonts w:ascii="Segoe UI" w:eastAsia="Calibri" w:hAnsi="Segoe UI" w:cs="Segoe UI"/>
          <w:sz w:val="20"/>
          <w:szCs w:val="20"/>
        </w:rPr>
        <w:t>a nivel municipal. Por lo cual pido a los regidores presentes que si estamos en común acuerdo para la realización de los trabajos correspondientes para llevar a  término lo estipulado en dicha minuta, levanten su mano.</w:t>
      </w:r>
    </w:p>
    <w:p w:rsidR="00761CB7" w:rsidRDefault="00761CB7" w:rsidP="00761CB7">
      <w:pPr>
        <w:spacing w:after="200" w:line="276" w:lineRule="auto"/>
        <w:jc w:val="both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>A lo que la votación fue la siguiente:</w:t>
      </w:r>
    </w:p>
    <w:p w:rsidR="00761CB7" w:rsidRPr="006025B4" w:rsidRDefault="00761CB7" w:rsidP="00761CB7">
      <w:pPr>
        <w:spacing w:after="200" w:line="276" w:lineRule="auto"/>
        <w:jc w:val="both"/>
        <w:rPr>
          <w:rFonts w:ascii="Segoe UI" w:eastAsia="Calibri" w:hAnsi="Segoe UI" w:cs="Segoe UI"/>
          <w:sz w:val="20"/>
          <w:szCs w:val="20"/>
        </w:rPr>
      </w:pPr>
    </w:p>
    <w:tbl>
      <w:tblPr>
        <w:tblStyle w:val="Tablaconcuadrcula1"/>
        <w:tblW w:w="7426" w:type="dxa"/>
        <w:jc w:val="center"/>
        <w:tblLook w:val="04A0" w:firstRow="1" w:lastRow="0" w:firstColumn="1" w:lastColumn="0" w:noHBand="0" w:noVBand="1"/>
      </w:tblPr>
      <w:tblGrid>
        <w:gridCol w:w="4024"/>
        <w:gridCol w:w="3402"/>
      </w:tblGrid>
      <w:tr w:rsidR="00761CB7" w:rsidRPr="006025B4" w:rsidTr="00761CB7">
        <w:trPr>
          <w:trHeight w:val="266"/>
          <w:jc w:val="center"/>
        </w:trPr>
        <w:tc>
          <w:tcPr>
            <w:tcW w:w="4024" w:type="dxa"/>
          </w:tcPr>
          <w:p w:rsidR="00761CB7" w:rsidRPr="006025B4" w:rsidRDefault="00761CB7" w:rsidP="0001229F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/>
                <w:sz w:val="20"/>
                <w:szCs w:val="20"/>
              </w:rPr>
              <w:lastRenderedPageBreak/>
              <w:t>Nombre</w:t>
            </w:r>
          </w:p>
        </w:tc>
        <w:tc>
          <w:tcPr>
            <w:tcW w:w="3402" w:type="dxa"/>
          </w:tcPr>
          <w:p w:rsidR="00761CB7" w:rsidRPr="006025B4" w:rsidRDefault="00761CB7" w:rsidP="0001229F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sz w:val="20"/>
                <w:szCs w:val="20"/>
              </w:rPr>
              <w:t>Sentido del Voto</w:t>
            </w:r>
          </w:p>
        </w:tc>
      </w:tr>
      <w:tr w:rsidR="00761CB7" w:rsidRPr="006025B4" w:rsidTr="00761CB7">
        <w:trPr>
          <w:trHeight w:val="853"/>
          <w:jc w:val="center"/>
        </w:trPr>
        <w:tc>
          <w:tcPr>
            <w:tcW w:w="4024" w:type="dxa"/>
          </w:tcPr>
          <w:p w:rsidR="00761CB7" w:rsidRPr="006025B4" w:rsidRDefault="00761CB7" w:rsidP="0001229F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>C. Miguel Ángel Robles Limón</w:t>
            </w:r>
          </w:p>
          <w:p w:rsidR="00761CB7" w:rsidRPr="006025B4" w:rsidRDefault="00761CB7" w:rsidP="0001229F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/>
                <w:sz w:val="20"/>
                <w:szCs w:val="20"/>
              </w:rPr>
              <w:t>Presidente</w:t>
            </w:r>
          </w:p>
        </w:tc>
        <w:tc>
          <w:tcPr>
            <w:tcW w:w="3402" w:type="dxa"/>
          </w:tcPr>
          <w:p w:rsidR="00761CB7" w:rsidRPr="006025B4" w:rsidRDefault="00761CB7" w:rsidP="0001229F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A favor</w:t>
            </w:r>
          </w:p>
        </w:tc>
      </w:tr>
      <w:tr w:rsidR="00761CB7" w:rsidRPr="006025B4" w:rsidTr="0001229F">
        <w:trPr>
          <w:jc w:val="center"/>
        </w:trPr>
        <w:tc>
          <w:tcPr>
            <w:tcW w:w="4024" w:type="dxa"/>
          </w:tcPr>
          <w:p w:rsidR="00761CB7" w:rsidRPr="006025B4" w:rsidRDefault="00761CB7" w:rsidP="0001229F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C. Julio Cesar Márquez Lizárraga</w:t>
            </w:r>
            <w:r w:rsidRPr="006025B4">
              <w:rPr>
                <w:rFonts w:ascii="Segoe UI" w:eastAsia="Calibri" w:hAnsi="Segoe UI" w:cs="Segoe UI"/>
                <w:sz w:val="20"/>
                <w:szCs w:val="20"/>
              </w:rPr>
              <w:t>.</w:t>
            </w:r>
          </w:p>
          <w:p w:rsidR="00761CB7" w:rsidRPr="006025B4" w:rsidRDefault="00761CB7" w:rsidP="0001229F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/>
                <w:sz w:val="20"/>
                <w:szCs w:val="20"/>
              </w:rPr>
              <w:t>Vocal</w:t>
            </w:r>
          </w:p>
        </w:tc>
        <w:tc>
          <w:tcPr>
            <w:tcW w:w="3402" w:type="dxa"/>
          </w:tcPr>
          <w:p w:rsidR="00761CB7" w:rsidRPr="006025B4" w:rsidRDefault="00761CB7" w:rsidP="0001229F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A favor</w:t>
            </w:r>
          </w:p>
          <w:p w:rsidR="00761CB7" w:rsidRPr="006025B4" w:rsidRDefault="00761CB7" w:rsidP="0001229F">
            <w:pPr>
              <w:tabs>
                <w:tab w:val="center" w:pos="1593"/>
                <w:tab w:val="left" w:pos="2294"/>
              </w:tabs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:rsidR="00644FAC" w:rsidRPr="006D1E7A" w:rsidRDefault="00644FAC" w:rsidP="006D1E7A">
      <w:pPr>
        <w:spacing w:after="200" w:line="276" w:lineRule="auto"/>
        <w:jc w:val="both"/>
        <w:rPr>
          <w:rFonts w:ascii="Segoe UI" w:eastAsia="Calibri" w:hAnsi="Segoe UI" w:cs="Segoe UI"/>
          <w:i/>
          <w:sz w:val="20"/>
          <w:szCs w:val="20"/>
        </w:rPr>
      </w:pPr>
    </w:p>
    <w:p w:rsidR="006025B4" w:rsidRDefault="006D1E7A" w:rsidP="002C18FE">
      <w:pPr>
        <w:spacing w:after="200" w:line="276" w:lineRule="auto"/>
        <w:jc w:val="both"/>
        <w:rPr>
          <w:rFonts w:ascii="Segoe UI" w:eastAsia="Calibri" w:hAnsi="Segoe UI" w:cs="Segoe UI"/>
          <w:bCs/>
          <w:i/>
          <w:sz w:val="20"/>
          <w:szCs w:val="20"/>
        </w:rPr>
      </w:pPr>
      <w:r w:rsidRPr="006D1E7A">
        <w:rPr>
          <w:rFonts w:ascii="Segoe UI" w:eastAsia="Calibri" w:hAnsi="Segoe UI" w:cs="Segoe UI"/>
          <w:b/>
          <w:sz w:val="20"/>
          <w:szCs w:val="20"/>
        </w:rPr>
        <w:t>CUARTO PUNTO:</w:t>
      </w:r>
      <w:r w:rsidRPr="006D1E7A">
        <w:rPr>
          <w:rFonts w:ascii="Segoe UI" w:eastAsia="Calibri" w:hAnsi="Segoe UI" w:cs="Segoe UI"/>
          <w:b/>
          <w:i/>
          <w:sz w:val="20"/>
          <w:szCs w:val="20"/>
        </w:rPr>
        <w:t xml:space="preserve"> </w:t>
      </w:r>
      <w:r w:rsidRPr="006D1E7A">
        <w:rPr>
          <w:rFonts w:ascii="Segoe UI" w:eastAsia="Calibri" w:hAnsi="Segoe UI" w:cs="Segoe UI"/>
          <w:i/>
          <w:sz w:val="20"/>
          <w:szCs w:val="20"/>
        </w:rPr>
        <w:t>El Presidente de la comisión edilicia pregunta si existe algún otro punto que tratar a lo que la respuesta es negativa.</w:t>
      </w:r>
      <w:r w:rsidR="00644FAC">
        <w:rPr>
          <w:rFonts w:ascii="Segoe UI" w:eastAsia="Calibri" w:hAnsi="Segoe UI" w:cs="Segoe UI"/>
          <w:i/>
          <w:sz w:val="20"/>
          <w:szCs w:val="20"/>
        </w:rPr>
        <w:t xml:space="preserve"> - - - - - - - - - - - - - - - - - - - - - - - - - - - - - </w:t>
      </w:r>
      <w:r w:rsidR="00761CB7">
        <w:rPr>
          <w:rFonts w:ascii="Segoe UI" w:eastAsia="Calibri" w:hAnsi="Segoe UI" w:cs="Segoe UI"/>
          <w:i/>
          <w:sz w:val="20"/>
          <w:szCs w:val="20"/>
        </w:rPr>
        <w:t xml:space="preserve">- - </w:t>
      </w:r>
    </w:p>
    <w:p w:rsidR="002C18FE" w:rsidRPr="002C18FE" w:rsidRDefault="002C18FE" w:rsidP="002C18FE">
      <w:pPr>
        <w:spacing w:after="200" w:line="276" w:lineRule="auto"/>
        <w:jc w:val="both"/>
        <w:rPr>
          <w:rFonts w:ascii="Segoe UI" w:eastAsia="Calibri" w:hAnsi="Segoe UI" w:cs="Segoe UI"/>
          <w:bCs/>
          <w:i/>
          <w:sz w:val="20"/>
          <w:szCs w:val="20"/>
        </w:rPr>
      </w:pPr>
    </w:p>
    <w:p w:rsidR="006025B4" w:rsidRPr="007928A1" w:rsidRDefault="006025B4" w:rsidP="006025B4">
      <w:pPr>
        <w:spacing w:after="0" w:line="360" w:lineRule="auto"/>
        <w:jc w:val="both"/>
        <w:rPr>
          <w:rFonts w:ascii="Segoe UI" w:eastAsia="Calibri" w:hAnsi="Segoe UI" w:cs="Segoe UI"/>
          <w:bCs/>
          <w:sz w:val="20"/>
          <w:szCs w:val="20"/>
          <w:lang w:eastAsia="es-ES"/>
        </w:rPr>
      </w:pPr>
      <w:r w:rsidRPr="006025B4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QUINTO PUNTO CLAUSURA</w:t>
      </w:r>
      <w:r w:rsidRPr="006025B4">
        <w:rPr>
          <w:rFonts w:ascii="Segoe UI" w:eastAsia="Calibri" w:hAnsi="Segoe UI" w:cs="Segoe UI"/>
          <w:sz w:val="20"/>
          <w:szCs w:val="20"/>
          <w:lang w:eastAsia="es-ES"/>
        </w:rPr>
        <w:t xml:space="preserve"> </w:t>
      </w:r>
      <w:r w:rsidRPr="006025B4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No habiendo más participaciones de los miembros de la Comisión ni más asuntos que tratar, el presidente de Comisión, </w:t>
      </w:r>
      <w:r w:rsidRPr="006025B4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C. Miguel Ángel Robles Limón</w:t>
      </w:r>
      <w:r w:rsidRPr="006025B4">
        <w:rPr>
          <w:rFonts w:ascii="Segoe UI" w:eastAsia="Calibri" w:hAnsi="Segoe UI" w:cs="Segoe UI"/>
          <w:bCs/>
          <w:sz w:val="20"/>
          <w:szCs w:val="20"/>
          <w:lang w:eastAsia="es-ES"/>
        </w:rPr>
        <w:t>, concluyó la</w:t>
      </w:r>
      <w:r w:rsidRPr="006025B4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SESIÓN DE LA </w:t>
      </w:r>
      <w:r w:rsidRPr="006025B4">
        <w:rPr>
          <w:rFonts w:ascii="Segoe UI" w:eastAsia="Calibri" w:hAnsi="Segoe UI" w:cs="Segoe UI"/>
          <w:b/>
          <w:sz w:val="20"/>
          <w:szCs w:val="20"/>
        </w:rPr>
        <w:t>COMISIÓN EDILICIA DE MOVILIDAD</w:t>
      </w:r>
      <w:r w:rsidRPr="006025B4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</w:t>
      </w:r>
      <w:r w:rsidRPr="006025B4">
        <w:rPr>
          <w:rFonts w:ascii="Segoe UI" w:eastAsia="Calibri" w:hAnsi="Segoe UI" w:cs="Segoe UI"/>
          <w:bCs/>
          <w:sz w:val="20"/>
          <w:szCs w:val="20"/>
          <w:lang w:eastAsia="es-ES"/>
        </w:rPr>
        <w:t>del H. Ayuntamiento Constitucional de Ocotlán, Jalisco, 2018-2021, siendo las 11:33 once horas con t</w:t>
      </w:r>
      <w:r w:rsidR="007928A1">
        <w:rPr>
          <w:rFonts w:ascii="Segoe UI" w:eastAsia="Calibri" w:hAnsi="Segoe UI" w:cs="Segoe UI"/>
          <w:bCs/>
          <w:sz w:val="20"/>
          <w:szCs w:val="20"/>
          <w:lang w:eastAsia="es-ES"/>
        </w:rPr>
        <w:t>reinta y tres minutos del día 29 de octubre del año 2020 dos mil veinte</w:t>
      </w:r>
      <w:r w:rsidR="00761CB7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. - - - - - - - - - </w:t>
      </w:r>
    </w:p>
    <w:p w:rsidR="00644FAC" w:rsidRPr="006025B4" w:rsidRDefault="00644FAC" w:rsidP="006025B4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tbl>
      <w:tblPr>
        <w:tblStyle w:val="Tablaconcuadrcula1"/>
        <w:tblW w:w="7426" w:type="dxa"/>
        <w:jc w:val="center"/>
        <w:tblLook w:val="04A0" w:firstRow="1" w:lastRow="0" w:firstColumn="1" w:lastColumn="0" w:noHBand="0" w:noVBand="1"/>
      </w:tblPr>
      <w:tblGrid>
        <w:gridCol w:w="4024"/>
        <w:gridCol w:w="3402"/>
      </w:tblGrid>
      <w:tr w:rsidR="006025B4" w:rsidRPr="006025B4" w:rsidTr="00BA5DEA">
        <w:trPr>
          <w:jc w:val="center"/>
        </w:trPr>
        <w:tc>
          <w:tcPr>
            <w:tcW w:w="4024" w:type="dxa"/>
          </w:tcPr>
          <w:p w:rsidR="006025B4" w:rsidRPr="006025B4" w:rsidRDefault="006025B4" w:rsidP="006025B4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3402" w:type="dxa"/>
          </w:tcPr>
          <w:p w:rsidR="006025B4" w:rsidRPr="006025B4" w:rsidRDefault="006025B4" w:rsidP="006025B4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/>
                <w:sz w:val="20"/>
                <w:szCs w:val="20"/>
              </w:rPr>
              <w:t>Firma</w:t>
            </w:r>
          </w:p>
        </w:tc>
      </w:tr>
      <w:tr w:rsidR="006025B4" w:rsidRPr="006025B4" w:rsidTr="00BA5DEA">
        <w:trPr>
          <w:jc w:val="center"/>
        </w:trPr>
        <w:tc>
          <w:tcPr>
            <w:tcW w:w="4024" w:type="dxa"/>
          </w:tcPr>
          <w:p w:rsidR="006025B4" w:rsidRPr="006025B4" w:rsidRDefault="006025B4" w:rsidP="006025B4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6025B4" w:rsidRPr="006025B4" w:rsidRDefault="006025B4" w:rsidP="006025B4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>C. Miguel Ángel Robles Limón</w:t>
            </w:r>
          </w:p>
          <w:p w:rsidR="006025B4" w:rsidRPr="006025B4" w:rsidRDefault="006025B4" w:rsidP="006025B4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/>
                <w:sz w:val="20"/>
                <w:szCs w:val="20"/>
              </w:rPr>
              <w:t>Presidente</w:t>
            </w:r>
          </w:p>
        </w:tc>
        <w:tc>
          <w:tcPr>
            <w:tcW w:w="3402" w:type="dxa"/>
          </w:tcPr>
          <w:p w:rsidR="006025B4" w:rsidRPr="006025B4" w:rsidRDefault="006025B4" w:rsidP="006025B4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6025B4" w:rsidRPr="006025B4" w:rsidTr="00BA5DEA">
        <w:trPr>
          <w:jc w:val="center"/>
        </w:trPr>
        <w:tc>
          <w:tcPr>
            <w:tcW w:w="4024" w:type="dxa"/>
          </w:tcPr>
          <w:p w:rsidR="006025B4" w:rsidRPr="006025B4" w:rsidRDefault="006025B4" w:rsidP="006025B4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6025B4" w:rsidRPr="006025B4" w:rsidRDefault="007928A1" w:rsidP="006025B4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C. Julio Cesar Márquez Lizárraga</w:t>
            </w:r>
            <w:r w:rsidR="006025B4" w:rsidRPr="006025B4">
              <w:rPr>
                <w:rFonts w:ascii="Segoe UI" w:eastAsia="Calibri" w:hAnsi="Segoe UI" w:cs="Segoe UI"/>
                <w:sz w:val="20"/>
                <w:szCs w:val="20"/>
              </w:rPr>
              <w:t>.</w:t>
            </w:r>
          </w:p>
          <w:p w:rsidR="006025B4" w:rsidRPr="006025B4" w:rsidRDefault="006025B4" w:rsidP="006025B4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/>
                <w:sz w:val="20"/>
                <w:szCs w:val="20"/>
              </w:rPr>
              <w:t>Vocal</w:t>
            </w:r>
          </w:p>
        </w:tc>
        <w:tc>
          <w:tcPr>
            <w:tcW w:w="3402" w:type="dxa"/>
          </w:tcPr>
          <w:p w:rsidR="006025B4" w:rsidRPr="006025B4" w:rsidRDefault="006025B4" w:rsidP="006025B4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6025B4" w:rsidRPr="006025B4" w:rsidRDefault="006025B4" w:rsidP="006025B4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6025B4" w:rsidRPr="006025B4" w:rsidRDefault="006025B4" w:rsidP="006025B4">
            <w:pPr>
              <w:tabs>
                <w:tab w:val="center" w:pos="1593"/>
                <w:tab w:val="left" w:pos="2294"/>
              </w:tabs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:rsidR="006025B4" w:rsidRPr="006025B4" w:rsidRDefault="006025B4" w:rsidP="006025B4">
      <w:pPr>
        <w:spacing w:after="20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6025B4" w:rsidRPr="006025B4" w:rsidRDefault="006025B4" w:rsidP="006025B4">
      <w:pPr>
        <w:spacing w:after="200" w:line="276" w:lineRule="auto"/>
        <w:rPr>
          <w:rFonts w:ascii="Calibri" w:eastAsia="Calibri" w:hAnsi="Calibri" w:cs="Cordia New"/>
        </w:rPr>
      </w:pPr>
    </w:p>
    <w:p w:rsidR="006025B4" w:rsidRPr="006025B4" w:rsidRDefault="006025B4" w:rsidP="006025B4">
      <w:pPr>
        <w:spacing w:after="200" w:line="276" w:lineRule="auto"/>
        <w:rPr>
          <w:rFonts w:ascii="Calibri" w:eastAsia="Calibri" w:hAnsi="Calibri" w:cs="Cordia New"/>
        </w:rPr>
      </w:pPr>
    </w:p>
    <w:p w:rsidR="006025B4" w:rsidRPr="006025B4" w:rsidRDefault="006025B4" w:rsidP="006025B4">
      <w:pPr>
        <w:spacing w:after="200" w:line="276" w:lineRule="auto"/>
        <w:rPr>
          <w:rFonts w:ascii="Calibri" w:eastAsia="Calibri" w:hAnsi="Calibri" w:cs="Cordia New"/>
        </w:rPr>
      </w:pPr>
    </w:p>
    <w:p w:rsidR="004759D1" w:rsidRDefault="004759D1"/>
    <w:sectPr w:rsidR="004759D1" w:rsidSect="00761CB7">
      <w:headerReference w:type="default" r:id="rId7"/>
      <w:footerReference w:type="default" r:id="rId8"/>
      <w:pgSz w:w="12240" w:h="20160" w:code="5"/>
      <w:pgMar w:top="1701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E6E" w:rsidRDefault="00471E6E" w:rsidP="00644FAC">
      <w:pPr>
        <w:spacing w:after="0" w:line="240" w:lineRule="auto"/>
      </w:pPr>
      <w:r>
        <w:separator/>
      </w:r>
    </w:p>
  </w:endnote>
  <w:endnote w:type="continuationSeparator" w:id="0">
    <w:p w:rsidR="00471E6E" w:rsidRDefault="00471E6E" w:rsidP="0064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es-ES"/>
      </w:rPr>
      <w:id w:val="826857385"/>
      <w:docPartObj>
        <w:docPartGallery w:val="Page Numbers (Bottom of Page)"/>
        <w:docPartUnique/>
      </w:docPartObj>
    </w:sdtPr>
    <w:sdtEndPr>
      <w:rPr>
        <w:lang w:val="es-MX"/>
      </w:rPr>
    </w:sdtEndPr>
    <w:sdtContent>
      <w:p w:rsidR="00705999" w:rsidRDefault="00705999">
        <w:pPr>
          <w:pStyle w:val="Piedepgin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es-ES"/>
          </w:rPr>
          <w:t xml:space="preserve">pág.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D32689" w:rsidRPr="00D32689">
          <w:rPr>
            <w:rFonts w:asciiTheme="majorHAnsi" w:eastAsiaTheme="majorEastAsia" w:hAnsiTheme="majorHAnsi" w:cstheme="majorBidi"/>
            <w:noProof/>
            <w:sz w:val="28"/>
            <w:szCs w:val="28"/>
            <w:lang w:val="es-ES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844FC" w:rsidRDefault="00471E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E6E" w:rsidRDefault="00471E6E" w:rsidP="00644FAC">
      <w:pPr>
        <w:spacing w:after="0" w:line="240" w:lineRule="auto"/>
      </w:pPr>
      <w:r>
        <w:separator/>
      </w:r>
    </w:p>
  </w:footnote>
  <w:footnote w:type="continuationSeparator" w:id="0">
    <w:p w:rsidR="00471E6E" w:rsidRDefault="00471E6E" w:rsidP="00644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FAC" w:rsidRPr="00644FAC" w:rsidRDefault="00644FAC" w:rsidP="00644FAC">
    <w:pPr>
      <w:pBdr>
        <w:between w:val="single" w:sz="4" w:space="1" w:color="4F81BD"/>
      </w:pBdr>
      <w:tabs>
        <w:tab w:val="center" w:pos="4419"/>
        <w:tab w:val="right" w:pos="8838"/>
      </w:tabs>
      <w:spacing w:after="0" w:line="360" w:lineRule="auto"/>
      <w:jc w:val="center"/>
      <w:rPr>
        <w:rFonts w:ascii="Segoe UI" w:eastAsia="Calibri" w:hAnsi="Segoe UI" w:cs="Segoe UI"/>
        <w:b/>
        <w:sz w:val="20"/>
        <w:szCs w:val="20"/>
      </w:rPr>
    </w:pPr>
    <w:r w:rsidRPr="00644FAC">
      <w:rPr>
        <w:rFonts w:ascii="Segoe UI" w:eastAsia="Calibri" w:hAnsi="Segoe UI" w:cs="Segoe UI"/>
        <w:b/>
        <w:sz w:val="20"/>
        <w:szCs w:val="20"/>
      </w:rPr>
      <w:t xml:space="preserve">COMISIÓN DE MOVILIDAD </w:t>
    </w:r>
  </w:p>
  <w:p w:rsidR="00644FAC" w:rsidRPr="00644FAC" w:rsidRDefault="00644FAC" w:rsidP="00644FAC">
    <w:pPr>
      <w:pBdr>
        <w:between w:val="single" w:sz="4" w:space="1" w:color="4F81BD"/>
      </w:pBdr>
      <w:tabs>
        <w:tab w:val="center" w:pos="4419"/>
        <w:tab w:val="right" w:pos="8838"/>
      </w:tabs>
      <w:spacing w:after="0" w:line="360" w:lineRule="auto"/>
      <w:jc w:val="center"/>
      <w:rPr>
        <w:rFonts w:ascii="Segoe UI" w:eastAsia="Calibri" w:hAnsi="Segoe UI" w:cs="Segoe UI"/>
        <w:b/>
        <w:sz w:val="20"/>
        <w:szCs w:val="20"/>
      </w:rPr>
    </w:pPr>
    <w:r w:rsidRPr="00644FAC">
      <w:rPr>
        <w:rFonts w:ascii="Segoe UI" w:eastAsia="Calibri" w:hAnsi="Segoe UI" w:cs="Segoe UI"/>
        <w:b/>
        <w:sz w:val="20"/>
        <w:szCs w:val="20"/>
      </w:rPr>
      <w:t xml:space="preserve"> DEL H. AYUNTAMIENTO DE OCOTLÁN, JALISCO.</w:t>
    </w:r>
  </w:p>
  <w:p w:rsidR="00644FAC" w:rsidRPr="00644FAC" w:rsidRDefault="00BA1F28" w:rsidP="00644FAC">
    <w:pPr>
      <w:pBdr>
        <w:between w:val="single" w:sz="4" w:space="1" w:color="4F81BD"/>
      </w:pBdr>
      <w:tabs>
        <w:tab w:val="center" w:pos="4419"/>
        <w:tab w:val="right" w:pos="8838"/>
      </w:tabs>
      <w:spacing w:after="0" w:line="360" w:lineRule="auto"/>
      <w:jc w:val="center"/>
      <w:rPr>
        <w:rFonts w:ascii="Segoe UI" w:eastAsia="Calibri" w:hAnsi="Segoe UI" w:cs="Segoe UI"/>
        <w:b/>
        <w:sz w:val="20"/>
        <w:szCs w:val="20"/>
      </w:rPr>
    </w:pPr>
    <w:r>
      <w:rPr>
        <w:rFonts w:ascii="Segoe UI" w:eastAsia="Calibri" w:hAnsi="Segoe UI" w:cs="Segoe UI"/>
        <w:b/>
        <w:sz w:val="20"/>
        <w:szCs w:val="20"/>
      </w:rPr>
      <w:t>OCTAVA SESIÓN ORDINARIA 29</w:t>
    </w:r>
    <w:r w:rsidR="00705999">
      <w:rPr>
        <w:rFonts w:ascii="Segoe UI" w:eastAsia="Calibri" w:hAnsi="Segoe UI" w:cs="Segoe UI"/>
        <w:b/>
        <w:sz w:val="20"/>
        <w:szCs w:val="20"/>
      </w:rPr>
      <w:t xml:space="preserve"> </w:t>
    </w:r>
    <w:r w:rsidR="00644FAC" w:rsidRPr="00644FAC">
      <w:rPr>
        <w:rFonts w:ascii="Segoe UI" w:eastAsia="Calibri" w:hAnsi="Segoe UI" w:cs="Segoe UI"/>
        <w:b/>
        <w:sz w:val="20"/>
        <w:szCs w:val="20"/>
      </w:rPr>
      <w:t>DE</w:t>
    </w:r>
    <w:r>
      <w:rPr>
        <w:rFonts w:ascii="Segoe UI" w:eastAsia="Calibri" w:hAnsi="Segoe UI" w:cs="Segoe UI"/>
        <w:b/>
        <w:sz w:val="20"/>
        <w:szCs w:val="20"/>
      </w:rPr>
      <w:t xml:space="preserve"> OCTUBRE</w:t>
    </w:r>
    <w:r w:rsidR="00A45877">
      <w:rPr>
        <w:rFonts w:ascii="Segoe UI" w:eastAsia="Calibri" w:hAnsi="Segoe UI" w:cs="Segoe UI"/>
        <w:b/>
        <w:sz w:val="20"/>
        <w:szCs w:val="20"/>
      </w:rPr>
      <w:t xml:space="preserve"> 2020</w:t>
    </w:r>
    <w:r w:rsidR="00644FAC" w:rsidRPr="00644FAC">
      <w:rPr>
        <w:rFonts w:ascii="Segoe UI" w:eastAsia="Calibri" w:hAnsi="Segoe UI" w:cs="Segoe UI"/>
        <w:b/>
        <w:sz w:val="20"/>
        <w:szCs w:val="20"/>
      </w:rPr>
      <w:t>.</w:t>
    </w:r>
  </w:p>
  <w:p w:rsidR="00644FAC" w:rsidRPr="00644FAC" w:rsidRDefault="00644FAC" w:rsidP="00644FAC">
    <w:pPr>
      <w:pBdr>
        <w:between w:val="single" w:sz="4" w:space="1" w:color="4F81BD"/>
      </w:pBdr>
      <w:tabs>
        <w:tab w:val="center" w:pos="4419"/>
        <w:tab w:val="right" w:pos="8838"/>
      </w:tabs>
      <w:spacing w:after="0" w:line="360" w:lineRule="auto"/>
      <w:jc w:val="center"/>
      <w:rPr>
        <w:rFonts w:ascii="Segoe UI" w:eastAsia="Calibri" w:hAnsi="Segoe UI" w:cs="Segoe UI"/>
        <w:b/>
        <w:sz w:val="20"/>
        <w:szCs w:val="20"/>
      </w:rPr>
    </w:pPr>
    <w:r w:rsidRPr="00644FAC">
      <w:rPr>
        <w:rFonts w:ascii="Segoe UI" w:eastAsia="Calibri" w:hAnsi="Segoe UI" w:cs="Segoe UI"/>
        <w:b/>
        <w:sz w:val="20"/>
        <w:szCs w:val="20"/>
      </w:rPr>
      <w:t>Periodo Constitucional 2018 - 2021</w:t>
    </w:r>
  </w:p>
  <w:p w:rsidR="00644FAC" w:rsidRDefault="00644FAC">
    <w:pPr>
      <w:pStyle w:val="Encabezado"/>
    </w:pPr>
  </w:p>
  <w:p w:rsidR="007844FC" w:rsidRDefault="00471E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E32C2"/>
    <w:multiLevelType w:val="hybridMultilevel"/>
    <w:tmpl w:val="0F84B8A4"/>
    <w:lvl w:ilvl="0" w:tplc="7CB0DB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B4"/>
    <w:rsid w:val="00066740"/>
    <w:rsid w:val="000B4F12"/>
    <w:rsid w:val="00210E8B"/>
    <w:rsid w:val="002C18FE"/>
    <w:rsid w:val="00400E22"/>
    <w:rsid w:val="00402F67"/>
    <w:rsid w:val="00471E6E"/>
    <w:rsid w:val="004759D1"/>
    <w:rsid w:val="004B514D"/>
    <w:rsid w:val="0060059F"/>
    <w:rsid w:val="006025B4"/>
    <w:rsid w:val="00644FAC"/>
    <w:rsid w:val="006B446A"/>
    <w:rsid w:val="006D1E7A"/>
    <w:rsid w:val="00705999"/>
    <w:rsid w:val="00761CB7"/>
    <w:rsid w:val="007928A1"/>
    <w:rsid w:val="009415A1"/>
    <w:rsid w:val="009E2405"/>
    <w:rsid w:val="00A45877"/>
    <w:rsid w:val="00B55226"/>
    <w:rsid w:val="00B923FC"/>
    <w:rsid w:val="00BA1F28"/>
    <w:rsid w:val="00BF21E4"/>
    <w:rsid w:val="00CB408E"/>
    <w:rsid w:val="00CD73B7"/>
    <w:rsid w:val="00D32689"/>
    <w:rsid w:val="00E365BA"/>
    <w:rsid w:val="00F244C5"/>
    <w:rsid w:val="00FB016D"/>
    <w:rsid w:val="00FD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3C6BF-BDD3-415A-AEC9-84418E04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25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25B4"/>
  </w:style>
  <w:style w:type="paragraph" w:styleId="Piedepgina">
    <w:name w:val="footer"/>
    <w:basedOn w:val="Normal"/>
    <w:link w:val="PiedepginaCar"/>
    <w:uiPriority w:val="99"/>
    <w:unhideWhenUsed/>
    <w:rsid w:val="006025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5B4"/>
  </w:style>
  <w:style w:type="table" w:customStyle="1" w:styleId="Tablaconcuadrcula1">
    <w:name w:val="Tabla con cuadrícula1"/>
    <w:basedOn w:val="Tablanormal"/>
    <w:next w:val="Tablaconcuadrcula"/>
    <w:uiPriority w:val="59"/>
    <w:rsid w:val="006025B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60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44FA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10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875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chavez flores</dc:creator>
  <cp:keywords/>
  <dc:description/>
  <cp:lastModifiedBy>juan carlos chavez flores</cp:lastModifiedBy>
  <cp:revision>6</cp:revision>
  <dcterms:created xsi:type="dcterms:W3CDTF">2020-11-18T21:10:00Z</dcterms:created>
  <dcterms:modified xsi:type="dcterms:W3CDTF">2020-12-01T20:19:00Z</dcterms:modified>
</cp:coreProperties>
</file>