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B6" w:rsidRDefault="00FB6FB6" w:rsidP="00FB6FB6">
      <w:pPr>
        <w:pStyle w:val="Sinespaciado"/>
        <w:spacing w:line="360" w:lineRule="auto"/>
        <w:jc w:val="center"/>
        <w:rPr>
          <w:rFonts w:ascii="Cambria" w:hAnsi="Cambria" w:cs="Segoe UI"/>
          <w:b/>
          <w:sz w:val="24"/>
          <w:szCs w:val="24"/>
        </w:rPr>
      </w:pPr>
      <w:r>
        <w:rPr>
          <w:rFonts w:ascii="Cambria" w:hAnsi="Cambria" w:cs="Segoe UI"/>
          <w:b/>
          <w:sz w:val="24"/>
          <w:szCs w:val="24"/>
        </w:rPr>
        <w:t>COMISIÓN</w:t>
      </w:r>
      <w:r w:rsidR="00504189">
        <w:rPr>
          <w:rFonts w:ascii="Cambria" w:hAnsi="Cambria" w:cs="Segoe UI"/>
          <w:b/>
          <w:sz w:val="24"/>
          <w:szCs w:val="24"/>
        </w:rPr>
        <w:t xml:space="preserve"> EDILICIA</w:t>
      </w:r>
      <w:r>
        <w:rPr>
          <w:rFonts w:ascii="Cambria" w:hAnsi="Cambria" w:cs="Segoe UI"/>
          <w:b/>
          <w:sz w:val="24"/>
          <w:szCs w:val="24"/>
        </w:rPr>
        <w:t xml:space="preserve"> DE OBRAS PÚBLICAS DEL H. AYUNTAMIENTO DE OCOTLÁN</w:t>
      </w:r>
    </w:p>
    <w:p w:rsidR="00FB6FB6" w:rsidRDefault="00E1629D" w:rsidP="00FB6FB6">
      <w:pPr>
        <w:pStyle w:val="Sinespaciado"/>
        <w:spacing w:line="360" w:lineRule="auto"/>
        <w:jc w:val="center"/>
        <w:rPr>
          <w:rFonts w:ascii="Cambria" w:hAnsi="Cambria" w:cs="Segoe UI"/>
          <w:b/>
          <w:sz w:val="24"/>
          <w:szCs w:val="24"/>
        </w:rPr>
      </w:pPr>
      <w:r>
        <w:rPr>
          <w:rFonts w:ascii="Cambria" w:hAnsi="Cambria" w:cs="Segoe UI"/>
          <w:b/>
          <w:noProof/>
          <w:sz w:val="24"/>
          <w:szCs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9pt;margin-top:17.9pt;width:408.75pt;height:2.25pt;z-index:251658240" o:connectortype="straight"/>
        </w:pict>
      </w:r>
      <w:r w:rsidR="00FB6FB6">
        <w:rPr>
          <w:rFonts w:ascii="Cambria" w:hAnsi="Cambria" w:cs="Segoe UI"/>
          <w:b/>
          <w:sz w:val="24"/>
          <w:szCs w:val="24"/>
        </w:rPr>
        <w:t xml:space="preserve"> JALISCO.</w:t>
      </w:r>
    </w:p>
    <w:p w:rsidR="00FB6FB6" w:rsidRDefault="00E1629D" w:rsidP="00FB6FB6">
      <w:pPr>
        <w:pStyle w:val="Sinespaciado"/>
        <w:spacing w:line="360" w:lineRule="auto"/>
        <w:jc w:val="center"/>
        <w:rPr>
          <w:rFonts w:ascii="Cambria" w:hAnsi="Cambria" w:cs="Segoe UI"/>
          <w:b/>
          <w:sz w:val="24"/>
          <w:szCs w:val="24"/>
        </w:rPr>
      </w:pPr>
      <w:r>
        <w:rPr>
          <w:rFonts w:ascii="Cambria" w:hAnsi="Cambria" w:cs="Segoe UI"/>
          <w:b/>
          <w:noProof/>
          <w:sz w:val="24"/>
          <w:szCs w:val="24"/>
          <w:lang w:eastAsia="es-MX"/>
        </w:rPr>
        <w:pict>
          <v:shape id="_x0000_s1027" type="#_x0000_t32" style="position:absolute;left:0;text-align:left;margin-left:13.4pt;margin-top:18.55pt;width:415.5pt;height:0;z-index:251659264" o:connectortype="straight"/>
        </w:pict>
      </w:r>
      <w:r w:rsidR="00FB6FB6">
        <w:rPr>
          <w:rFonts w:ascii="Cambria" w:hAnsi="Cambria" w:cs="Segoe UI"/>
          <w:b/>
          <w:sz w:val="24"/>
          <w:szCs w:val="24"/>
        </w:rPr>
        <w:t>ACTA DE SESIÓN ORDINARIA DEL 29 DE NOVIEMBRE DEL 2019</w:t>
      </w:r>
    </w:p>
    <w:p w:rsidR="00FB6FB6" w:rsidRDefault="00FB6FB6" w:rsidP="00FB6FB6">
      <w:pPr>
        <w:pStyle w:val="Sinespaciado"/>
        <w:spacing w:line="360" w:lineRule="auto"/>
        <w:jc w:val="center"/>
        <w:rPr>
          <w:rFonts w:ascii="Cambria" w:hAnsi="Cambria" w:cs="Segoe UI"/>
          <w:b/>
          <w:sz w:val="24"/>
          <w:szCs w:val="24"/>
        </w:rPr>
      </w:pPr>
      <w:r>
        <w:rPr>
          <w:rFonts w:ascii="Cambria" w:hAnsi="Cambria" w:cs="Segoe UI"/>
          <w:b/>
          <w:sz w:val="24"/>
          <w:szCs w:val="24"/>
        </w:rPr>
        <w:t>Periodo Constitucional 2018-2021</w:t>
      </w:r>
    </w:p>
    <w:p w:rsidR="00FB6FB6" w:rsidRDefault="00FB6FB6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FB6FB6" w:rsidRDefault="00FB6FB6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236080" w:rsidRPr="00FB6FB6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 xml:space="preserve">En la ciudad de </w:t>
      </w:r>
      <w:r w:rsidR="000274F8" w:rsidRPr="00AB1FD7">
        <w:rPr>
          <w:rFonts w:ascii="Cambria" w:hAnsi="Cambria" w:cs="Segoe UI"/>
          <w:b/>
          <w:sz w:val="24"/>
          <w:szCs w:val="24"/>
        </w:rPr>
        <w:t>Ocotlán</w:t>
      </w:r>
      <w:r w:rsidR="00295757" w:rsidRPr="00AB1FD7">
        <w:rPr>
          <w:rFonts w:ascii="Cambria" w:hAnsi="Cambria" w:cs="Segoe UI"/>
          <w:b/>
          <w:sz w:val="24"/>
          <w:szCs w:val="24"/>
        </w:rPr>
        <w:t>, J</w:t>
      </w:r>
      <w:r w:rsidR="00802B3B">
        <w:rPr>
          <w:rFonts w:ascii="Cambria" w:hAnsi="Cambria" w:cs="Segoe UI"/>
          <w:b/>
          <w:sz w:val="24"/>
          <w:szCs w:val="24"/>
        </w:rPr>
        <w:t xml:space="preserve">alisco, siendo las </w:t>
      </w:r>
      <w:r w:rsidR="00AD2551">
        <w:rPr>
          <w:rFonts w:ascii="Cambria" w:hAnsi="Cambria" w:cs="Segoe UI"/>
          <w:b/>
          <w:sz w:val="24"/>
          <w:szCs w:val="24"/>
        </w:rPr>
        <w:t>12</w:t>
      </w:r>
      <w:r w:rsidR="00A26411">
        <w:rPr>
          <w:rFonts w:ascii="Cambria" w:hAnsi="Cambria" w:cs="Segoe UI"/>
          <w:b/>
          <w:sz w:val="24"/>
          <w:szCs w:val="24"/>
        </w:rPr>
        <w:t>:</w:t>
      </w:r>
      <w:r w:rsidR="00023F17">
        <w:rPr>
          <w:rFonts w:ascii="Cambria" w:hAnsi="Cambria" w:cs="Segoe UI"/>
          <w:b/>
          <w:sz w:val="24"/>
          <w:szCs w:val="24"/>
        </w:rPr>
        <w:t>45</w:t>
      </w:r>
      <w:r w:rsidR="00A26411">
        <w:rPr>
          <w:rFonts w:ascii="Cambria" w:hAnsi="Cambria" w:cs="Segoe UI"/>
          <w:b/>
          <w:sz w:val="24"/>
          <w:szCs w:val="24"/>
        </w:rPr>
        <w:t xml:space="preserve"> horas del día </w:t>
      </w:r>
      <w:r w:rsidR="00AD2551">
        <w:rPr>
          <w:rFonts w:ascii="Cambria" w:hAnsi="Cambria" w:cs="Segoe UI"/>
          <w:b/>
          <w:sz w:val="24"/>
          <w:szCs w:val="24"/>
        </w:rPr>
        <w:t>29</w:t>
      </w:r>
      <w:r w:rsidR="000274F8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295757" w:rsidRPr="00AB1FD7">
        <w:rPr>
          <w:rFonts w:ascii="Cambria" w:hAnsi="Cambria" w:cs="Segoe UI"/>
          <w:b/>
          <w:sz w:val="24"/>
          <w:szCs w:val="24"/>
        </w:rPr>
        <w:t xml:space="preserve">de </w:t>
      </w:r>
      <w:r w:rsidR="00AD2551">
        <w:rPr>
          <w:rFonts w:ascii="Cambria" w:hAnsi="Cambria" w:cs="Segoe UI"/>
          <w:b/>
          <w:sz w:val="24"/>
          <w:szCs w:val="24"/>
        </w:rPr>
        <w:t>Noviembre</w:t>
      </w:r>
      <w:r w:rsidR="00295757" w:rsidRPr="00AB1FD7">
        <w:rPr>
          <w:rFonts w:ascii="Cambria" w:hAnsi="Cambria" w:cs="Segoe UI"/>
          <w:b/>
          <w:sz w:val="24"/>
          <w:szCs w:val="24"/>
        </w:rPr>
        <w:t xml:space="preserve"> del 201</w:t>
      </w:r>
      <w:r w:rsidR="007A77D1">
        <w:rPr>
          <w:rFonts w:ascii="Cambria" w:hAnsi="Cambria" w:cs="Segoe UI"/>
          <w:b/>
          <w:sz w:val="24"/>
          <w:szCs w:val="24"/>
        </w:rPr>
        <w:t>9</w:t>
      </w:r>
      <w:r w:rsidRPr="00AB1FD7">
        <w:rPr>
          <w:rFonts w:ascii="Cambria" w:hAnsi="Cambria" w:cs="Segoe UI"/>
          <w:sz w:val="24"/>
          <w:szCs w:val="24"/>
        </w:rPr>
        <w:t xml:space="preserve">, </w:t>
      </w:r>
      <w:r w:rsidR="001B4291" w:rsidRPr="00AB1FD7">
        <w:rPr>
          <w:rFonts w:ascii="Cambria" w:hAnsi="Cambria" w:cs="Segoe UI"/>
          <w:sz w:val="24"/>
          <w:szCs w:val="24"/>
        </w:rPr>
        <w:t xml:space="preserve">en el Recinto Oficial del Honorable Ayuntamiento y en apego a lo establecido por los artículos </w:t>
      </w:r>
      <w:r w:rsidR="00661C05" w:rsidRPr="00AB1FD7">
        <w:rPr>
          <w:rFonts w:ascii="Cambria" w:hAnsi="Cambria" w:cs="Segoe UI"/>
          <w:sz w:val="24"/>
          <w:szCs w:val="24"/>
        </w:rPr>
        <w:t>27 de la Ley del Gobierno y la Administración P</w:t>
      </w:r>
      <w:r w:rsidR="0068519B" w:rsidRPr="00AB1FD7">
        <w:rPr>
          <w:rFonts w:ascii="Cambria" w:hAnsi="Cambria" w:cs="Segoe UI"/>
          <w:sz w:val="24"/>
          <w:szCs w:val="24"/>
        </w:rPr>
        <w:t xml:space="preserve">ública del Estado de </w:t>
      </w:r>
      <w:r w:rsidR="004451D9">
        <w:rPr>
          <w:rFonts w:ascii="Cambria" w:hAnsi="Cambria" w:cs="Segoe UI"/>
          <w:sz w:val="24"/>
          <w:szCs w:val="24"/>
        </w:rPr>
        <w:t xml:space="preserve">Jalisco; </w:t>
      </w:r>
      <w:r w:rsidR="00023F17">
        <w:rPr>
          <w:rFonts w:ascii="Cambria" w:hAnsi="Cambria" w:cs="Segoe UI"/>
          <w:sz w:val="24"/>
          <w:szCs w:val="24"/>
        </w:rPr>
        <w:t>artículos 38, 39, numeral 15</w:t>
      </w:r>
      <w:r w:rsidR="00D17F84">
        <w:rPr>
          <w:rFonts w:ascii="Cambria" w:hAnsi="Cambria" w:cs="Segoe UI"/>
          <w:sz w:val="24"/>
          <w:szCs w:val="24"/>
        </w:rPr>
        <w:t xml:space="preserve"> y los artículos 41, 45</w:t>
      </w:r>
      <w:r w:rsidR="004451D9">
        <w:rPr>
          <w:rFonts w:ascii="Cambria" w:hAnsi="Cambria" w:cs="Segoe UI"/>
          <w:sz w:val="24"/>
          <w:szCs w:val="24"/>
        </w:rPr>
        <w:t>,</w:t>
      </w:r>
      <w:r w:rsidR="00023F17">
        <w:rPr>
          <w:rFonts w:ascii="Cambria" w:hAnsi="Cambria" w:cs="Segoe UI"/>
          <w:sz w:val="24"/>
          <w:szCs w:val="24"/>
        </w:rPr>
        <w:t xml:space="preserve"> 47 y 64</w:t>
      </w:r>
      <w:r w:rsidR="00661C05" w:rsidRPr="00AB1FD7">
        <w:rPr>
          <w:rFonts w:ascii="Cambria" w:hAnsi="Cambria" w:cs="Segoe UI"/>
          <w:sz w:val="24"/>
          <w:szCs w:val="24"/>
        </w:rPr>
        <w:t xml:space="preserve"> del Reglamento de </w:t>
      </w:r>
      <w:r w:rsidR="0068519B" w:rsidRPr="00AB1FD7">
        <w:rPr>
          <w:rFonts w:ascii="Cambria" w:hAnsi="Cambria" w:cs="Segoe UI"/>
          <w:sz w:val="24"/>
          <w:szCs w:val="24"/>
        </w:rPr>
        <w:t>Organización y Funcionamiento del Ayuntamiento de Ocotlán, Jalisco</w:t>
      </w:r>
      <w:r w:rsidR="00661C05" w:rsidRPr="00AB1FD7">
        <w:rPr>
          <w:rFonts w:ascii="Cambria" w:hAnsi="Cambria" w:cs="Segoe UI"/>
          <w:sz w:val="24"/>
          <w:szCs w:val="24"/>
        </w:rPr>
        <w:t xml:space="preserve">; </w:t>
      </w:r>
      <w:r w:rsidR="00C23DC9" w:rsidRPr="00AB1FD7">
        <w:rPr>
          <w:rFonts w:ascii="Cambria" w:hAnsi="Cambria" w:cs="Segoe UI"/>
          <w:sz w:val="24"/>
          <w:szCs w:val="24"/>
        </w:rPr>
        <w:t>es</w:t>
      </w:r>
      <w:r w:rsidR="00AD2551">
        <w:rPr>
          <w:rFonts w:ascii="Cambria" w:hAnsi="Cambria" w:cs="Segoe UI"/>
          <w:sz w:val="24"/>
          <w:szCs w:val="24"/>
        </w:rPr>
        <w:t>tando presente</w:t>
      </w:r>
      <w:r w:rsidR="00FB6FB6">
        <w:rPr>
          <w:rFonts w:ascii="Cambria" w:hAnsi="Cambria" w:cs="Segoe UI"/>
          <w:sz w:val="24"/>
          <w:szCs w:val="24"/>
        </w:rPr>
        <w:t>s</w:t>
      </w:r>
      <w:r w:rsidR="00AD2551">
        <w:rPr>
          <w:rFonts w:ascii="Cambria" w:hAnsi="Cambria" w:cs="Segoe UI"/>
          <w:sz w:val="24"/>
          <w:szCs w:val="24"/>
        </w:rPr>
        <w:t xml:space="preserve"> su</w:t>
      </w:r>
      <w:r w:rsidR="00504189">
        <w:rPr>
          <w:rFonts w:ascii="Cambria" w:hAnsi="Cambria" w:cs="Segoe UI"/>
          <w:sz w:val="24"/>
          <w:szCs w:val="24"/>
        </w:rPr>
        <w:t>s</w:t>
      </w:r>
      <w:r w:rsidR="00AD2551">
        <w:rPr>
          <w:rFonts w:ascii="Cambria" w:hAnsi="Cambria" w:cs="Segoe UI"/>
          <w:sz w:val="24"/>
          <w:szCs w:val="24"/>
        </w:rPr>
        <w:t xml:space="preserve"> integrante</w:t>
      </w:r>
      <w:r w:rsidR="00FB6FB6">
        <w:rPr>
          <w:rFonts w:ascii="Cambria" w:hAnsi="Cambria" w:cs="Segoe UI"/>
          <w:sz w:val="24"/>
          <w:szCs w:val="24"/>
        </w:rPr>
        <w:t>s</w:t>
      </w:r>
      <w:r w:rsidR="009901D6" w:rsidRPr="00AB1FD7">
        <w:rPr>
          <w:rFonts w:ascii="Cambria" w:hAnsi="Cambria" w:cs="Segoe UI"/>
          <w:sz w:val="24"/>
          <w:szCs w:val="24"/>
        </w:rPr>
        <w:t xml:space="preserve">, </w:t>
      </w:r>
      <w:r w:rsidR="005A35DB" w:rsidRPr="005A35DB">
        <w:rPr>
          <w:rFonts w:ascii="Cambria" w:hAnsi="Cambria" w:cs="Segoe UI"/>
          <w:b/>
          <w:sz w:val="24"/>
          <w:szCs w:val="24"/>
        </w:rPr>
        <w:t>C.</w:t>
      </w:r>
      <w:r w:rsidR="005A35DB">
        <w:rPr>
          <w:rFonts w:ascii="Cambria" w:hAnsi="Cambria" w:cs="Segoe UI"/>
          <w:b/>
          <w:sz w:val="24"/>
          <w:szCs w:val="24"/>
        </w:rPr>
        <w:t xml:space="preserve"> </w:t>
      </w:r>
      <w:r w:rsidR="0099445E">
        <w:rPr>
          <w:rFonts w:ascii="Cambria" w:hAnsi="Cambria" w:cs="Segoe UI"/>
          <w:b/>
          <w:sz w:val="24"/>
          <w:szCs w:val="24"/>
        </w:rPr>
        <w:t>BERTHA ALICIA ROCHA GARCÍA</w:t>
      </w:r>
      <w:r w:rsidR="005A35DB">
        <w:rPr>
          <w:rFonts w:ascii="Cambria" w:hAnsi="Cambria" w:cs="Segoe UI"/>
          <w:b/>
          <w:sz w:val="24"/>
          <w:szCs w:val="24"/>
        </w:rPr>
        <w:t>,</w:t>
      </w:r>
      <w:r w:rsidR="00FB6FB6">
        <w:rPr>
          <w:rFonts w:ascii="Cambria" w:hAnsi="Cambria" w:cs="Segoe UI"/>
          <w:b/>
          <w:sz w:val="24"/>
          <w:szCs w:val="24"/>
        </w:rPr>
        <w:t xml:space="preserve"> PAULO GABRIEL </w:t>
      </w:r>
      <w:r w:rsidR="00A837D7">
        <w:rPr>
          <w:rFonts w:ascii="Cambria" w:hAnsi="Cambria" w:cs="Segoe UI"/>
          <w:b/>
          <w:sz w:val="24"/>
          <w:szCs w:val="24"/>
        </w:rPr>
        <w:t>HERNÁNDEZ</w:t>
      </w:r>
      <w:r w:rsidR="00FB6FB6">
        <w:rPr>
          <w:rFonts w:ascii="Cambria" w:hAnsi="Cambria" w:cs="Segoe UI"/>
          <w:b/>
          <w:sz w:val="24"/>
          <w:szCs w:val="24"/>
        </w:rPr>
        <w:t xml:space="preserve"> </w:t>
      </w:r>
      <w:r w:rsidR="00A837D7">
        <w:rPr>
          <w:rFonts w:ascii="Cambria" w:hAnsi="Cambria" w:cs="Segoe UI"/>
          <w:b/>
          <w:sz w:val="24"/>
          <w:szCs w:val="24"/>
        </w:rPr>
        <w:t xml:space="preserve">HERNÁNDEZ LILIA DENISSE CHÁVEZ OCHOA, DEYSI NAYELLY ÁNGEL HERNANDEZ, JUAN ANTONIO MERCADO VARGAS, </w:t>
      </w:r>
      <w:r w:rsidR="005A35DB">
        <w:rPr>
          <w:rFonts w:ascii="Cambria" w:hAnsi="Cambria" w:cs="Segoe UI"/>
          <w:b/>
          <w:sz w:val="24"/>
          <w:szCs w:val="24"/>
        </w:rPr>
        <w:t xml:space="preserve"> </w:t>
      </w:r>
      <w:r w:rsidR="00AD2551">
        <w:rPr>
          <w:rFonts w:ascii="Cambria" w:hAnsi="Cambria" w:cs="Segoe UI"/>
          <w:sz w:val="24"/>
          <w:szCs w:val="24"/>
        </w:rPr>
        <w:t>tiene</w:t>
      </w:r>
      <w:r w:rsidR="00A837D7">
        <w:rPr>
          <w:rFonts w:ascii="Cambria" w:hAnsi="Cambria" w:cs="Segoe UI"/>
          <w:sz w:val="24"/>
          <w:szCs w:val="24"/>
        </w:rPr>
        <w:t>n</w:t>
      </w:r>
      <w:r w:rsidR="00AD2551">
        <w:rPr>
          <w:rFonts w:ascii="Cambria" w:hAnsi="Cambria" w:cs="Segoe UI"/>
          <w:sz w:val="24"/>
          <w:szCs w:val="24"/>
        </w:rPr>
        <w:t xml:space="preserve"> </w:t>
      </w:r>
      <w:r w:rsidR="0068519B" w:rsidRPr="00AB1FD7">
        <w:rPr>
          <w:rFonts w:ascii="Cambria" w:hAnsi="Cambria" w:cs="Segoe UI"/>
          <w:sz w:val="24"/>
          <w:szCs w:val="24"/>
        </w:rPr>
        <w:t xml:space="preserve">a bien llevar a cabo </w:t>
      </w:r>
      <w:r w:rsidR="00661C05" w:rsidRPr="00AB1FD7">
        <w:rPr>
          <w:rFonts w:ascii="Cambria" w:hAnsi="Cambria" w:cs="Segoe UI"/>
          <w:sz w:val="24"/>
          <w:szCs w:val="24"/>
        </w:rPr>
        <w:t xml:space="preserve"> </w:t>
      </w:r>
      <w:r w:rsidR="00C23DC9" w:rsidRPr="00AB1FD7">
        <w:rPr>
          <w:rFonts w:ascii="Cambria" w:hAnsi="Cambria" w:cs="Segoe UI"/>
          <w:sz w:val="24"/>
          <w:szCs w:val="24"/>
        </w:rPr>
        <w:t xml:space="preserve">la </w:t>
      </w:r>
      <w:r w:rsidR="00C23DC9" w:rsidRPr="00AB1FD7">
        <w:rPr>
          <w:rFonts w:ascii="Cambria" w:hAnsi="Cambria" w:cs="Segoe UI"/>
          <w:b/>
          <w:sz w:val="24"/>
          <w:szCs w:val="24"/>
        </w:rPr>
        <w:t>S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ESIÓN </w:t>
      </w:r>
      <w:r w:rsidR="003D4006">
        <w:rPr>
          <w:rFonts w:ascii="Cambria" w:hAnsi="Cambria" w:cs="Segoe UI"/>
          <w:b/>
          <w:sz w:val="24"/>
          <w:szCs w:val="24"/>
        </w:rPr>
        <w:t>DE</w:t>
      </w:r>
      <w:r w:rsidR="00023F17">
        <w:rPr>
          <w:rFonts w:ascii="Cambria" w:hAnsi="Cambria" w:cs="Segoe UI"/>
          <w:b/>
          <w:sz w:val="24"/>
          <w:szCs w:val="24"/>
        </w:rPr>
        <w:t xml:space="preserve"> OBRAS PÚBLICAS</w:t>
      </w:r>
      <w:r w:rsidR="00A26411">
        <w:rPr>
          <w:rFonts w:ascii="Cambria" w:hAnsi="Cambria" w:cs="Segoe UI"/>
          <w:b/>
          <w:sz w:val="24"/>
          <w:szCs w:val="24"/>
        </w:rPr>
        <w:t xml:space="preserve">. </w:t>
      </w:r>
      <w:r w:rsidR="00911E82" w:rsidRPr="00AB1FD7">
        <w:rPr>
          <w:rFonts w:ascii="Cambria" w:hAnsi="Cambria" w:cs="Segoe UI"/>
          <w:sz w:val="24"/>
          <w:szCs w:val="24"/>
        </w:rPr>
        <w:t>La</w:t>
      </w:r>
      <w:r w:rsidR="001B4291" w:rsidRPr="00AB1FD7">
        <w:rPr>
          <w:rFonts w:ascii="Cambria" w:hAnsi="Cambria" w:cs="Segoe UI"/>
          <w:sz w:val="24"/>
          <w:szCs w:val="24"/>
        </w:rPr>
        <w:t xml:space="preserve"> cual siguió su curso </w:t>
      </w:r>
      <w:r w:rsidR="005443DB" w:rsidRPr="00AB1FD7">
        <w:rPr>
          <w:rFonts w:ascii="Cambria" w:hAnsi="Cambria" w:cs="Segoe UI"/>
          <w:sz w:val="24"/>
          <w:szCs w:val="24"/>
        </w:rPr>
        <w:t xml:space="preserve">de la siguiente </w:t>
      </w:r>
      <w:r w:rsidR="0099445E" w:rsidRPr="00AB1FD7">
        <w:rPr>
          <w:rFonts w:ascii="Cambria" w:hAnsi="Cambria" w:cs="Segoe UI"/>
          <w:sz w:val="24"/>
          <w:szCs w:val="24"/>
        </w:rPr>
        <w:t>manera: -</w:t>
      </w:r>
      <w:r w:rsidR="000C062B" w:rsidRPr="00AB1FD7">
        <w:rPr>
          <w:rFonts w:ascii="Cambria" w:hAnsi="Cambria" w:cs="Segoe UI"/>
          <w:sz w:val="24"/>
          <w:szCs w:val="24"/>
        </w:rPr>
        <w:t xml:space="preserve"> - - - - - </w:t>
      </w:r>
      <w:r w:rsidR="00285E91" w:rsidRPr="00AB1FD7">
        <w:rPr>
          <w:rFonts w:ascii="Cambria" w:hAnsi="Cambria" w:cs="Segoe UI"/>
          <w:sz w:val="24"/>
          <w:szCs w:val="24"/>
        </w:rPr>
        <w:t>- - - - -</w:t>
      </w:r>
      <w:r w:rsidR="00A26411">
        <w:rPr>
          <w:rFonts w:ascii="Cambria" w:hAnsi="Cambria" w:cs="Segoe UI"/>
          <w:sz w:val="24"/>
          <w:szCs w:val="24"/>
        </w:rPr>
        <w:t xml:space="preserve"> - - - - - - - - - - - - - - - - - - - - - - - - </w:t>
      </w:r>
      <w:r w:rsidR="005A35DB">
        <w:rPr>
          <w:rFonts w:ascii="Cambria" w:hAnsi="Cambria" w:cs="Segoe UI"/>
          <w:sz w:val="24"/>
          <w:szCs w:val="24"/>
        </w:rPr>
        <w:t>- - - - - - - - - - - - - - - - - - - - - - - -</w:t>
      </w:r>
    </w:p>
    <w:p w:rsidR="004451D9" w:rsidRPr="004F772E" w:rsidRDefault="004451D9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236080" w:rsidRPr="00802B3B" w:rsidRDefault="005443DB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 w:rsidRPr="00AB1FD7">
        <w:rPr>
          <w:rFonts w:ascii="Cambria" w:hAnsi="Cambria" w:cs="Segoe UI"/>
          <w:bCs/>
          <w:sz w:val="24"/>
          <w:szCs w:val="24"/>
          <w:lang w:eastAsia="es-ES"/>
        </w:rPr>
        <w:t>La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>Presidenta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de Comisión,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802B3B">
        <w:rPr>
          <w:rFonts w:ascii="Cambria" w:hAnsi="Cambria" w:cs="Segoe UI"/>
          <w:b/>
          <w:sz w:val="24"/>
          <w:szCs w:val="24"/>
        </w:rPr>
        <w:t>C.</w:t>
      </w:r>
      <w:r w:rsidR="00AD2551">
        <w:rPr>
          <w:rFonts w:ascii="Cambria" w:hAnsi="Cambria" w:cs="Segoe UI"/>
          <w:b/>
          <w:sz w:val="24"/>
          <w:szCs w:val="24"/>
        </w:rPr>
        <w:t xml:space="preserve"> Bertha Alicia Rocha García</w:t>
      </w:r>
      <w:r w:rsidR="001F0DD1" w:rsidRPr="00AB1FD7">
        <w:rPr>
          <w:rFonts w:ascii="Cambria" w:hAnsi="Cambria" w:cs="Segoe UI"/>
          <w:b/>
          <w:sz w:val="24"/>
          <w:szCs w:val="24"/>
        </w:rPr>
        <w:t>,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en uso de la voz, propuso y dio lectura al siguiente orden del </w:t>
      </w:r>
      <w:r w:rsidR="0099445E" w:rsidRPr="00AB1FD7">
        <w:rPr>
          <w:rFonts w:ascii="Cambria" w:hAnsi="Cambria" w:cs="Segoe UI"/>
          <w:bCs/>
          <w:sz w:val="24"/>
          <w:szCs w:val="24"/>
          <w:lang w:eastAsia="es-ES"/>
        </w:rPr>
        <w:t>día: -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- - - - - - - - - - -</w:t>
      </w:r>
      <w:r w:rsidR="000C062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- - - -</w:t>
      </w:r>
      <w:r w:rsidR="008830D0">
        <w:rPr>
          <w:rFonts w:ascii="Cambria" w:hAnsi="Cambria" w:cs="Segoe UI"/>
          <w:bCs/>
          <w:sz w:val="24"/>
          <w:szCs w:val="24"/>
          <w:lang w:eastAsia="es-ES"/>
        </w:rPr>
        <w:t xml:space="preserve"> - - - - - - - - - - - - - - - - - - - </w:t>
      </w:r>
    </w:p>
    <w:p w:rsidR="00236080" w:rsidRPr="00AB1FD7" w:rsidRDefault="00236080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/>
      </w:tblPr>
      <w:tblGrid>
        <w:gridCol w:w="8096"/>
      </w:tblGrid>
      <w:tr w:rsidR="00043EF6" w:rsidRPr="00AB1FD7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AB1FD7" w:rsidRDefault="00043EF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 w:rsidRPr="00AB1FD7">
              <w:rPr>
                <w:rFonts w:ascii="Cambria" w:hAnsi="Cambria" w:cs="Segoe UI"/>
                <w:b/>
                <w:sz w:val="24"/>
                <w:szCs w:val="24"/>
              </w:rPr>
              <w:t>ORDEN DEL DÍA</w:t>
            </w:r>
          </w:p>
        </w:tc>
      </w:tr>
    </w:tbl>
    <w:p w:rsidR="00043EF6" w:rsidRPr="00AB1FD7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236080" w:rsidRPr="00AB1FD7" w:rsidRDefault="00043EF6" w:rsidP="00E17697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Lista de Asistencia</w:t>
      </w:r>
      <w:r w:rsidR="00E17697">
        <w:rPr>
          <w:rFonts w:ascii="Cambria" w:hAnsi="Cambria" w:cs="Segoe UI"/>
          <w:sz w:val="24"/>
          <w:szCs w:val="24"/>
        </w:rPr>
        <w:t xml:space="preserve"> y Declaración de Quorum legal;</w:t>
      </w:r>
    </w:p>
    <w:p w:rsidR="007A77D1" w:rsidRPr="00AB1FD7" w:rsidRDefault="007A77D1" w:rsidP="00E17697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 xml:space="preserve">Lectura </w:t>
      </w:r>
      <w:r w:rsidR="00ED60A8">
        <w:rPr>
          <w:rFonts w:ascii="Cambria" w:hAnsi="Cambria" w:cs="Segoe UI"/>
          <w:sz w:val="24"/>
          <w:szCs w:val="24"/>
        </w:rPr>
        <w:t xml:space="preserve">y Aprobación </w:t>
      </w:r>
      <w:r w:rsidRPr="00AB1FD7">
        <w:rPr>
          <w:rFonts w:ascii="Cambria" w:hAnsi="Cambria" w:cs="Segoe UI"/>
          <w:sz w:val="24"/>
          <w:szCs w:val="24"/>
        </w:rPr>
        <w:t>del orden del día</w:t>
      </w:r>
      <w:r w:rsidR="00ED60A8">
        <w:rPr>
          <w:rFonts w:ascii="Cambria" w:hAnsi="Cambria" w:cs="Segoe UI"/>
          <w:sz w:val="24"/>
          <w:szCs w:val="24"/>
        </w:rPr>
        <w:t xml:space="preserve"> y dispensa de la lectura de los </w:t>
      </w:r>
      <w:r w:rsidR="00E17697">
        <w:rPr>
          <w:rFonts w:ascii="Cambria" w:hAnsi="Cambria" w:cs="Segoe UI"/>
          <w:sz w:val="24"/>
          <w:szCs w:val="24"/>
        </w:rPr>
        <w:t xml:space="preserve">         </w:t>
      </w:r>
      <w:r w:rsidR="00ED60A8">
        <w:rPr>
          <w:rFonts w:ascii="Cambria" w:hAnsi="Cambria" w:cs="Segoe UI"/>
          <w:sz w:val="24"/>
          <w:szCs w:val="24"/>
        </w:rPr>
        <w:t>documentos presentados</w:t>
      </w:r>
      <w:r w:rsidR="00E17697">
        <w:rPr>
          <w:rFonts w:ascii="Cambria" w:hAnsi="Cambria" w:cs="Segoe UI"/>
          <w:sz w:val="24"/>
          <w:szCs w:val="24"/>
        </w:rPr>
        <w:t>;</w:t>
      </w:r>
    </w:p>
    <w:p w:rsidR="00F7207B" w:rsidRDefault="00AD2551" w:rsidP="00F7207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Cuenta de asuntos turnados a la comisión</w:t>
      </w:r>
      <w:r w:rsidR="00F7207B">
        <w:rPr>
          <w:rFonts w:ascii="Cambria" w:hAnsi="Cambria" w:cs="Segoe UI"/>
          <w:sz w:val="24"/>
          <w:szCs w:val="24"/>
        </w:rPr>
        <w:t>;</w:t>
      </w:r>
    </w:p>
    <w:p w:rsidR="00023F17" w:rsidRPr="00F7207B" w:rsidRDefault="00023F17" w:rsidP="00F7207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Presentación, análisis y discusión de la solicitud presentada por la C. Alejandra del Rocío Pérez Hurtado;</w:t>
      </w:r>
    </w:p>
    <w:p w:rsidR="0044053E" w:rsidRDefault="0044053E" w:rsidP="00E17697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Asuntos varios;</w:t>
      </w:r>
    </w:p>
    <w:p w:rsidR="0044053E" w:rsidRDefault="0044053E" w:rsidP="00E17697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Clausura de la sesión.</w:t>
      </w:r>
    </w:p>
    <w:p w:rsidR="0044053E" w:rsidRDefault="0044053E" w:rsidP="0044053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44053E" w:rsidRDefault="0044053E" w:rsidP="0044053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44053E" w:rsidRDefault="0044053E" w:rsidP="0044053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44053E" w:rsidRDefault="0044053E" w:rsidP="0044053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44053E" w:rsidRDefault="0044053E" w:rsidP="0044053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44053E" w:rsidRDefault="0044053E" w:rsidP="0044053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44053E" w:rsidRDefault="0044053E" w:rsidP="0044053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44053E" w:rsidRDefault="0044053E" w:rsidP="0044053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F7207B" w:rsidRDefault="00F7207B" w:rsidP="0044053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284"/>
        <w:tblW w:w="0" w:type="auto"/>
        <w:shd w:val="clear" w:color="auto" w:fill="BFBFBF" w:themeFill="background1" w:themeFillShade="BF"/>
        <w:tblLook w:val="04A0"/>
      </w:tblPr>
      <w:tblGrid>
        <w:gridCol w:w="8129"/>
      </w:tblGrid>
      <w:tr w:rsidR="00A837D7" w:rsidRPr="00AB1FD7" w:rsidTr="00A837D7">
        <w:trPr>
          <w:trHeight w:val="70"/>
        </w:trPr>
        <w:tc>
          <w:tcPr>
            <w:tcW w:w="8129" w:type="dxa"/>
            <w:shd w:val="clear" w:color="auto" w:fill="BFBFBF" w:themeFill="background1" w:themeFillShade="BF"/>
          </w:tcPr>
          <w:p w:rsidR="00A837D7" w:rsidRPr="00AB1FD7" w:rsidRDefault="00A837D7" w:rsidP="00A837D7">
            <w:pPr>
              <w:pStyle w:val="Sinespaciado"/>
              <w:tabs>
                <w:tab w:val="left" w:pos="2250"/>
                <w:tab w:val="center" w:pos="3956"/>
              </w:tabs>
              <w:spacing w:line="360" w:lineRule="auto"/>
              <w:jc w:val="center"/>
              <w:rPr>
                <w:rFonts w:ascii="Cambria" w:hAnsi="Cambria" w:cs="Segoe UI"/>
                <w:b/>
                <w:bCs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D E S A H O G O    D E L 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ab/>
              <w:t xml:space="preserve">O R D E N    </w:t>
            </w:r>
            <w:r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D E L    DÍA</w:t>
            </w:r>
          </w:p>
        </w:tc>
      </w:tr>
    </w:tbl>
    <w:p w:rsidR="00894255" w:rsidRDefault="00894255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A837D7" w:rsidRDefault="00A837D7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A837D7" w:rsidRDefault="00A837D7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F94719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 xml:space="preserve">PRIMER </w:t>
      </w:r>
      <w:r w:rsidR="0044053E" w:rsidRPr="00AB1FD7">
        <w:rPr>
          <w:rFonts w:ascii="Cambria" w:hAnsi="Cambria" w:cs="Segoe UI"/>
          <w:b/>
          <w:sz w:val="24"/>
          <w:szCs w:val="24"/>
        </w:rPr>
        <w:t>PUNTO. -</w:t>
      </w:r>
      <w:r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sz w:val="24"/>
          <w:szCs w:val="24"/>
        </w:rPr>
        <w:t>Al desahogo del p</w:t>
      </w:r>
      <w:r w:rsidR="005443DB" w:rsidRPr="00AB1FD7">
        <w:rPr>
          <w:rFonts w:ascii="Cambria" w:hAnsi="Cambria" w:cs="Segoe UI"/>
          <w:sz w:val="24"/>
          <w:szCs w:val="24"/>
        </w:rPr>
        <w:t xml:space="preserve">rimer punto del orden del día, </w:t>
      </w:r>
      <w:r w:rsidR="000274F8" w:rsidRPr="00AB1FD7">
        <w:rPr>
          <w:rFonts w:ascii="Cambria" w:hAnsi="Cambria" w:cs="Segoe UI"/>
          <w:sz w:val="24"/>
          <w:szCs w:val="24"/>
        </w:rPr>
        <w:t>l</w:t>
      </w:r>
      <w:r w:rsidR="005443DB" w:rsidRPr="00AB1FD7">
        <w:rPr>
          <w:rFonts w:ascii="Cambria" w:hAnsi="Cambria" w:cs="Segoe UI"/>
          <w:sz w:val="24"/>
          <w:szCs w:val="24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802B3B">
        <w:rPr>
          <w:rFonts w:ascii="Cambria" w:hAnsi="Cambria" w:cs="Segoe UI"/>
          <w:b/>
          <w:sz w:val="24"/>
          <w:szCs w:val="24"/>
        </w:rPr>
        <w:t>C.</w:t>
      </w:r>
      <w:r w:rsidR="00AD2551">
        <w:rPr>
          <w:rFonts w:ascii="Cambria" w:hAnsi="Cambria" w:cs="Segoe UI"/>
          <w:b/>
          <w:sz w:val="24"/>
          <w:szCs w:val="24"/>
        </w:rPr>
        <w:t xml:space="preserve"> Bertha Alicia Rocha García</w:t>
      </w:r>
      <w:r w:rsidR="000274F8" w:rsidRPr="00AB1FD7">
        <w:rPr>
          <w:rFonts w:ascii="Cambria" w:hAnsi="Cambria" w:cs="Segoe UI"/>
          <w:sz w:val="24"/>
          <w:szCs w:val="24"/>
        </w:rPr>
        <w:t xml:space="preserve">, </w:t>
      </w:r>
      <w:r w:rsidR="00AE7BF2" w:rsidRPr="00AB1FD7">
        <w:rPr>
          <w:rFonts w:ascii="Cambria" w:hAnsi="Cambria" w:cs="Segoe UI"/>
          <w:sz w:val="24"/>
          <w:szCs w:val="24"/>
        </w:rPr>
        <w:t>Presidenta</w:t>
      </w:r>
      <w:r w:rsidRPr="00AB1FD7">
        <w:rPr>
          <w:rFonts w:ascii="Cambria" w:hAnsi="Cambria" w:cs="Segoe UI"/>
          <w:sz w:val="24"/>
          <w:szCs w:val="24"/>
        </w:rPr>
        <w:t xml:space="preserve"> de la </w:t>
      </w:r>
      <w:r w:rsidR="006869FD" w:rsidRPr="00AB1FD7">
        <w:rPr>
          <w:rFonts w:ascii="Cambria" w:hAnsi="Cambria" w:cs="Segoe UI"/>
          <w:sz w:val="24"/>
          <w:szCs w:val="24"/>
        </w:rPr>
        <w:t>Comisión</w:t>
      </w:r>
      <w:r w:rsidR="00504189">
        <w:rPr>
          <w:rFonts w:ascii="Cambria" w:hAnsi="Cambria" w:cs="Segoe UI"/>
          <w:sz w:val="24"/>
          <w:szCs w:val="24"/>
        </w:rPr>
        <w:t xml:space="preserve"> Edilicia de Obras Publicas</w:t>
      </w:r>
      <w:r w:rsidRPr="00AB1FD7">
        <w:rPr>
          <w:rFonts w:ascii="Cambria" w:hAnsi="Cambria" w:cs="Segoe UI"/>
          <w:sz w:val="24"/>
          <w:szCs w:val="24"/>
        </w:rPr>
        <w:t>,</w:t>
      </w:r>
      <w:r w:rsidR="00F94719"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dio lectura a la </w:t>
      </w:r>
      <w:r w:rsidR="00F94719" w:rsidRPr="00AB1FD7">
        <w:rPr>
          <w:rFonts w:ascii="Cambria" w:hAnsi="Cambria" w:cs="Segoe UI"/>
          <w:b/>
          <w:bCs/>
          <w:sz w:val="24"/>
          <w:szCs w:val="24"/>
          <w:lang w:eastAsia="es-ES"/>
        </w:rPr>
        <w:t>LISTA DE ASISTENCIA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, la cual resultó de la siguiente </w:t>
      </w:r>
      <w:r w:rsidR="0044053E" w:rsidRPr="00AB1FD7">
        <w:rPr>
          <w:rFonts w:ascii="Cambria" w:hAnsi="Cambria" w:cs="Segoe UI"/>
          <w:bCs/>
          <w:sz w:val="24"/>
          <w:szCs w:val="24"/>
          <w:lang w:eastAsia="es-ES"/>
        </w:rPr>
        <w:t>forma: -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- </w:t>
      </w:r>
      <w:r w:rsidR="0022026F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- </w:t>
      </w:r>
      <w:r w:rsidR="005443DB" w:rsidRPr="00AB1FD7">
        <w:rPr>
          <w:rFonts w:ascii="Cambria" w:hAnsi="Cambria" w:cs="Segoe UI"/>
          <w:bCs/>
          <w:sz w:val="24"/>
          <w:szCs w:val="24"/>
          <w:lang w:eastAsia="es-ES"/>
        </w:rPr>
        <w:t>- - - - - - -</w:t>
      </w:r>
      <w:r w:rsidR="007C4009">
        <w:rPr>
          <w:rFonts w:ascii="Cambria" w:hAnsi="Cambria" w:cs="Segoe UI"/>
          <w:bCs/>
          <w:sz w:val="24"/>
          <w:szCs w:val="24"/>
          <w:lang w:eastAsia="es-ES"/>
        </w:rPr>
        <w:t xml:space="preserve"> - - - - - - - - - - - - - - </w:t>
      </w:r>
      <w:r w:rsidR="008830D0">
        <w:rPr>
          <w:rFonts w:ascii="Cambria" w:hAnsi="Cambria" w:cs="Segoe UI"/>
          <w:bCs/>
          <w:sz w:val="24"/>
          <w:szCs w:val="24"/>
          <w:lang w:eastAsia="es-ES"/>
        </w:rPr>
        <w:t xml:space="preserve">- - - - - - - - - - - - - - - </w:t>
      </w:r>
    </w:p>
    <w:p w:rsidR="00E6165A" w:rsidRPr="00AB1FD7" w:rsidRDefault="00E6165A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tblInd w:w="279" w:type="dxa"/>
        <w:tblLayout w:type="fixed"/>
        <w:tblLook w:val="04A0"/>
      </w:tblPr>
      <w:tblGrid>
        <w:gridCol w:w="4678"/>
        <w:gridCol w:w="1417"/>
        <w:gridCol w:w="1418"/>
      </w:tblGrid>
      <w:tr w:rsidR="004665FC" w:rsidRPr="00AB1FD7" w:rsidTr="005A35DB">
        <w:trPr>
          <w:trHeight w:val="558"/>
        </w:trPr>
        <w:tc>
          <w:tcPr>
            <w:tcW w:w="4678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1417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Cargo</w:t>
            </w:r>
          </w:p>
        </w:tc>
        <w:tc>
          <w:tcPr>
            <w:tcW w:w="1418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Asistencia</w:t>
            </w:r>
          </w:p>
        </w:tc>
      </w:tr>
      <w:tr w:rsidR="00A837D7" w:rsidRPr="00AB1FD7" w:rsidTr="00A837D7">
        <w:trPr>
          <w:trHeight w:val="304"/>
        </w:trPr>
        <w:tc>
          <w:tcPr>
            <w:tcW w:w="4678" w:type="dxa"/>
          </w:tcPr>
          <w:p w:rsidR="00A837D7" w:rsidRPr="00AB1FD7" w:rsidRDefault="00A837D7" w:rsidP="00A837D7">
            <w:pPr>
              <w:pStyle w:val="Sinespaciado"/>
              <w:spacing w:line="360" w:lineRule="auto"/>
              <w:rPr>
                <w:rFonts w:ascii="Cambria" w:hAnsi="Cambria" w:cs="Segoe UI"/>
                <w:b/>
              </w:rPr>
            </w:pPr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Bertha Alicia Rocha García</w:t>
            </w:r>
          </w:p>
        </w:tc>
        <w:tc>
          <w:tcPr>
            <w:tcW w:w="1417" w:type="dxa"/>
          </w:tcPr>
          <w:p w:rsidR="00A837D7" w:rsidRPr="00A837D7" w:rsidRDefault="00A837D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 w:rsidRPr="00A837D7">
              <w:rPr>
                <w:rFonts w:ascii="Cambria" w:hAnsi="Cambria" w:cs="Segoe UI"/>
              </w:rPr>
              <w:t>Presidenta</w:t>
            </w:r>
          </w:p>
        </w:tc>
        <w:tc>
          <w:tcPr>
            <w:tcW w:w="1418" w:type="dxa"/>
          </w:tcPr>
          <w:p w:rsidR="00A837D7" w:rsidRPr="00A837D7" w:rsidRDefault="00A837D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 w:rsidRPr="00A837D7">
              <w:rPr>
                <w:rFonts w:ascii="Cambria" w:hAnsi="Cambria" w:cs="Segoe UI"/>
              </w:rPr>
              <w:t>Presente</w:t>
            </w:r>
          </w:p>
        </w:tc>
      </w:tr>
      <w:tr w:rsidR="00023F17" w:rsidRPr="00AB1FD7" w:rsidTr="005A35DB">
        <w:tc>
          <w:tcPr>
            <w:tcW w:w="4678" w:type="dxa"/>
          </w:tcPr>
          <w:p w:rsidR="00023F17" w:rsidRPr="00A170B8" w:rsidRDefault="00023F17" w:rsidP="008830D0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Paulo Gabriel Hernández </w:t>
            </w:r>
            <w:proofErr w:type="spellStart"/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Hernández</w:t>
            </w:r>
            <w:bookmarkStart w:id="0" w:name="_GoBack"/>
            <w:bookmarkEnd w:id="0"/>
            <w:proofErr w:type="spellEnd"/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1417" w:type="dxa"/>
          </w:tcPr>
          <w:p w:rsidR="00023F17" w:rsidRPr="00A170B8" w:rsidRDefault="00023F1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1418" w:type="dxa"/>
          </w:tcPr>
          <w:p w:rsidR="00023F17" w:rsidRDefault="00023F1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Ausente</w:t>
            </w:r>
          </w:p>
        </w:tc>
      </w:tr>
      <w:tr w:rsidR="007C4009" w:rsidRPr="00AB1FD7" w:rsidTr="005A35DB">
        <w:tc>
          <w:tcPr>
            <w:tcW w:w="4678" w:type="dxa"/>
          </w:tcPr>
          <w:p w:rsidR="007C4009" w:rsidRPr="00A170B8" w:rsidRDefault="007C4009" w:rsidP="00023F17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 w:rsidR="00023F17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Lilia Dennis Chávez Ochoa</w:t>
            </w:r>
          </w:p>
        </w:tc>
        <w:tc>
          <w:tcPr>
            <w:tcW w:w="1417" w:type="dxa"/>
          </w:tcPr>
          <w:p w:rsidR="007C4009" w:rsidRPr="00A170B8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A170B8"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1418" w:type="dxa"/>
          </w:tcPr>
          <w:p w:rsidR="007C4009" w:rsidRPr="00A170B8" w:rsidRDefault="00AD2551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Ausente</w:t>
            </w:r>
          </w:p>
        </w:tc>
      </w:tr>
      <w:tr w:rsidR="00023F17" w:rsidRPr="00AB1FD7" w:rsidTr="005A35DB">
        <w:tc>
          <w:tcPr>
            <w:tcW w:w="4678" w:type="dxa"/>
          </w:tcPr>
          <w:p w:rsidR="00023F17" w:rsidRPr="00A170B8" w:rsidRDefault="00023F17" w:rsidP="008830D0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C</w:t>
            </w:r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. Deysi Nallely Ángel Hernández</w:t>
            </w:r>
          </w:p>
        </w:tc>
        <w:tc>
          <w:tcPr>
            <w:tcW w:w="1417" w:type="dxa"/>
          </w:tcPr>
          <w:p w:rsidR="00023F17" w:rsidRPr="00A170B8" w:rsidRDefault="00023F1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1418" w:type="dxa"/>
          </w:tcPr>
          <w:p w:rsidR="00023F17" w:rsidRDefault="00023F1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Ausente</w:t>
            </w:r>
          </w:p>
        </w:tc>
      </w:tr>
      <w:tr w:rsidR="00894255" w:rsidRPr="00AB1FD7" w:rsidTr="005A35DB">
        <w:tc>
          <w:tcPr>
            <w:tcW w:w="4678" w:type="dxa"/>
          </w:tcPr>
          <w:p w:rsidR="00894255" w:rsidRPr="00A170B8" w:rsidRDefault="00894255" w:rsidP="00F7207B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 w:rsidR="00F7207B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Josué Ávila Moreno</w:t>
            </w:r>
          </w:p>
        </w:tc>
        <w:tc>
          <w:tcPr>
            <w:tcW w:w="1417" w:type="dxa"/>
          </w:tcPr>
          <w:p w:rsidR="00894255" w:rsidRPr="00A170B8" w:rsidRDefault="0089425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1418" w:type="dxa"/>
          </w:tcPr>
          <w:p w:rsidR="00894255" w:rsidRDefault="0089425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Ausente</w:t>
            </w:r>
          </w:p>
        </w:tc>
      </w:tr>
    </w:tbl>
    <w:p w:rsidR="00A170B8" w:rsidRDefault="00A170B8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5A35DB" w:rsidRDefault="005A35D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894255" w:rsidRDefault="00894255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E51A0D" w:rsidRDefault="00DE7A93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DE7A93">
        <w:rPr>
          <w:rFonts w:ascii="Cambria" w:hAnsi="Cambria" w:cs="Segoe UI"/>
          <w:b/>
          <w:sz w:val="24"/>
          <w:szCs w:val="24"/>
        </w:rPr>
        <w:t>LA C.</w:t>
      </w:r>
      <w:r w:rsidR="00894255">
        <w:rPr>
          <w:rFonts w:ascii="Cambria" w:hAnsi="Cambria" w:cs="Segoe UI"/>
          <w:b/>
          <w:sz w:val="24"/>
          <w:szCs w:val="24"/>
        </w:rPr>
        <w:t xml:space="preserve"> BERTHA ALICIA ROCHA GARCÍA</w:t>
      </w:r>
      <w:r w:rsidRPr="00DE7A93">
        <w:rPr>
          <w:rFonts w:ascii="Cambria" w:hAnsi="Cambria" w:cs="Segoe UI"/>
          <w:b/>
          <w:sz w:val="24"/>
          <w:szCs w:val="24"/>
        </w:rPr>
        <w:t>, PRESIDENTA DE LA COMISIÓN,</w:t>
      </w:r>
      <w:r>
        <w:rPr>
          <w:rFonts w:ascii="Cambria" w:hAnsi="Cambria" w:cs="Segoe UI"/>
          <w:sz w:val="24"/>
          <w:szCs w:val="24"/>
        </w:rPr>
        <w:t xml:space="preserve"> </w:t>
      </w:r>
      <w:r w:rsidR="00894255">
        <w:rPr>
          <w:rFonts w:ascii="Cambria" w:hAnsi="Cambria" w:cs="Segoe UI"/>
          <w:sz w:val="24"/>
          <w:szCs w:val="24"/>
        </w:rPr>
        <w:t>Anunció;</w:t>
      </w:r>
    </w:p>
    <w:p w:rsidR="00E51A0D" w:rsidRPr="00557781" w:rsidRDefault="00894255" w:rsidP="00E21A1F">
      <w:pPr>
        <w:pStyle w:val="Sinespaciado"/>
        <w:spacing w:line="360" w:lineRule="auto"/>
        <w:jc w:val="both"/>
        <w:rPr>
          <w:rFonts w:ascii="Cambria" w:hAnsi="Cambria" w:cs="Segoe UI"/>
          <w:bCs/>
          <w:sz w:val="24"/>
          <w:szCs w:val="24"/>
          <w:lang w:eastAsia="es-ES"/>
        </w:rPr>
      </w:pPr>
      <w:r>
        <w:rPr>
          <w:rFonts w:ascii="Cambria" w:hAnsi="Cambria" w:cs="Segoe UI"/>
          <w:sz w:val="24"/>
          <w:szCs w:val="24"/>
        </w:rPr>
        <w:t>Dada la lectura a la lista de asistencia en mi</w:t>
      </w:r>
      <w:r w:rsidR="00504189">
        <w:rPr>
          <w:rFonts w:ascii="Cambria" w:hAnsi="Cambria" w:cs="Segoe UI"/>
          <w:sz w:val="24"/>
          <w:szCs w:val="24"/>
        </w:rPr>
        <w:t xml:space="preserve"> carácter de presidenta  de la C</w:t>
      </w:r>
      <w:r>
        <w:rPr>
          <w:rFonts w:ascii="Cambria" w:hAnsi="Cambria" w:cs="Segoe UI"/>
          <w:sz w:val="24"/>
          <w:szCs w:val="24"/>
        </w:rPr>
        <w:t>omisión</w:t>
      </w:r>
      <w:r w:rsidR="00504189">
        <w:rPr>
          <w:rFonts w:ascii="Cambria" w:hAnsi="Cambria" w:cs="Segoe UI"/>
          <w:sz w:val="24"/>
          <w:szCs w:val="24"/>
        </w:rPr>
        <w:t xml:space="preserve"> Edilicia</w:t>
      </w:r>
      <w:r>
        <w:rPr>
          <w:rFonts w:ascii="Cambria" w:hAnsi="Cambria" w:cs="Segoe UI"/>
          <w:sz w:val="24"/>
          <w:szCs w:val="24"/>
        </w:rPr>
        <w:t xml:space="preserve"> de </w:t>
      </w:r>
      <w:r w:rsidR="00504189">
        <w:rPr>
          <w:rFonts w:ascii="Cambria" w:hAnsi="Cambria" w:cs="Segoe UI"/>
          <w:sz w:val="24"/>
          <w:szCs w:val="24"/>
        </w:rPr>
        <w:t>Obras Públicas de este Honorable A</w:t>
      </w:r>
      <w:r w:rsidR="00557781">
        <w:rPr>
          <w:rFonts w:ascii="Cambria" w:hAnsi="Cambria" w:cs="Segoe UI"/>
          <w:sz w:val="24"/>
          <w:szCs w:val="24"/>
        </w:rPr>
        <w:t>yuntamiento de Ocotlán Jalisco, manifiesto que en este recinto únicamente me encuentro presente la suscrita de los 5 integrantes que conformamos la comisión, por lo que me apego a lo dispuesto por el artículo 45 del reglamento de organización y funcionamiento del ayuntamiento de Ocotlán Jalisco,</w:t>
      </w:r>
      <w:r w:rsidR="00504189">
        <w:rPr>
          <w:rFonts w:ascii="Cambria" w:hAnsi="Cambria" w:cs="Segoe UI"/>
          <w:sz w:val="24"/>
          <w:szCs w:val="24"/>
        </w:rPr>
        <w:t xml:space="preserve"> y</w:t>
      </w:r>
      <w:r w:rsidR="00557781">
        <w:rPr>
          <w:rFonts w:ascii="Cambria" w:hAnsi="Cambria" w:cs="Segoe UI"/>
          <w:sz w:val="24"/>
          <w:szCs w:val="24"/>
        </w:rPr>
        <w:t xml:space="preserve"> pronuncio la falta de </w:t>
      </w:r>
      <w:r w:rsidR="00557781">
        <w:rPr>
          <w:rFonts w:ascii="Cambria" w:hAnsi="Cambria" w:cs="Segoe UI"/>
          <w:b/>
          <w:bCs/>
          <w:sz w:val="22"/>
          <w:szCs w:val="22"/>
          <w:lang w:eastAsia="es-ES"/>
        </w:rPr>
        <w:t xml:space="preserve">QUORUM LEGAL </w:t>
      </w:r>
      <w:r w:rsidR="00557781">
        <w:rPr>
          <w:rFonts w:ascii="Cambria" w:hAnsi="Cambria" w:cs="Segoe UI"/>
          <w:bCs/>
          <w:sz w:val="22"/>
          <w:szCs w:val="22"/>
          <w:lang w:eastAsia="es-ES"/>
        </w:rPr>
        <w:t>para sesionar, resultando imposible proseguir con el curso y de</w:t>
      </w:r>
      <w:r w:rsidR="00504189">
        <w:rPr>
          <w:rFonts w:ascii="Cambria" w:hAnsi="Cambria" w:cs="Segoe UI"/>
          <w:bCs/>
          <w:sz w:val="22"/>
          <w:szCs w:val="22"/>
          <w:lang w:eastAsia="es-ES"/>
        </w:rPr>
        <w:t>sahogo del orden del día de la Comisión Edilicia de Obras P</w:t>
      </w:r>
      <w:r w:rsidR="00557781">
        <w:rPr>
          <w:rFonts w:ascii="Cambria" w:hAnsi="Cambria" w:cs="Segoe UI"/>
          <w:bCs/>
          <w:sz w:val="22"/>
          <w:szCs w:val="22"/>
          <w:lang w:eastAsia="es-ES"/>
        </w:rPr>
        <w:t>úblicas, contiguo a esto</w:t>
      </w:r>
      <w:r w:rsidR="00504189">
        <w:rPr>
          <w:rFonts w:ascii="Cambria" w:hAnsi="Cambria" w:cs="Segoe UI"/>
          <w:bCs/>
          <w:sz w:val="22"/>
          <w:szCs w:val="22"/>
          <w:lang w:eastAsia="es-ES"/>
        </w:rPr>
        <w:t>, por lo cual declaro DESIERTA</w:t>
      </w:r>
      <w:r w:rsidR="00557781">
        <w:rPr>
          <w:rFonts w:ascii="Cambria" w:hAnsi="Cambria" w:cs="Segoe UI"/>
          <w:bCs/>
          <w:sz w:val="22"/>
          <w:szCs w:val="22"/>
          <w:lang w:eastAsia="es-ES"/>
        </w:rPr>
        <w:t xml:space="preserve"> la presente sesión y la dejo concluida siendo las 12 horas con 50 minutos del día 2</w:t>
      </w:r>
      <w:r w:rsidR="0023202E">
        <w:rPr>
          <w:rFonts w:ascii="Cambria" w:hAnsi="Cambria" w:cs="Segoe UI"/>
          <w:bCs/>
          <w:sz w:val="22"/>
          <w:szCs w:val="22"/>
          <w:lang w:eastAsia="es-ES"/>
        </w:rPr>
        <w:t>9 de Noviembre del 2019.</w:t>
      </w:r>
      <w:r w:rsidR="00557781">
        <w:rPr>
          <w:rFonts w:ascii="Cambria" w:hAnsi="Cambria" w:cs="Segoe UI"/>
          <w:bCs/>
          <w:sz w:val="22"/>
          <w:szCs w:val="22"/>
          <w:lang w:eastAsia="es-ES"/>
        </w:rPr>
        <w:t xml:space="preserve">. </w:t>
      </w:r>
    </w:p>
    <w:p w:rsidR="0036328F" w:rsidRDefault="0036328F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tbl>
      <w:tblPr>
        <w:tblStyle w:val="Tablaconcuadrcula"/>
        <w:tblW w:w="0" w:type="auto"/>
        <w:tblInd w:w="279" w:type="dxa"/>
        <w:tblLayout w:type="fixed"/>
        <w:tblLook w:val="04A0"/>
      </w:tblPr>
      <w:tblGrid>
        <w:gridCol w:w="5074"/>
        <w:gridCol w:w="2992"/>
      </w:tblGrid>
      <w:tr w:rsidR="00FB6FB6" w:rsidRPr="00AB1FD7" w:rsidTr="00FB6FB6">
        <w:trPr>
          <w:trHeight w:val="571"/>
        </w:trPr>
        <w:tc>
          <w:tcPr>
            <w:tcW w:w="5074" w:type="dxa"/>
          </w:tcPr>
          <w:p w:rsidR="00FB6FB6" w:rsidRPr="00AB1FD7" w:rsidRDefault="00FB6FB6" w:rsidP="00D74FF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2992" w:type="dxa"/>
          </w:tcPr>
          <w:p w:rsidR="00FB6FB6" w:rsidRPr="00AB1FD7" w:rsidRDefault="00FB6FB6" w:rsidP="00D74FF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>Firma</w:t>
            </w:r>
          </w:p>
        </w:tc>
      </w:tr>
      <w:tr w:rsidR="00A837D7" w:rsidRPr="00AB1FD7" w:rsidTr="00FB6FB6">
        <w:trPr>
          <w:trHeight w:val="783"/>
        </w:trPr>
        <w:tc>
          <w:tcPr>
            <w:tcW w:w="5074" w:type="dxa"/>
          </w:tcPr>
          <w:p w:rsidR="00A837D7" w:rsidRDefault="00A837D7" w:rsidP="00A837D7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Bertha Alicia Rocha García</w:t>
            </w:r>
          </w:p>
          <w:p w:rsidR="00A837D7" w:rsidRDefault="00A837D7" w:rsidP="00A837D7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Presidenta</w:t>
            </w:r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2992" w:type="dxa"/>
          </w:tcPr>
          <w:p w:rsidR="00A837D7" w:rsidRPr="00A170B8" w:rsidRDefault="00A837D7" w:rsidP="00D74FF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FB6FB6" w:rsidRPr="00AB1FD7" w:rsidTr="00FB6FB6">
        <w:trPr>
          <w:trHeight w:val="783"/>
        </w:trPr>
        <w:tc>
          <w:tcPr>
            <w:tcW w:w="5074" w:type="dxa"/>
          </w:tcPr>
          <w:p w:rsidR="00FB6FB6" w:rsidRDefault="00FB6FB6" w:rsidP="00D74FFF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Paulo Gabriel Hernández </w:t>
            </w:r>
            <w:proofErr w:type="spellStart"/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Hernández</w:t>
            </w:r>
            <w:proofErr w:type="spellEnd"/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 </w:t>
            </w:r>
          </w:p>
          <w:p w:rsidR="00FB6FB6" w:rsidRPr="00A170B8" w:rsidRDefault="00FB6FB6" w:rsidP="00D74FFF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992" w:type="dxa"/>
          </w:tcPr>
          <w:p w:rsidR="00FB6FB6" w:rsidRPr="00A170B8" w:rsidRDefault="00FB6FB6" w:rsidP="00D74FF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FB6FB6" w:rsidRPr="00AB1FD7" w:rsidTr="00FB6FB6">
        <w:trPr>
          <w:trHeight w:val="783"/>
        </w:trPr>
        <w:tc>
          <w:tcPr>
            <w:tcW w:w="5074" w:type="dxa"/>
          </w:tcPr>
          <w:p w:rsidR="00FB6FB6" w:rsidRDefault="00FB6FB6" w:rsidP="00D74FFF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Lilia Dennis Chávez Ochoa</w:t>
            </w:r>
          </w:p>
          <w:p w:rsidR="00FB6FB6" w:rsidRPr="00A170B8" w:rsidRDefault="00FB6FB6" w:rsidP="00D74FFF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992" w:type="dxa"/>
          </w:tcPr>
          <w:p w:rsidR="00FB6FB6" w:rsidRPr="00A170B8" w:rsidRDefault="00FB6FB6" w:rsidP="00D74FF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FB6FB6" w:rsidRPr="00AB1FD7" w:rsidTr="00FB6FB6">
        <w:trPr>
          <w:trHeight w:val="783"/>
        </w:trPr>
        <w:tc>
          <w:tcPr>
            <w:tcW w:w="5074" w:type="dxa"/>
          </w:tcPr>
          <w:p w:rsidR="00FB6FB6" w:rsidRDefault="00FB6FB6" w:rsidP="00D74FFF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C</w:t>
            </w:r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. </w:t>
            </w:r>
            <w:proofErr w:type="spellStart"/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Deysi</w:t>
            </w:r>
            <w:proofErr w:type="spellEnd"/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Nallely</w:t>
            </w:r>
            <w:proofErr w:type="spellEnd"/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 Ángel Hernández</w:t>
            </w:r>
          </w:p>
          <w:p w:rsidR="00FB6FB6" w:rsidRPr="00A170B8" w:rsidRDefault="00FB6FB6" w:rsidP="00D74FFF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992" w:type="dxa"/>
          </w:tcPr>
          <w:p w:rsidR="00FB6FB6" w:rsidRPr="00A170B8" w:rsidRDefault="00FB6FB6" w:rsidP="00D74FF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FB6FB6" w:rsidRPr="00AB1FD7" w:rsidTr="00FB6FB6">
        <w:trPr>
          <w:trHeight w:val="783"/>
        </w:trPr>
        <w:tc>
          <w:tcPr>
            <w:tcW w:w="5074" w:type="dxa"/>
          </w:tcPr>
          <w:p w:rsidR="00FB6FB6" w:rsidRDefault="00FB6FB6" w:rsidP="00D74FFF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C. Josué Ávila Moreno</w:t>
            </w:r>
          </w:p>
          <w:p w:rsidR="00FB6FB6" w:rsidRPr="00A170B8" w:rsidRDefault="00FB6FB6" w:rsidP="00D74FFF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992" w:type="dxa"/>
          </w:tcPr>
          <w:p w:rsidR="00FB6FB6" w:rsidRPr="00A170B8" w:rsidRDefault="00FB6FB6" w:rsidP="00D74FF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</w:tc>
      </w:tr>
    </w:tbl>
    <w:p w:rsidR="00FB6FB6" w:rsidRDefault="00FB6FB6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sectPr w:rsidR="00FB6FB6" w:rsidSect="008830D0">
      <w:footerReference w:type="default" r:id="rId8"/>
      <w:pgSz w:w="12240" w:h="20160" w:code="5"/>
      <w:pgMar w:top="1440" w:right="1041" w:bottom="1440" w:left="25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785" w:rsidRDefault="00316785" w:rsidP="00043EF6">
      <w:pPr>
        <w:spacing w:after="0" w:line="240" w:lineRule="auto"/>
      </w:pPr>
      <w:r>
        <w:separator/>
      </w:r>
    </w:p>
  </w:endnote>
  <w:endnote w:type="continuationSeparator" w:id="0">
    <w:p w:rsidR="00316785" w:rsidRDefault="00316785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293726"/>
      <w:docPartObj>
        <w:docPartGallery w:val="Page Numbers (Bottom of Page)"/>
        <w:docPartUnique/>
      </w:docPartObj>
    </w:sdtPr>
    <w:sdtContent>
      <w:sdt>
        <w:sdtPr>
          <w:id w:val="214551369"/>
          <w:docPartObj>
            <w:docPartGallery w:val="Page Numbers (Top of Page)"/>
            <w:docPartUnique/>
          </w:docPartObj>
        </w:sdtPr>
        <w:sdtContent>
          <w:p w:rsidR="00316785" w:rsidRDefault="00316785">
            <w:pPr>
              <w:pStyle w:val="Piedepgina"/>
              <w:jc w:val="right"/>
            </w:pPr>
            <w:r>
              <w:t xml:space="preserve">Página </w:t>
            </w:r>
            <w:r w:rsidR="00E162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629D">
              <w:rPr>
                <w:b/>
                <w:sz w:val="24"/>
                <w:szCs w:val="24"/>
              </w:rPr>
              <w:fldChar w:fldCharType="separate"/>
            </w:r>
            <w:r w:rsidR="0023202E">
              <w:rPr>
                <w:b/>
                <w:noProof/>
              </w:rPr>
              <w:t>1</w:t>
            </w:r>
            <w:r w:rsidR="00E1629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162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629D">
              <w:rPr>
                <w:b/>
                <w:sz w:val="24"/>
                <w:szCs w:val="24"/>
              </w:rPr>
              <w:fldChar w:fldCharType="separate"/>
            </w:r>
            <w:r w:rsidR="0023202E">
              <w:rPr>
                <w:b/>
                <w:noProof/>
              </w:rPr>
              <w:t>2</w:t>
            </w:r>
            <w:r w:rsidR="00E162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785" w:rsidRDefault="00316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785" w:rsidRDefault="00316785" w:rsidP="00043EF6">
      <w:pPr>
        <w:spacing w:after="0" w:line="240" w:lineRule="auto"/>
      </w:pPr>
      <w:r>
        <w:separator/>
      </w:r>
    </w:p>
  </w:footnote>
  <w:footnote w:type="continuationSeparator" w:id="0">
    <w:p w:rsidR="00316785" w:rsidRDefault="00316785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20D15AF"/>
    <w:multiLevelType w:val="hybridMultilevel"/>
    <w:tmpl w:val="122ED9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3EF6"/>
    <w:rsid w:val="00011CE6"/>
    <w:rsid w:val="00023F17"/>
    <w:rsid w:val="000274F8"/>
    <w:rsid w:val="00027EA2"/>
    <w:rsid w:val="000306CD"/>
    <w:rsid w:val="00041464"/>
    <w:rsid w:val="00043EF6"/>
    <w:rsid w:val="00050D80"/>
    <w:rsid w:val="00055681"/>
    <w:rsid w:val="00062B67"/>
    <w:rsid w:val="00063A4E"/>
    <w:rsid w:val="00064E9A"/>
    <w:rsid w:val="0008173D"/>
    <w:rsid w:val="000872D1"/>
    <w:rsid w:val="000A43CC"/>
    <w:rsid w:val="000A5296"/>
    <w:rsid w:val="000C062B"/>
    <w:rsid w:val="000C2137"/>
    <w:rsid w:val="000C3BC0"/>
    <w:rsid w:val="000C69E8"/>
    <w:rsid w:val="000D07F9"/>
    <w:rsid w:val="000D5470"/>
    <w:rsid w:val="000E56C5"/>
    <w:rsid w:val="000E7A2B"/>
    <w:rsid w:val="000F35EF"/>
    <w:rsid w:val="00104248"/>
    <w:rsid w:val="0012392D"/>
    <w:rsid w:val="00140E88"/>
    <w:rsid w:val="00141EC8"/>
    <w:rsid w:val="00144E87"/>
    <w:rsid w:val="00156700"/>
    <w:rsid w:val="00161CE4"/>
    <w:rsid w:val="001720B4"/>
    <w:rsid w:val="001918D1"/>
    <w:rsid w:val="001B4291"/>
    <w:rsid w:val="001C2DD0"/>
    <w:rsid w:val="001C4E0F"/>
    <w:rsid w:val="001D0C87"/>
    <w:rsid w:val="001D1283"/>
    <w:rsid w:val="001E7BE5"/>
    <w:rsid w:val="001F0DD1"/>
    <w:rsid w:val="001F3BD6"/>
    <w:rsid w:val="0022026F"/>
    <w:rsid w:val="0023202E"/>
    <w:rsid w:val="00234EB7"/>
    <w:rsid w:val="00236080"/>
    <w:rsid w:val="00242576"/>
    <w:rsid w:val="002528F6"/>
    <w:rsid w:val="0028557C"/>
    <w:rsid w:val="00285E91"/>
    <w:rsid w:val="00295757"/>
    <w:rsid w:val="002B5E93"/>
    <w:rsid w:val="002B7ECF"/>
    <w:rsid w:val="002D1692"/>
    <w:rsid w:val="002E3C90"/>
    <w:rsid w:val="002E4791"/>
    <w:rsid w:val="002E623E"/>
    <w:rsid w:val="002F5348"/>
    <w:rsid w:val="00303305"/>
    <w:rsid w:val="0030442C"/>
    <w:rsid w:val="0030723F"/>
    <w:rsid w:val="00314EF4"/>
    <w:rsid w:val="00315E2B"/>
    <w:rsid w:val="00316785"/>
    <w:rsid w:val="003202D0"/>
    <w:rsid w:val="00322159"/>
    <w:rsid w:val="0033321B"/>
    <w:rsid w:val="00335111"/>
    <w:rsid w:val="003362A6"/>
    <w:rsid w:val="0036328F"/>
    <w:rsid w:val="0036434F"/>
    <w:rsid w:val="0037367B"/>
    <w:rsid w:val="00377E18"/>
    <w:rsid w:val="003D159D"/>
    <w:rsid w:val="003D4006"/>
    <w:rsid w:val="003E3EB4"/>
    <w:rsid w:val="003E76BD"/>
    <w:rsid w:val="003F1D16"/>
    <w:rsid w:val="003F4589"/>
    <w:rsid w:val="00420BC6"/>
    <w:rsid w:val="0042234B"/>
    <w:rsid w:val="0044053E"/>
    <w:rsid w:val="00441D9F"/>
    <w:rsid w:val="00442DF6"/>
    <w:rsid w:val="004451D9"/>
    <w:rsid w:val="00455B02"/>
    <w:rsid w:val="004665FC"/>
    <w:rsid w:val="004712AC"/>
    <w:rsid w:val="00483AF3"/>
    <w:rsid w:val="00485649"/>
    <w:rsid w:val="004A0B1E"/>
    <w:rsid w:val="004A78BB"/>
    <w:rsid w:val="004B544E"/>
    <w:rsid w:val="004C72F2"/>
    <w:rsid w:val="004C7BA4"/>
    <w:rsid w:val="004D293B"/>
    <w:rsid w:val="004E6E0C"/>
    <w:rsid w:val="004F772E"/>
    <w:rsid w:val="00504189"/>
    <w:rsid w:val="00507F4E"/>
    <w:rsid w:val="00543CF3"/>
    <w:rsid w:val="005443DB"/>
    <w:rsid w:val="00544A28"/>
    <w:rsid w:val="00547A99"/>
    <w:rsid w:val="0055679E"/>
    <w:rsid w:val="00557781"/>
    <w:rsid w:val="00565971"/>
    <w:rsid w:val="00565D09"/>
    <w:rsid w:val="00573401"/>
    <w:rsid w:val="00574808"/>
    <w:rsid w:val="005837FC"/>
    <w:rsid w:val="00597750"/>
    <w:rsid w:val="005A35DB"/>
    <w:rsid w:val="005B0D9A"/>
    <w:rsid w:val="005C736E"/>
    <w:rsid w:val="005D4D13"/>
    <w:rsid w:val="005E614E"/>
    <w:rsid w:val="005F3A02"/>
    <w:rsid w:val="005F687C"/>
    <w:rsid w:val="00606065"/>
    <w:rsid w:val="006250E5"/>
    <w:rsid w:val="00630255"/>
    <w:rsid w:val="00631E16"/>
    <w:rsid w:val="00641DD5"/>
    <w:rsid w:val="0064310D"/>
    <w:rsid w:val="00643574"/>
    <w:rsid w:val="0065452B"/>
    <w:rsid w:val="00654A5D"/>
    <w:rsid w:val="006554E8"/>
    <w:rsid w:val="00661C05"/>
    <w:rsid w:val="006678FF"/>
    <w:rsid w:val="00671978"/>
    <w:rsid w:val="006778DE"/>
    <w:rsid w:val="00677C40"/>
    <w:rsid w:val="0068519B"/>
    <w:rsid w:val="006869FD"/>
    <w:rsid w:val="00692066"/>
    <w:rsid w:val="00695F46"/>
    <w:rsid w:val="00697BE3"/>
    <w:rsid w:val="006A15BA"/>
    <w:rsid w:val="006A4E1A"/>
    <w:rsid w:val="006B14FB"/>
    <w:rsid w:val="006B58F0"/>
    <w:rsid w:val="006B6CA4"/>
    <w:rsid w:val="006C06D7"/>
    <w:rsid w:val="006C219C"/>
    <w:rsid w:val="006D1C0D"/>
    <w:rsid w:val="006D38A6"/>
    <w:rsid w:val="006D4598"/>
    <w:rsid w:val="006D6B23"/>
    <w:rsid w:val="006E1979"/>
    <w:rsid w:val="00710DBE"/>
    <w:rsid w:val="00717069"/>
    <w:rsid w:val="00730803"/>
    <w:rsid w:val="0075030E"/>
    <w:rsid w:val="00752A4B"/>
    <w:rsid w:val="00761DFE"/>
    <w:rsid w:val="00762B25"/>
    <w:rsid w:val="0076648F"/>
    <w:rsid w:val="00772ADB"/>
    <w:rsid w:val="0079552C"/>
    <w:rsid w:val="007A3EA8"/>
    <w:rsid w:val="007A77B6"/>
    <w:rsid w:val="007A77D1"/>
    <w:rsid w:val="007B1572"/>
    <w:rsid w:val="007C0146"/>
    <w:rsid w:val="007C4009"/>
    <w:rsid w:val="007C651C"/>
    <w:rsid w:val="007F00E5"/>
    <w:rsid w:val="00802B3B"/>
    <w:rsid w:val="00803A83"/>
    <w:rsid w:val="00804BD2"/>
    <w:rsid w:val="00817EE1"/>
    <w:rsid w:val="008217E3"/>
    <w:rsid w:val="008236D3"/>
    <w:rsid w:val="00832744"/>
    <w:rsid w:val="00845C4C"/>
    <w:rsid w:val="008501E5"/>
    <w:rsid w:val="00860AF1"/>
    <w:rsid w:val="00866448"/>
    <w:rsid w:val="008830D0"/>
    <w:rsid w:val="008926A6"/>
    <w:rsid w:val="00892DDE"/>
    <w:rsid w:val="00894255"/>
    <w:rsid w:val="00896004"/>
    <w:rsid w:val="008A6647"/>
    <w:rsid w:val="008B5079"/>
    <w:rsid w:val="008C66B2"/>
    <w:rsid w:val="008C7D18"/>
    <w:rsid w:val="008D3125"/>
    <w:rsid w:val="008D3557"/>
    <w:rsid w:val="008E3E01"/>
    <w:rsid w:val="008E3ECE"/>
    <w:rsid w:val="00903B30"/>
    <w:rsid w:val="00911E82"/>
    <w:rsid w:val="009150B4"/>
    <w:rsid w:val="00920F57"/>
    <w:rsid w:val="00924935"/>
    <w:rsid w:val="009344C1"/>
    <w:rsid w:val="00937D7F"/>
    <w:rsid w:val="00951CF5"/>
    <w:rsid w:val="009753B1"/>
    <w:rsid w:val="009810C7"/>
    <w:rsid w:val="0098466D"/>
    <w:rsid w:val="009901D6"/>
    <w:rsid w:val="0099445E"/>
    <w:rsid w:val="009B0FF4"/>
    <w:rsid w:val="009D7641"/>
    <w:rsid w:val="009E26DE"/>
    <w:rsid w:val="009E332F"/>
    <w:rsid w:val="009E3CF8"/>
    <w:rsid w:val="009E77E2"/>
    <w:rsid w:val="00A00FFC"/>
    <w:rsid w:val="00A01B3B"/>
    <w:rsid w:val="00A079AA"/>
    <w:rsid w:val="00A11329"/>
    <w:rsid w:val="00A170B8"/>
    <w:rsid w:val="00A26411"/>
    <w:rsid w:val="00A41F45"/>
    <w:rsid w:val="00A42D73"/>
    <w:rsid w:val="00A507C2"/>
    <w:rsid w:val="00A51558"/>
    <w:rsid w:val="00A574BB"/>
    <w:rsid w:val="00A66F04"/>
    <w:rsid w:val="00A70B57"/>
    <w:rsid w:val="00A7171A"/>
    <w:rsid w:val="00A75B2D"/>
    <w:rsid w:val="00A837D7"/>
    <w:rsid w:val="00A86AC8"/>
    <w:rsid w:val="00A87160"/>
    <w:rsid w:val="00A95C6F"/>
    <w:rsid w:val="00AA1911"/>
    <w:rsid w:val="00AB1FD7"/>
    <w:rsid w:val="00AB5955"/>
    <w:rsid w:val="00AD2551"/>
    <w:rsid w:val="00AD3E39"/>
    <w:rsid w:val="00AD4B3F"/>
    <w:rsid w:val="00AD543B"/>
    <w:rsid w:val="00AD7562"/>
    <w:rsid w:val="00AE7BF2"/>
    <w:rsid w:val="00AF5E9B"/>
    <w:rsid w:val="00B0716D"/>
    <w:rsid w:val="00B149EA"/>
    <w:rsid w:val="00B376B3"/>
    <w:rsid w:val="00B50718"/>
    <w:rsid w:val="00B53A94"/>
    <w:rsid w:val="00B53FBA"/>
    <w:rsid w:val="00B652B7"/>
    <w:rsid w:val="00B90F7C"/>
    <w:rsid w:val="00B944C9"/>
    <w:rsid w:val="00BA0E8E"/>
    <w:rsid w:val="00BA1A1D"/>
    <w:rsid w:val="00BB1C69"/>
    <w:rsid w:val="00BD1477"/>
    <w:rsid w:val="00BE4CF6"/>
    <w:rsid w:val="00C00A0C"/>
    <w:rsid w:val="00C121A4"/>
    <w:rsid w:val="00C13A7F"/>
    <w:rsid w:val="00C23DC9"/>
    <w:rsid w:val="00C257C5"/>
    <w:rsid w:val="00C30667"/>
    <w:rsid w:val="00C30914"/>
    <w:rsid w:val="00C45A75"/>
    <w:rsid w:val="00C50524"/>
    <w:rsid w:val="00C707D3"/>
    <w:rsid w:val="00C748D3"/>
    <w:rsid w:val="00C8353D"/>
    <w:rsid w:val="00C932F9"/>
    <w:rsid w:val="00C94167"/>
    <w:rsid w:val="00CB1E37"/>
    <w:rsid w:val="00CB5544"/>
    <w:rsid w:val="00CC79FA"/>
    <w:rsid w:val="00CD2A3C"/>
    <w:rsid w:val="00CD371D"/>
    <w:rsid w:val="00CD70B3"/>
    <w:rsid w:val="00D00764"/>
    <w:rsid w:val="00D10ED1"/>
    <w:rsid w:val="00D1125B"/>
    <w:rsid w:val="00D17F84"/>
    <w:rsid w:val="00D25833"/>
    <w:rsid w:val="00D40EEE"/>
    <w:rsid w:val="00D42A6D"/>
    <w:rsid w:val="00D42FD1"/>
    <w:rsid w:val="00D47443"/>
    <w:rsid w:val="00D748B9"/>
    <w:rsid w:val="00D82FC3"/>
    <w:rsid w:val="00D8432E"/>
    <w:rsid w:val="00D91BAB"/>
    <w:rsid w:val="00DC5B3A"/>
    <w:rsid w:val="00DE5947"/>
    <w:rsid w:val="00DE7A93"/>
    <w:rsid w:val="00E1629D"/>
    <w:rsid w:val="00E17697"/>
    <w:rsid w:val="00E21A1F"/>
    <w:rsid w:val="00E25840"/>
    <w:rsid w:val="00E41A97"/>
    <w:rsid w:val="00E50675"/>
    <w:rsid w:val="00E51A0D"/>
    <w:rsid w:val="00E53507"/>
    <w:rsid w:val="00E60346"/>
    <w:rsid w:val="00E6165A"/>
    <w:rsid w:val="00E62AAD"/>
    <w:rsid w:val="00E668D7"/>
    <w:rsid w:val="00E66F08"/>
    <w:rsid w:val="00E71D7F"/>
    <w:rsid w:val="00E7730B"/>
    <w:rsid w:val="00E7768B"/>
    <w:rsid w:val="00E80995"/>
    <w:rsid w:val="00E83F62"/>
    <w:rsid w:val="00EA77A8"/>
    <w:rsid w:val="00EA7A9F"/>
    <w:rsid w:val="00EB4816"/>
    <w:rsid w:val="00EB54A5"/>
    <w:rsid w:val="00EB7435"/>
    <w:rsid w:val="00EC6D76"/>
    <w:rsid w:val="00EC7B2F"/>
    <w:rsid w:val="00ED0468"/>
    <w:rsid w:val="00ED4AD1"/>
    <w:rsid w:val="00ED60A8"/>
    <w:rsid w:val="00F0011C"/>
    <w:rsid w:val="00F07BAB"/>
    <w:rsid w:val="00F17FEE"/>
    <w:rsid w:val="00F22B93"/>
    <w:rsid w:val="00F25229"/>
    <w:rsid w:val="00F40ED4"/>
    <w:rsid w:val="00F40FE2"/>
    <w:rsid w:val="00F43E32"/>
    <w:rsid w:val="00F449F3"/>
    <w:rsid w:val="00F45F99"/>
    <w:rsid w:val="00F53A90"/>
    <w:rsid w:val="00F54E8B"/>
    <w:rsid w:val="00F6796B"/>
    <w:rsid w:val="00F707E0"/>
    <w:rsid w:val="00F7207B"/>
    <w:rsid w:val="00F76F8E"/>
    <w:rsid w:val="00F81865"/>
    <w:rsid w:val="00F86DCE"/>
    <w:rsid w:val="00F93116"/>
    <w:rsid w:val="00F94719"/>
    <w:rsid w:val="00FB0594"/>
    <w:rsid w:val="00FB6FB6"/>
    <w:rsid w:val="00FF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565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D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D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D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D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156F-387B-4EA9-9C21-134BDC23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Navarro Vaca</dc:creator>
  <cp:keywords/>
  <dc:description/>
  <cp:lastModifiedBy>saul</cp:lastModifiedBy>
  <cp:revision>5</cp:revision>
  <cp:lastPrinted>2018-10-05T15:09:00Z</cp:lastPrinted>
  <dcterms:created xsi:type="dcterms:W3CDTF">2019-12-03T20:14:00Z</dcterms:created>
  <dcterms:modified xsi:type="dcterms:W3CDTF">2020-08-25T00:36:00Z</dcterms:modified>
</cp:coreProperties>
</file>