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B9" w:rsidRDefault="00BD2EB9" w:rsidP="00BD2EB9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C46C" wp14:editId="4E4B2399">
                <wp:simplePos x="0" y="0"/>
                <wp:positionH relativeFrom="column">
                  <wp:posOffset>1367790</wp:posOffset>
                </wp:positionH>
                <wp:positionV relativeFrom="paragraph">
                  <wp:posOffset>147955</wp:posOffset>
                </wp:positionV>
                <wp:extent cx="3467100" cy="819150"/>
                <wp:effectExtent l="0" t="0" r="19050" b="19050"/>
                <wp:wrapNone/>
                <wp:docPr id="122" name="1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EB9" w:rsidRPr="001D19FB" w:rsidRDefault="00BD2EB9" w:rsidP="00BD2EB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ATENCION A LA MUJER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2 Rectángulo" o:spid="_x0000_s1026" style="position:absolute;margin-left:107.7pt;margin-top:11.65pt;width:273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" fillcolor="white [3201]" strokecolor="#f79646 [3209]" strokeweight="2pt">
                <v:textbox>
                  <w:txbxContent>
                    <w:p w:rsidR="00BD2EB9" w:rsidRPr="001D19FB" w:rsidRDefault="00BD2EB9" w:rsidP="00BD2EB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ATENCION A LA MUJER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3A17F8C" wp14:editId="55A6E4F7">
            <wp:extent cx="914400" cy="1266825"/>
            <wp:effectExtent l="0" t="0" r="0" b="0"/>
            <wp:docPr id="35" name="Imagen 3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B9" w:rsidRDefault="00BD2EB9" w:rsidP="00BD2E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BD2EB9" w:rsidRDefault="00BD2EB9" w:rsidP="00BD2EB9">
      <w:pPr>
        <w:pStyle w:val="Prrafodelista"/>
        <w:numPr>
          <w:ilvl w:val="0"/>
          <w:numId w:val="1"/>
        </w:numPr>
        <w:jc w:val="both"/>
      </w:pPr>
      <w:r>
        <w:t xml:space="preserve">La promoción de políticas orientadas a prevenir, atender y erradicar la violencia contra las mujeres; </w:t>
      </w:r>
    </w:p>
    <w:p w:rsidR="00BD2EB9" w:rsidRPr="005150BD" w:rsidRDefault="00BD2EB9" w:rsidP="00BD2E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t xml:space="preserve">II. La colaboración con el Estado, en la adopción y consolidación del Programa Estatal; </w:t>
      </w:r>
    </w:p>
    <w:p w:rsidR="00BD2EB9" w:rsidRPr="005150BD" w:rsidRDefault="00BD2EB9" w:rsidP="00BD2E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t>III. La promoción de cursos de capacitación al personal encargado de atender a las mujeres víctimas de violencia;</w:t>
      </w:r>
    </w:p>
    <w:p w:rsidR="00BD2EB9" w:rsidRPr="005150BD" w:rsidRDefault="00BD2EB9" w:rsidP="00BD2E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t xml:space="preserve"> IV. El apoyo en la creación de centros de refugio temporales para mujeres víctimas de violencia; </w:t>
      </w:r>
    </w:p>
    <w:p w:rsidR="00BD2EB9" w:rsidRPr="005150BD" w:rsidRDefault="00BD2EB9" w:rsidP="00BD2E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t xml:space="preserve">V. El apoyo en la creación de programas de reeducación integral para los agresores; VI. La participación en la prevención, atención y erradicación de la violencia contra las mujeres; y </w:t>
      </w:r>
    </w:p>
    <w:p w:rsidR="00BD2EB9" w:rsidRPr="005150BD" w:rsidRDefault="00BD2EB9" w:rsidP="00BD2E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t>VII. La celebración con dependencias públicas y privadas, de convenios de cooperación, coordinación y concertación en la materia.</w:t>
      </w:r>
    </w:p>
    <w:p w:rsidR="00BD2EB9" w:rsidRDefault="00BD2EB9" w:rsidP="00BD2EB9">
      <w:pPr>
        <w:pStyle w:val="Prrafodelista"/>
        <w:ind w:left="1080"/>
        <w:jc w:val="right"/>
      </w:pPr>
    </w:p>
    <w:p w:rsidR="00BD2EB9" w:rsidRPr="00CA5C46" w:rsidRDefault="00BD2EB9" w:rsidP="00BD2EB9">
      <w:pPr>
        <w:jc w:val="right"/>
        <w:rPr>
          <w:rFonts w:ascii="Arial" w:hAnsi="Arial" w:cs="Arial"/>
          <w:b/>
          <w:sz w:val="16"/>
        </w:rPr>
      </w:pPr>
      <w:r w:rsidRPr="00CA5C46">
        <w:rPr>
          <w:rFonts w:ascii="Arial" w:hAnsi="Arial" w:cs="Arial"/>
          <w:b/>
          <w:sz w:val="16"/>
        </w:rPr>
        <w:t>FUNDAMENTO LEGAL: REGLAMENTO DEL AYUNTAMIENTO DE OCOTLAN, JALISCO. ARTICULO 80.</w:t>
      </w:r>
    </w:p>
    <w:p w:rsidR="00BD2EB9" w:rsidRPr="00CA5C46" w:rsidRDefault="00BD2EB9" w:rsidP="00BD2EB9">
      <w:pPr>
        <w:rPr>
          <w:rFonts w:ascii="Arial" w:hAnsi="Arial" w:cs="Arial"/>
          <w:b/>
        </w:rPr>
      </w:pPr>
    </w:p>
    <w:p w:rsidR="00BD2EB9" w:rsidRDefault="00BD2EB9" w:rsidP="00BD2EB9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BD2EB9" w:rsidRDefault="00BD2EB9" w:rsidP="00BD2EB9">
      <w:pPr>
        <w:jc w:val="right"/>
        <w:rPr>
          <w:rFonts w:ascii="Arial" w:hAnsi="Arial" w:cs="Arial"/>
          <w:b/>
          <w:sz w:val="16"/>
          <w:szCs w:val="16"/>
        </w:rPr>
      </w:pPr>
    </w:p>
    <w:p w:rsidR="00BD2EB9" w:rsidRPr="00DA3327" w:rsidRDefault="00BD2EB9" w:rsidP="00BD2EB9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71EF9235" wp14:editId="0EC8E7E7">
            <wp:extent cx="914400" cy="1266825"/>
            <wp:effectExtent l="0" t="0" r="0" b="9525"/>
            <wp:docPr id="78" name="Imagen 78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B9" w:rsidRPr="00DA3327" w:rsidRDefault="00BD2EB9" w:rsidP="00BD2EB9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BD2EB9" w:rsidRDefault="00BD2EB9" w:rsidP="00BD2EB9">
      <w:pPr>
        <w:pStyle w:val="Prrafodelista"/>
        <w:ind w:left="284"/>
        <w:rPr>
          <w:rFonts w:ascii="Arial" w:hAnsi="Arial" w:cs="Arial"/>
          <w:b/>
        </w:rPr>
      </w:pPr>
    </w:p>
    <w:p w:rsidR="002E7DFA" w:rsidRDefault="002E7DFA"/>
    <w:sectPr w:rsidR="002E7DFA" w:rsidSect="00BD2EB9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642DF"/>
    <w:multiLevelType w:val="hybridMultilevel"/>
    <w:tmpl w:val="DF5A09A6"/>
    <w:lvl w:ilvl="0" w:tplc="1860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1F"/>
    <w:rsid w:val="002E7DFA"/>
    <w:rsid w:val="00BD2EB9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B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EB9"/>
    <w:pPr>
      <w:ind w:left="720"/>
      <w:contextualSpacing/>
    </w:pPr>
  </w:style>
  <w:style w:type="paragraph" w:customStyle="1" w:styleId="rtecenter">
    <w:name w:val="rtecenter"/>
    <w:basedOn w:val="Normal"/>
    <w:rsid w:val="00BD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D2E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EB9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B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EB9"/>
    <w:pPr>
      <w:ind w:left="720"/>
      <w:contextualSpacing/>
    </w:pPr>
  </w:style>
  <w:style w:type="paragraph" w:customStyle="1" w:styleId="rtecenter">
    <w:name w:val="rtecenter"/>
    <w:basedOn w:val="Normal"/>
    <w:rsid w:val="00BD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D2E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EB9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2016-01-09T01:53:00Z</dcterms:created>
  <dcterms:modified xsi:type="dcterms:W3CDTF">2016-01-09T01:53:00Z</dcterms:modified>
</cp:coreProperties>
</file>