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DE5" w:rsidRDefault="00BB3DE5" w:rsidP="00BB3DE5">
      <w:pPr>
        <w:jc w:val="both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866D4" wp14:editId="6EED8285">
                <wp:simplePos x="0" y="0"/>
                <wp:positionH relativeFrom="column">
                  <wp:posOffset>1301115</wp:posOffset>
                </wp:positionH>
                <wp:positionV relativeFrom="paragraph">
                  <wp:posOffset>135890</wp:posOffset>
                </wp:positionV>
                <wp:extent cx="2943225" cy="914400"/>
                <wp:effectExtent l="0" t="0" r="28575" b="19050"/>
                <wp:wrapNone/>
                <wp:docPr id="94" name="9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B3DE5" w:rsidRPr="00CA5C46" w:rsidRDefault="00BB3DE5" w:rsidP="00BB3DE5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bookmarkStart w:id="0" w:name="_GoBack"/>
                            <w:r w:rsidRPr="00CA5C46">
                              <w:rPr>
                                <w:rFonts w:ascii="Arial" w:hAnsi="Arial" w:cs="Arial"/>
                                <w:b/>
                                <w:sz w:val="40"/>
                                <w:szCs w:val="40"/>
                              </w:rPr>
                              <w:t>COMISION DE REGISTRO CIVIL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94 Rectángulo" o:spid="_x0000_s1026" style="position:absolute;left:0;text-align:left;margin-left:102.45pt;margin-top:10.7pt;width:231.75pt;height:1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" fillcolor="white [3201]" strokecolor="#f79646 [3209]" strokeweight="2pt">
                <v:textbox>
                  <w:txbxContent>
                    <w:p w:rsidR="00BB3DE5" w:rsidRPr="00CA5C46" w:rsidRDefault="00BB3DE5" w:rsidP="00BB3DE5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bookmarkStart w:id="1" w:name="_GoBack"/>
                      <w:r w:rsidRPr="00CA5C46">
                        <w:rPr>
                          <w:rFonts w:ascii="Arial" w:hAnsi="Arial" w:cs="Arial"/>
                          <w:b/>
                          <w:sz w:val="40"/>
                          <w:szCs w:val="40"/>
                        </w:rPr>
                        <w:t>COMISION DE REGISTRO CIVIL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28B5084D" wp14:editId="440C3FAC">
            <wp:extent cx="914400" cy="1266825"/>
            <wp:effectExtent l="0" t="0" r="0" b="0"/>
            <wp:docPr id="9" name="Imagen 9" descr="Ini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i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E5" w:rsidRDefault="00BB3DE5" w:rsidP="00BB3DE5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ACTIVIDADES A DESARROLLAR</w:t>
      </w:r>
    </w:p>
    <w:p w:rsidR="00BB3DE5" w:rsidRDefault="00BB3DE5" w:rsidP="00BB3DE5">
      <w:pPr>
        <w:pStyle w:val="Prrafodelista"/>
        <w:numPr>
          <w:ilvl w:val="0"/>
          <w:numId w:val="2"/>
        </w:numPr>
        <w:jc w:val="both"/>
      </w:pPr>
      <w:r>
        <w:t xml:space="preserve">Vigilar que se cumplan los ordenamientos Legales Federales, Estatales y Municipales en materia del Registro Civil; </w:t>
      </w:r>
    </w:p>
    <w:p w:rsidR="00BB3DE5" w:rsidRDefault="00BB3DE5" w:rsidP="00BB3DE5">
      <w:pPr>
        <w:pStyle w:val="Prrafodelista"/>
        <w:numPr>
          <w:ilvl w:val="0"/>
          <w:numId w:val="2"/>
        </w:numPr>
        <w:jc w:val="both"/>
      </w:pPr>
      <w:r>
        <w:t xml:space="preserve">II. Vigilar la correcta actividad del Registro Civil; y </w:t>
      </w:r>
    </w:p>
    <w:p w:rsidR="00BB3DE5" w:rsidRDefault="00BB3DE5" w:rsidP="00BB3DE5">
      <w:pPr>
        <w:pStyle w:val="Prrafodelista"/>
        <w:numPr>
          <w:ilvl w:val="0"/>
          <w:numId w:val="2"/>
        </w:numPr>
        <w:jc w:val="both"/>
      </w:pPr>
      <w:r>
        <w:t>III. Promover y actualizar todo lo que compete al Registro Civil, vigilar el cuidado de todos sus archivos que dependencia guarde, y que esto se lleven a cabo en los términos más convenientes.</w:t>
      </w:r>
    </w:p>
    <w:p w:rsidR="00BB3DE5" w:rsidRDefault="00BB3DE5" w:rsidP="00BB3DE5">
      <w:pPr>
        <w:ind w:left="360"/>
        <w:jc w:val="both"/>
      </w:pPr>
    </w:p>
    <w:p w:rsidR="00BB3DE5" w:rsidRPr="00C35897" w:rsidRDefault="00BB3DE5" w:rsidP="00BB3DE5">
      <w:pPr>
        <w:jc w:val="right"/>
        <w:rPr>
          <w:rFonts w:ascii="Arial" w:hAnsi="Arial" w:cs="Arial"/>
          <w:b/>
          <w:sz w:val="16"/>
          <w:szCs w:val="16"/>
        </w:rPr>
      </w:pPr>
      <w:r w:rsidRPr="00C35897">
        <w:rPr>
          <w:rFonts w:ascii="Arial" w:hAnsi="Arial" w:cs="Arial"/>
          <w:b/>
          <w:sz w:val="16"/>
          <w:szCs w:val="16"/>
        </w:rPr>
        <w:t>FUNDAMENTO LEGAL: REGLAMENTO DEL AYUNTAMIENTO DE OCOTLAN, JALISCO. ARTICULO 54.</w:t>
      </w:r>
    </w:p>
    <w:p w:rsidR="00BB3DE5" w:rsidRDefault="00BB3DE5" w:rsidP="00BB3DE5">
      <w:pPr>
        <w:ind w:left="360"/>
        <w:jc w:val="both"/>
      </w:pPr>
    </w:p>
    <w:p w:rsidR="00BB3DE5" w:rsidRDefault="00BB3DE5" w:rsidP="00BB3DE5">
      <w:pPr>
        <w:jc w:val="right"/>
      </w:pPr>
      <w:r w:rsidRPr="00DA3327">
        <w:rPr>
          <w:sz w:val="16"/>
          <w:szCs w:val="16"/>
        </w:rPr>
        <w:t>INTEGRANTES DE LA COMISIÓN EDILICIA, consultar en:</w:t>
      </w:r>
      <w:r>
        <w:t xml:space="preserve">  </w:t>
      </w:r>
      <w:hyperlink r:id="rId7" w:history="1">
        <w:r w:rsidRPr="00C8293B">
          <w:rPr>
            <w:rStyle w:val="Hipervnculo"/>
          </w:rPr>
          <w:t>http://portal.ocotlan.gob.mx/comisiones-edilicias</w:t>
        </w:r>
      </w:hyperlink>
      <w:r>
        <w:t xml:space="preserve"> </w:t>
      </w:r>
    </w:p>
    <w:p w:rsidR="00BB3DE5" w:rsidRDefault="00BB3DE5" w:rsidP="00BB3DE5">
      <w:pPr>
        <w:jc w:val="right"/>
        <w:rPr>
          <w:rFonts w:ascii="Arial" w:hAnsi="Arial" w:cs="Arial"/>
          <w:b/>
          <w:sz w:val="16"/>
          <w:szCs w:val="16"/>
        </w:rPr>
      </w:pPr>
    </w:p>
    <w:p w:rsidR="00BB3DE5" w:rsidRPr="00DA3327" w:rsidRDefault="00BB3DE5" w:rsidP="00BB3DE5">
      <w:pPr>
        <w:pStyle w:val="rtecenter"/>
        <w:spacing w:before="0" w:beforeAutospacing="0" w:after="24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noProof/>
          <w:color w:val="666666"/>
          <w:sz w:val="20"/>
          <w:szCs w:val="20"/>
        </w:rPr>
        <w:drawing>
          <wp:inline distT="0" distB="0" distL="0" distR="0" wp14:anchorId="47A4032C" wp14:editId="7A1A77F6">
            <wp:extent cx="914400" cy="1266825"/>
            <wp:effectExtent l="0" t="0" r="0" b="9525"/>
            <wp:docPr id="52" name="Imagen 52" descr="http://portal.ocotlan.gob.mx/sites/default/files/gobierno_ocotlan_2012_2015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ortal.ocotlan.gob.mx/sites/default/files/gobierno_ocotlan_2012_2015_0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3DE5" w:rsidRPr="00DA3327" w:rsidRDefault="00BB3DE5" w:rsidP="00BB3DE5">
      <w:pPr>
        <w:pStyle w:val="rtecenter"/>
        <w:spacing w:before="0" w:beforeAutospacing="0" w:after="0" w:afterAutospacing="0" w:line="325" w:lineRule="atLeast"/>
        <w:jc w:val="center"/>
        <w:rPr>
          <w:rFonts w:ascii="Arial" w:hAnsi="Arial" w:cs="Arial"/>
          <w:b/>
          <w:color w:val="666666"/>
          <w:sz w:val="20"/>
          <w:szCs w:val="20"/>
        </w:rPr>
      </w:pPr>
      <w:r w:rsidRPr="00DA3327">
        <w:rPr>
          <w:rFonts w:ascii="Arial" w:hAnsi="Arial" w:cs="Arial"/>
          <w:b/>
          <w:color w:val="D3D3D3"/>
          <w:sz w:val="20"/>
          <w:szCs w:val="20"/>
          <w:bdr w:val="none" w:sz="0" w:space="0" w:color="auto" w:frame="1"/>
        </w:rPr>
        <w:t>Ayuntamiento de Ocotlán Hidalgo # 65, Colonia Centro Ocotlán, Jalisco México, C.P. 47800 Tel. (01)  392 92 5 99 40</w:t>
      </w:r>
    </w:p>
    <w:p w:rsidR="00BB3DE5" w:rsidRDefault="00BB3DE5" w:rsidP="00BB3DE5">
      <w:pPr>
        <w:ind w:left="360"/>
        <w:jc w:val="both"/>
      </w:pPr>
    </w:p>
    <w:p w:rsidR="00BB3DE5" w:rsidRDefault="00BB3DE5" w:rsidP="00BB3DE5">
      <w:pPr>
        <w:ind w:left="360"/>
        <w:jc w:val="both"/>
      </w:pPr>
    </w:p>
    <w:p w:rsidR="00BB3DE5" w:rsidRDefault="00BB3DE5" w:rsidP="00BB3DE5">
      <w:pPr>
        <w:ind w:left="360"/>
        <w:jc w:val="both"/>
      </w:pPr>
    </w:p>
    <w:p w:rsidR="002E7DFA" w:rsidRPr="00BB3DE5" w:rsidRDefault="002E7DFA" w:rsidP="00BB3DE5"/>
    <w:sectPr w:rsidR="002E7DFA" w:rsidRPr="00BB3DE5" w:rsidSect="00BF79A7"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736F27"/>
    <w:multiLevelType w:val="hybridMultilevel"/>
    <w:tmpl w:val="4B788A52"/>
    <w:lvl w:ilvl="0" w:tplc="9DE0483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343440"/>
    <w:multiLevelType w:val="hybridMultilevel"/>
    <w:tmpl w:val="7D3E4282"/>
    <w:lvl w:ilvl="0" w:tplc="D5DA95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6A"/>
    <w:rsid w:val="002E7DFA"/>
    <w:rsid w:val="0096356A"/>
    <w:rsid w:val="00BB3DE5"/>
    <w:rsid w:val="00BF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79A7"/>
    <w:rPr>
      <w:rFonts w:eastAsiaTheme="minorEastAsia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F79A7"/>
    <w:pPr>
      <w:ind w:left="720"/>
      <w:contextualSpacing/>
    </w:pPr>
  </w:style>
  <w:style w:type="paragraph" w:customStyle="1" w:styleId="rtecenter">
    <w:name w:val="rtecenter"/>
    <w:basedOn w:val="Normal"/>
    <w:rsid w:val="00BF79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BF79A7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7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79A7"/>
    <w:rPr>
      <w:rFonts w:ascii="Tahoma" w:eastAsiaTheme="minorEastAsia" w:hAnsi="Tahoma" w:cs="Tahoma"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portal.ocotlan.gob.mx/comisiones-edilicia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Diseño</dc:creator>
  <cp:lastModifiedBy>Diseño</cp:lastModifiedBy>
  <cp:revision>2</cp:revision>
  <dcterms:created xsi:type="dcterms:W3CDTF">2016-01-09T01:32:00Z</dcterms:created>
  <dcterms:modified xsi:type="dcterms:W3CDTF">2016-01-09T01:32:00Z</dcterms:modified>
</cp:coreProperties>
</file>