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9"/>
        <w:ind w:left="104" w:right="5577"/>
        <w:jc w:val="both"/>
      </w:pPr>
      <w:r>
        <w:rPr>
          <w:b w:val="0"/>
          <w:bCs w:val="0"/>
          <w:spacing w:val="0"/>
          <w:w w:val="95"/>
        </w:rPr>
        <w:t>DAVID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EDUARDO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GARCÍAS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SANDOVAL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94" w:lineRule="auto"/>
        <w:ind w:left="111" w:right="4180"/>
        <w:jc w:val="left"/>
      </w:pPr>
      <w:r>
        <w:rPr>
          <w:b w:val="0"/>
          <w:bCs w:val="0"/>
          <w:spacing w:val="0"/>
          <w:w w:val="90"/>
        </w:rPr>
        <w:t>DIRECCIÓN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10"/>
          <w:w w:val="90"/>
        </w:rPr>
        <w:t> </w:t>
      </w:r>
      <w:r>
        <w:rPr>
          <w:b w:val="0"/>
          <w:bCs w:val="0"/>
          <w:spacing w:val="0"/>
          <w:w w:val="90"/>
        </w:rPr>
        <w:t>TRANSPARENCIA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BUENAS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PRÁCTICAS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90"/>
        </w:rPr>
        <w:t>DEL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GOBIERNO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MUNICIPAL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OCOTLÁN,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JALISCO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90"/>
        </w:rPr>
        <w:t>PRESENTE: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10"/>
        <w:ind w:left="118" w:right="117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relación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oficio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número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882/2019,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solicitan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informe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anual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uno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Regidores,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Presidente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Síndico,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permito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informarle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5" w:right="1009"/>
        <w:jc w:val="both"/>
      </w:pPr>
      <w:r>
        <w:rPr>
          <w:b w:val="0"/>
          <w:bCs w:val="0"/>
          <w:spacing w:val="0"/>
          <w:w w:val="95"/>
        </w:rPr>
        <w:t>INFORME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ANUAL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ACTIVIDADES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2018-2019,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HACIENDA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RECAUDACIÓN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6" w:lineRule="auto"/>
        <w:ind w:left="111" w:right="112" w:firstLine="14"/>
        <w:jc w:val="both"/>
      </w:pP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conformidad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establece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49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fracción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IV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Gobierno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5"/>
        </w:rPr>
        <w:t>Administración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Jalisco;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49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fracción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VIl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59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Reglamento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Organización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Funcionamiento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Ayuntamiento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Ocotlán,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Jalisco,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me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permito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rendir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informe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anual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actividades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antes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citada.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18" w:right="8095"/>
        <w:jc w:val="both"/>
      </w:pPr>
      <w:r>
        <w:rPr>
          <w:b w:val="0"/>
          <w:bCs w:val="0"/>
          <w:spacing w:val="0"/>
          <w:w w:val="105"/>
        </w:rPr>
        <w:t>Objetivos: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8" w:lineRule="auto"/>
        <w:ind w:left="111" w:right="121" w:firstLine="14"/>
        <w:jc w:val="both"/>
      </w:pPr>
      <w:r>
        <w:rPr>
          <w:b w:val="0"/>
          <w:bCs w:val="0"/>
          <w:spacing w:val="0"/>
          <w:w w:val="105"/>
        </w:rPr>
        <w:t>Estudiar,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analizar,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proponer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dictaminar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ordenamientos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políticas,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demás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tengan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ver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ingresos,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presupuestos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general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hacienda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municipal;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apoyar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titular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encargado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Hacienda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formulación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proyecto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ingresos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corresponda;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16" w:lineRule="auto"/>
        <w:ind w:left="118" w:right="122" w:firstLine="7"/>
        <w:jc w:val="both"/>
      </w:pPr>
      <w:r>
        <w:rPr>
          <w:b w:val="0"/>
          <w:bCs w:val="0"/>
          <w:spacing w:val="0"/>
          <w:w w:val="105"/>
        </w:rPr>
        <w:t>Revisar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mensualmente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informes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Hacienda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sobre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movimientos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ingresos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egresos,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validar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cuenta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pública,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período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anterior;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24" w:lineRule="auto"/>
        <w:ind w:left="125" w:right="114"/>
        <w:jc w:val="both"/>
      </w:pPr>
      <w:r>
        <w:rPr>
          <w:b w:val="0"/>
          <w:bCs w:val="0"/>
          <w:spacing w:val="0"/>
          <w:w w:val="105"/>
        </w:rPr>
        <w:t>Proponer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todas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medidas,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planes,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proyectos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estudios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necesarios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fortalecimiento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Hacienda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Municipal;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16" w:lineRule="auto"/>
        <w:ind w:left="125" w:right="110" w:firstLine="7"/>
        <w:jc w:val="both"/>
      </w:pPr>
      <w:r>
        <w:rPr>
          <w:b w:val="0"/>
          <w:bCs w:val="0"/>
          <w:spacing w:val="0"/>
          <w:w w:val="100"/>
        </w:rPr>
        <w:t>Examen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constante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actualizado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integrarse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presupuestos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pongan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Ayuntamiento;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6" w:lineRule="auto"/>
        <w:ind w:left="132" w:right="135"/>
        <w:jc w:val="both"/>
      </w:pPr>
      <w:r>
        <w:rPr>
          <w:b w:val="0"/>
          <w:bCs w:val="0"/>
          <w:spacing w:val="0"/>
          <w:w w:val="105"/>
        </w:rPr>
        <w:t>Revisar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congruentemente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ingresos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contemplado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administración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ejercicio;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32" w:right="1502"/>
        <w:jc w:val="both"/>
      </w:pPr>
      <w:r>
        <w:rPr>
          <w:b w:val="0"/>
          <w:bCs w:val="0"/>
          <w:spacing w:val="0"/>
          <w:w w:val="105"/>
        </w:rPr>
        <w:t>Promover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implementación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implantación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mejora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recaudatoria.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0" w:right="7858"/>
        <w:jc w:val="both"/>
      </w:pPr>
      <w:r>
        <w:rPr>
          <w:b w:val="0"/>
          <w:bCs w:val="0"/>
          <w:spacing w:val="0"/>
          <w:w w:val="90"/>
        </w:rPr>
        <w:t>INICIATIVAS: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00" w:lineRule="auto"/>
        <w:ind w:left="132" w:right="111" w:firstLine="7"/>
        <w:jc w:val="both"/>
      </w:pP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dictamen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medio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designa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Presidente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Municipal,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encargado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Hacienda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Municipal,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Director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Catastro,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Director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Obras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Públicas</w:t>
      </w:r>
      <w:r>
        <w:rPr>
          <w:b w:val="0"/>
          <w:bCs w:val="0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Director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Ordenamiento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Territorio,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responsables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directos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2018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mil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dieciocho,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dentro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periodo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constitucional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2018-2021.</w:t>
      </w:r>
      <w:r>
        <w:rPr>
          <w:b w:val="0"/>
          <w:bCs w:val="0"/>
          <w:spacing w:val="0"/>
          <w:w w:val="100"/>
        </w:rPr>
      </w:r>
    </w:p>
    <w:p>
      <w:pPr>
        <w:spacing w:after="0" w:line="300" w:lineRule="auto"/>
        <w:jc w:val="both"/>
        <w:sectPr>
          <w:type w:val="continuous"/>
          <w:pgSz w:w="12240" w:h="15840"/>
          <w:pgMar w:top="1380" w:bottom="280" w:left="1660" w:right="1480"/>
        </w:sectPr>
      </w:pPr>
    </w:p>
    <w:p>
      <w:pPr>
        <w:pStyle w:val="BodyText"/>
        <w:spacing w:line="304" w:lineRule="auto" w:before="77"/>
        <w:ind w:right="107" w:firstLine="14"/>
        <w:jc w:val="both"/>
      </w:pPr>
      <w:r>
        <w:rPr>
          <w:b w:val="0"/>
          <w:bCs w:val="0"/>
          <w:spacing w:val="0"/>
          <w:w w:val="100"/>
        </w:rPr>
        <w:t>Iniciativa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ordenamiento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municipal,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reforman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12,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Comercio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Jalisco,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adiciona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25-Bis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Civil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Jalisco;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99" w:lineRule="auto"/>
        <w:ind w:right="111" w:firstLine="14"/>
        <w:jc w:val="both"/>
      </w:pP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dictamen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solicita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autorización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inicio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procedimiento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formulación,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evaluación,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modificación</w:t>
      </w:r>
      <w:r>
        <w:rPr>
          <w:b w:val="0"/>
          <w:bCs w:val="0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actualización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Ordenamiento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Ecológico,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Territorial</w:t>
      </w:r>
      <w:r>
        <w:rPr>
          <w:b w:val="0"/>
          <w:bCs w:val="0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correspondiente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Región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Cuenca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Río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Zula,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suscripción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convenio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coordinación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establecer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bases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5"/>
        </w:rPr>
        <w:t>instrumentación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formar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parte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Consejo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Regional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Urbano;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0" w:lineRule="auto"/>
        <w:ind w:left="246" w:right="123" w:firstLine="7"/>
        <w:jc w:val="both"/>
      </w:pPr>
      <w:r>
        <w:rPr>
          <w:b w:val="0"/>
          <w:bCs w:val="0"/>
          <w:spacing w:val="0"/>
          <w:w w:val="100"/>
        </w:rPr>
        <w:t>Iniciativa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cambia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densidad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zona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incremento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predio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ubicado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pretende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urbanística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denominada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"Valle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Alto"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colonia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Torrecillas;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00" w:lineRule="auto"/>
        <w:ind w:right="119" w:firstLine="14"/>
        <w:jc w:val="both"/>
      </w:pPr>
      <w:r>
        <w:rPr>
          <w:b w:val="0"/>
          <w:bCs w:val="0"/>
          <w:spacing w:val="0"/>
          <w:w w:val="100"/>
        </w:rPr>
        <w:t>Iniciativa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crea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subdistrito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urbano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Parcial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Urbano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conocida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"Ojo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Agua";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Iniciativa.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autorice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retomar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elaboración,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modificación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actualización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Urbano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Jalisco;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318" w:lineRule="auto"/>
        <w:ind w:left="232" w:right="132" w:firstLine="14"/>
        <w:jc w:val="both"/>
      </w:pPr>
      <w:r>
        <w:rPr>
          <w:b w:val="0"/>
          <w:bCs w:val="0"/>
          <w:spacing w:val="0"/>
          <w:w w:val="100"/>
        </w:rPr>
        <w:t>Iniciativa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autorizan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cantidad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$10,000.00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mensuales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clases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artísticas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contribuir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integral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en-situación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calle;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8" w:lineRule="auto"/>
        <w:ind w:right="128" w:firstLine="7"/>
        <w:jc w:val="both"/>
      </w:pPr>
      <w:r>
        <w:rPr>
          <w:b w:val="0"/>
          <w:bCs w:val="0"/>
          <w:spacing w:val="0"/>
          <w:w w:val="100"/>
        </w:rPr>
        <w:t>Iniciativa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autoriza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suscripción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convenio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colaboración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Jalisco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ejecutar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"RETO,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REactivación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TOdos";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06" w:lineRule="auto"/>
        <w:ind w:left="246" w:right="127"/>
        <w:jc w:val="both"/>
      </w:pPr>
      <w:r>
        <w:rPr>
          <w:b w:val="0"/>
          <w:bCs w:val="0"/>
          <w:spacing w:val="0"/>
          <w:w w:val="100"/>
        </w:rPr>
        <w:t>Iniciativa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propone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$45,000.00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pesos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futbol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"Bravos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Ocotlán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F.C.";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10" w:lineRule="auto"/>
        <w:ind w:left="232" w:right="136" w:firstLine="7"/>
        <w:jc w:val="both"/>
      </w:pP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dictamen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propone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realizar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homenaje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reconocimiento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post-mortem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Ernesto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Toro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Bustos,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destacada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labor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fomento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apoyo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deporte.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4" w:right="8025"/>
        <w:jc w:val="both"/>
      </w:pPr>
      <w:r>
        <w:rPr/>
        <w:pict>
          <v:group style="position:absolute;margin-left:479.0495pt;margin-top:62.414783pt;width:22.8119pt;height:.1pt;mso-position-horizontal-relative:page;mso-position-vertical-relative:paragraph;z-index:-255" coordorigin="9581,1248" coordsize="456,2">
            <v:shape style="position:absolute;left:9581;top:1248;width:456;height:2" coordorigin="9581,1248" coordsize="456,0" path="m9581,1248l10037,1248e" filled="f" stroked="t" strokeweight=".35643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5"/>
        </w:rPr>
        <w:t>SESIONES: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9" w:hRule="exact"/>
        </w:trPr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76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5" w:lineRule="exact" w:before="67"/>
              <w:ind w:left="1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0"/>
                <w:sz w:val="20"/>
                <w:szCs w:val="20"/>
              </w:rPr>
              <w:t>DÍA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1" w:hRule="exact"/>
        </w:trPr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atLeast" w:before="17"/>
              <w:ind w:left="103" w:right="817" w:firstLine="2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INSTALACIÓN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COMISIÓN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6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3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68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03-0CTUBRE-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3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2018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3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11-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DICIEMBRE-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5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218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45" w:hRule="exact"/>
        </w:trPr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61"/>
              <w:ind w:left="103" w:right="635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ORDINARIA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DICIEMBRE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4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3" w:type="dxa"/>
            <w:vMerge/>
            <w:tcBorders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19" w:hRule="exact"/>
        </w:trPr>
        <w:tc>
          <w:tcPr>
            <w:tcW w:w="298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22"/>
              <w:ind w:left="110" w:right="-2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ENERO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22"/>
              <w:ind w:left="25" w:right="408" w:hanging="2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0" w:lineRule="auto" w:before="15"/>
              <w:ind w:left="-118" w:right="211" w:hanging="5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MISION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6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22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31-ENERO-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2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37" w:hRule="exact"/>
        </w:trPr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auto" w:before="22"/>
              <w:ind w:left="103" w:right="117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FEBRERO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52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9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5"/>
              <w:ind w:left="1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28-FEBRERO-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40" w:lineRule="exact" w:before="41"/>
              <w:ind w:left="117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2"/>
                <w:szCs w:val="22"/>
              </w:rPr>
              <w:t>2019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 w:line="240" w:lineRule="exact"/>
        <w:jc w:val="left"/>
        <w:rPr>
          <w:rFonts w:ascii="Courier New" w:hAnsi="Courier New" w:cs="Courier New" w:eastAsia="Courier New"/>
          <w:sz w:val="22"/>
          <w:szCs w:val="22"/>
        </w:rPr>
        <w:sectPr>
          <w:pgSz w:w="12240" w:h="15840"/>
          <w:pgMar w:top="1380" w:bottom="280" w:left="1600" w:right="150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72" w:hRule="exact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91" w:lineRule="auto" w:before="26"/>
              <w:ind w:left="100" w:right="3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MARZO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CONJUNTO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EDUCACION,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FIESTAS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CIVICAS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ASI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PARTICIPACION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CIUDADANA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25-MARZO-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6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79" w:hRule="exact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94" w:lineRule="auto" w:before="22"/>
              <w:ind w:left="100" w:right="0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ABRIL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CONJUNTO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PARTICIPACION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CIUDADANA,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DERECHOS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HUMANOS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EQUIDAD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GENERO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12-ABRIL-2019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99" w:hRule="exact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83" w:lineRule="auto" w:before="26"/>
              <w:ind w:left="100" w:right="475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MAYO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31-MAY0-2019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38" w:hRule="exact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91" w:lineRule="auto" w:before="22"/>
              <w:ind w:left="100" w:right="4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JUNIO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28-JUNI0-2019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1" w:hRule="exact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91" w:lineRule="auto" w:before="22"/>
              <w:ind w:left="107" w:right="5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JULIO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29-JULI0-2019</w:t>
            </w:r>
          </w:p>
        </w:tc>
      </w:tr>
      <w:tr>
        <w:trPr>
          <w:trHeight w:val="538" w:hRule="exact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9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AGOSTO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4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13-AGOSTO-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4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before="26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EXTRAORDINARIA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SEPTIEMBRE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9"/>
                <w:szCs w:val="19"/>
              </w:rPr>
              <w:t>06-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9" w:hRule="exact"/>
        </w:trPr>
        <w:tc>
          <w:tcPr>
            <w:tcW w:w="7160" w:type="dxa"/>
            <w:gridSpan w:val="2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before="13"/>
              <w:ind w:left="1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SEPTIEMBRE-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6" w:hRule="exact"/>
        </w:trPr>
        <w:tc>
          <w:tcPr>
            <w:tcW w:w="7160" w:type="dxa"/>
            <w:gridSpan w:val="2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7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9" w:hRule="exact"/>
        </w:trPr>
        <w:tc>
          <w:tcPr>
            <w:tcW w:w="6889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114" w:right="-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SESIÓN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SEPTIEMBRE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COMISION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RECAUDACION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before="33"/>
              <w:ind w:left="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9"/>
                <w:szCs w:val="19"/>
              </w:rPr>
              <w:t>30-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9" w:hRule="exact"/>
        </w:trPr>
        <w:tc>
          <w:tcPr>
            <w:tcW w:w="6889" w:type="dxa"/>
            <w:vMerge w:val="restart"/>
            <w:tcBorders>
              <w:top w:val="nil" w:sz="6" w:space="0" w:color="auto"/>
              <w:left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CONSTITUCIONAL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OCOTLÁN,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1634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SEPTIEMBRE-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3" w:hRule="exact"/>
        </w:trPr>
        <w:tc>
          <w:tcPr>
            <w:tcW w:w="6889" w:type="dxa"/>
            <w:vMerge/>
            <w:tcBorders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vMerge/>
            <w:tcBorders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1634" w:type="dxa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3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5"/>
        <w:ind w:left="1861" w:right="2114"/>
        <w:jc w:val="center"/>
      </w:pPr>
      <w:r>
        <w:rPr>
          <w:b w:val="0"/>
          <w:bCs w:val="0"/>
          <w:spacing w:val="0"/>
          <w:w w:val="95"/>
        </w:rPr>
        <w:t>ATENTAMENTE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8" w:lineRule="auto"/>
        <w:ind w:left="2204" w:right="2445" w:firstLine="436"/>
        <w:jc w:val="left"/>
      </w:pPr>
      <w:r>
        <w:rPr>
          <w:b w:val="0"/>
          <w:bCs w:val="0"/>
          <w:spacing w:val="0"/>
          <w:w w:val="95"/>
        </w:rPr>
        <w:t>OCOTLÁN,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JALISCO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14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OCTUBRE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2019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5"/>
        </w:rPr>
        <w:t>"2019,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AÑO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IGUALDAD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GÉNERO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-24"/>
          <w:w w:val="95"/>
        </w:rPr>
        <w:t> </w:t>
      </w:r>
      <w:r>
        <w:rPr>
          <w:b w:val="0"/>
          <w:bCs w:val="0"/>
          <w:spacing w:val="0"/>
          <w:w w:val="95"/>
        </w:rPr>
        <w:t>JALISCO"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94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2.56pt;height:80.6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before="56"/>
        <w:ind w:left="1909" w:right="2114"/>
        <w:jc w:val="center"/>
      </w:pPr>
      <w:r>
        <w:rPr>
          <w:b w:val="0"/>
          <w:bCs w:val="0"/>
          <w:spacing w:val="0"/>
          <w:w w:val="90"/>
        </w:rPr>
        <w:t>PRESIDENTAtlf;fA:e{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M¡SIÓN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HACIENDA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RECAUDACIÓN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0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7.04pt;height:36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/>
        <w:ind w:left="0" w:right="1230" w:firstLine="0"/>
        <w:jc w:val="righ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6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6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OCT.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6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2Dí:l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42" w:lineRule="exact"/>
        <w:ind w:left="0" w:right="1692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65"/>
          <w:sz w:val="23"/>
          <w:szCs w:val="23"/>
        </w:rPr>
        <w:t>13:30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before="11"/>
        <w:ind w:left="5697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80"/>
          <w:sz w:val="18"/>
          <w:szCs w:val="18"/>
        </w:rPr>
        <w:t>SE</w:t>
      </w:r>
      <w:r>
        <w:rPr>
          <w:rFonts w:ascii="Arial" w:hAnsi="Arial" w:cs="Arial" w:eastAsia="Arial"/>
          <w:b/>
          <w:bCs/>
          <w:spacing w:val="2"/>
          <w:w w:val="8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8"/>
          <w:szCs w:val="18"/>
        </w:rPr>
        <w:t>REC!8.E</w:t>
      </w:r>
      <w:r>
        <w:rPr>
          <w:rFonts w:ascii="Arial" w:hAnsi="Arial" w:cs="Arial" w:eastAsia="Arial"/>
          <w:b/>
          <w:bCs/>
          <w:spacing w:val="-7"/>
          <w:w w:val="8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8"/>
          <w:szCs w:val="18"/>
        </w:rPr>
        <w:t>DOCUMENTACION</w:t>
      </w:r>
      <w:r>
        <w:rPr>
          <w:rFonts w:ascii="Arial" w:hAnsi="Arial" w:cs="Arial" w:eastAsia="Arial"/>
          <w:b/>
          <w:bCs/>
          <w:spacing w:val="16"/>
          <w:w w:val="8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7"/>
          <w:szCs w:val="17"/>
        </w:rPr>
        <w:t>A</w:t>
      </w:r>
      <w:r>
        <w:rPr>
          <w:rFonts w:ascii="Arial" w:hAnsi="Arial" w:cs="Arial" w:eastAsia="Arial"/>
          <w:b/>
          <w:bCs/>
          <w:spacing w:val="12"/>
          <w:w w:val="8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7"/>
          <w:szCs w:val="17"/>
        </w:rPr>
        <w:t>RrSERVA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22"/>
        <w:ind w:left="0" w:right="819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75"/>
          <w:sz w:val="18"/>
          <w:szCs w:val="18"/>
        </w:rPr>
        <w:t>DEVER</w:t>
      </w:r>
      <w:r>
        <w:rPr>
          <w:rFonts w:ascii="Arial" w:hAnsi="Arial" w:cs="Arial" w:eastAsia="Arial"/>
          <w:b/>
          <w:bCs/>
          <w:spacing w:val="2"/>
          <w:w w:val="7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8"/>
          <w:szCs w:val="18"/>
        </w:rPr>
        <w:t>ACAI.:e</w:t>
      </w:r>
      <w:r>
        <w:rPr>
          <w:rFonts w:ascii="Arial" w:hAnsi="Arial" w:cs="Arial" w:eastAsia="Arial"/>
          <w:b/>
          <w:bCs/>
          <w:spacing w:val="36"/>
          <w:w w:val="7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spacing w:val="26"/>
          <w:w w:val="7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8"/>
          <w:szCs w:val="18"/>
        </w:rPr>
        <w:t>co¡-·</w:t>
      </w:r>
      <w:r>
        <w:rPr>
          <w:rFonts w:ascii="Arial" w:hAnsi="Arial" w:cs="Arial" w:eastAsia="Arial"/>
          <w:b/>
          <w:bCs/>
          <w:spacing w:val="3"/>
          <w:w w:val="7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8"/>
          <w:szCs w:val="18"/>
        </w:rPr>
        <w:t>iEN!DL·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sectPr>
      <w:pgSz w:w="12240" w:h="15840"/>
      <w:pgMar w:top="1340" w:bottom="280" w:left="15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9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2019-10-23T13:12:36Z</dcterms:created>
  <dcterms:modified xsi:type="dcterms:W3CDTF">2019-10-23T13:12:36Z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