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3088" behindDoc="1" locked="0" layoutInCell="1" allowOverlap="1" wp14:anchorId="441AC2D4" wp14:editId="51B123CB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-302895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4E7BC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RAMIRO FLORES OCHOA</w:t>
                                </w:r>
                              </w:p>
                              <w:p w:rsidR="008F5AF8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4E7BC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</w:p>
                              <w:p w:rsidR="00513999" w:rsidRPr="004E7BC2" w:rsidRDefault="008F5AF8" w:rsidP="00513999">
                                <w:pPr>
                                  <w:rPr>
                                    <w:rFonts w:ascii="Arial" w:eastAsia="Times New Roman" w:hAnsi="Arial" w:cs="Arial"/>
                                    <w:sz w:val="24"/>
                                    <w:szCs w:val="2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4E7BC2" w:rsidRPr="004E7BC2">
                                  <w:rPr>
                                    <w:rFonts w:ascii="Arial" w:eastAsia="Times New Roman" w:hAnsi="Arial" w:cs="Arial"/>
                                    <w:sz w:val="24"/>
                                    <w:szCs w:val="20"/>
                                    <w:lang w:eastAsia="es-MX"/>
                                  </w:rPr>
                                  <w:t>DIRECCION DE PADRON, LICENCIAS Y REGLAMENTOS</w:t>
                                </w:r>
                              </w:p>
                              <w:p w:rsidR="004E7BC2" w:rsidRPr="004E7BC2" w:rsidRDefault="008F5AF8" w:rsidP="004E7BC2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(392) 92 </w:t>
                                </w:r>
                                <w:r w:rsidR="0051399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59940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EXTENSIÓN: </w:t>
                                </w:r>
                                <w:r w:rsidR="004E7BC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1270</w:t>
                                </w:r>
                                <w:r w:rsidR="00EA3F6F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hyperlink r:id="rId8" w:history="1">
                                  <w:r w:rsidR="004E7BC2" w:rsidRPr="004E7BC2">
                                    <w:rPr>
                                      <w:rFonts w:ascii="Calibri" w:eastAsia="Times New Roman" w:hAnsi="Calibri" w:cs="Calibri"/>
                                      <w:color w:val="0563C1"/>
                                      <w:u w:val="single"/>
                                      <w:lang w:eastAsia="es-MX"/>
                                    </w:rPr>
                                    <w:t>padron_licencias@ocotlan.gob.mx</w:t>
                                  </w:r>
                                </w:hyperlink>
                              </w:p>
                              <w:p w:rsidR="00EA3F6F" w:rsidRPr="00EA3F6F" w:rsidRDefault="00EA3F6F" w:rsidP="00EA3F6F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41AC2D4" id="2 Rectángulo" o:spid="_x0000_s1026" style="position:absolute;margin-left:57.95pt;margin-top:-23.85pt;width:336.75pt;height:221.6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" fillcolor="white [3201]" stroked="f" strokeweight="2pt">
                    <v:textbox>
                      <w:txbxContent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4E7BC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RAMIRO FLORES OCHOA</w:t>
                          </w:r>
                        </w:p>
                        <w:p w:rsidR="008F5AF8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4E7BC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DIRECTOR</w:t>
                          </w:r>
                        </w:p>
                        <w:p w:rsidR="00513999" w:rsidRPr="004E7BC2" w:rsidRDefault="008F5AF8" w:rsidP="00513999">
                          <w:pPr>
                            <w:rPr>
                              <w:rFonts w:ascii="Arial" w:eastAsia="Times New Roman" w:hAnsi="Arial" w:cs="Arial"/>
                              <w:sz w:val="24"/>
                              <w:szCs w:val="2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4E7BC2" w:rsidRPr="004E7BC2">
                            <w:rPr>
                              <w:rFonts w:ascii="Arial" w:eastAsia="Times New Roman" w:hAnsi="Arial" w:cs="Arial"/>
                              <w:sz w:val="24"/>
                              <w:szCs w:val="20"/>
                              <w:lang w:eastAsia="es-MX"/>
                            </w:rPr>
                            <w:t>DIRECCION DE PADRON, LICENCIAS Y REGLAMENTOS</w:t>
                          </w:r>
                        </w:p>
                        <w:p w:rsidR="004E7BC2" w:rsidRPr="004E7BC2" w:rsidRDefault="008F5AF8" w:rsidP="004E7BC2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(392) 92 </w:t>
                          </w:r>
                          <w:r w:rsidR="0051399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59940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EXTENSIÓN: </w:t>
                          </w:r>
                          <w:r w:rsidR="004E7BC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1270</w:t>
                          </w:r>
                          <w:r w:rsidR="00EA3F6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hyperlink r:id="rId9" w:history="1">
                            <w:r w:rsidR="004E7BC2" w:rsidRPr="004E7BC2">
                              <w:rPr>
                                <w:rFonts w:ascii="Calibri" w:eastAsia="Times New Roman" w:hAnsi="Calibri" w:cs="Calibri"/>
                                <w:color w:val="0563C1"/>
                                <w:u w:val="single"/>
                                <w:lang w:eastAsia="es-MX"/>
                              </w:rPr>
                              <w:t>padron_licencias@ocotlan.gob.mx</w:t>
                            </w:r>
                          </w:hyperlink>
                        </w:p>
                        <w:p w:rsidR="00EA3F6F" w:rsidRPr="00EA3F6F" w:rsidRDefault="00EA3F6F" w:rsidP="00EA3F6F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29056" behindDoc="0" locked="0" layoutInCell="1" allowOverlap="1" wp14:anchorId="13B7085A" wp14:editId="6FC823DB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B7085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42368" behindDoc="0" locked="0" layoutInCell="1" allowOverlap="1" wp14:anchorId="6C148D7B" wp14:editId="6B848A83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31104" behindDoc="0" locked="0" layoutInCell="1" allowOverlap="1" wp14:anchorId="56C2B3E8" wp14:editId="067CAFEA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A7C5B88" id="20 Conector recto" o:spid="_x0000_s1026" style="position:absolute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13999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6944" behindDoc="0" locked="0" layoutInCell="1" allowOverlap="1" wp14:anchorId="4DD6E175" wp14:editId="479428C9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112395</wp:posOffset>
                    </wp:positionV>
                    <wp:extent cx="5318125" cy="77152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771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B35E57" w:rsidRPr="004E7BC2" w:rsidRDefault="004E7BC2" w:rsidP="004E7BC2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LICENCIATURA EN DERECHO 2002-2005</w:t>
                                </w:r>
                                <w:r w:rsidR="00702BD2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. CENTRO UNIVERSITARIO DE LA CIENEGA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DD6E175" id="Cuadro de texto 18" o:spid="_x0000_s1028" type="#_x0000_t202" style="position:absolute;margin-left:50.45pt;margin-top:8.85pt;width:418.75pt;height:60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" filled="f" stroked="f">
                    <v:textbox inset=",7.2pt,,7.2pt">
                      <w:txbxContent>
                        <w:p w:rsidR="008F5AF8" w:rsidRPr="00283306" w:rsidRDefault="008F5AF8" w:rsidP="008F5A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B35E57" w:rsidRPr="004E7BC2" w:rsidRDefault="004E7BC2" w:rsidP="004E7BC2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LICENCIATURA EN DERECHO 2002-2005</w:t>
                          </w:r>
                          <w:r w:rsidR="00702BD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. CENTRO UNIVERSITARIO DE LA CIENEGA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0B50E3" w:rsidRDefault="00592F0F" w:rsidP="000B50E3">
          <w:pPr>
            <w:tabs>
              <w:tab w:val="left" w:pos="5475"/>
            </w:tabs>
          </w:pPr>
        </w:p>
      </w:sdtContent>
    </w:sdt>
    <w:p w:rsidR="009E1705" w:rsidRDefault="009E1705" w:rsidP="000B50E3"/>
    <w:p w:rsidR="00A94195" w:rsidRDefault="00A94195">
      <w:pPr>
        <w:rPr>
          <w:noProof/>
          <w:lang w:eastAsia="es-MX"/>
        </w:rPr>
      </w:pPr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val="es-ES" w:eastAsia="es-ES"/>
        </w:rPr>
        <w:lastRenderedPageBreak/>
        <w:drawing>
          <wp:anchor distT="0" distB="0" distL="114300" distR="114300" simplePos="0" relativeHeight="251658752" behindDoc="0" locked="0" layoutInCell="1" allowOverlap="1" wp14:anchorId="6703BA4C" wp14:editId="150EDF1D">
            <wp:simplePos x="0" y="0"/>
            <wp:positionH relativeFrom="column">
              <wp:posOffset>5812790</wp:posOffset>
            </wp:positionH>
            <wp:positionV relativeFrom="paragraph">
              <wp:posOffset>-460375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6A9CBC" wp14:editId="070B93CB">
                <wp:simplePos x="0" y="0"/>
                <wp:positionH relativeFrom="column">
                  <wp:posOffset>288290</wp:posOffset>
                </wp:positionH>
                <wp:positionV relativeFrom="paragraph">
                  <wp:posOffset>-42545</wp:posOffset>
                </wp:positionV>
                <wp:extent cx="5637530" cy="0"/>
                <wp:effectExtent l="38100" t="38100" r="7747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DDB70" id="3 Conector recto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-3.35pt" to="466.6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I3nXTH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A94195" w:rsidRDefault="00A94195">
      <w:pPr>
        <w:rPr>
          <w:noProof/>
          <w:lang w:eastAsia="es-MX"/>
        </w:rPr>
      </w:pPr>
    </w:p>
    <w:p w:rsidR="008E6431" w:rsidRDefault="00A94195">
      <w:r w:rsidRPr="00B16DF6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B4332F" wp14:editId="7B1C75BA">
                <wp:simplePos x="0" y="0"/>
                <wp:positionH relativeFrom="column">
                  <wp:posOffset>402590</wp:posOffset>
                </wp:positionH>
                <wp:positionV relativeFrom="paragraph">
                  <wp:posOffset>6985</wp:posOffset>
                </wp:positionV>
                <wp:extent cx="5438775" cy="8467725"/>
                <wp:effectExtent l="0" t="0" r="9525" b="9525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846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B67" w:rsidRPr="00505548" w:rsidRDefault="00845B67" w:rsidP="00845B67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FE53B5" w:rsidRDefault="00EC7A44" w:rsidP="005B29E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50554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EXPERIENCIA LABORAL</w:t>
                            </w:r>
                          </w:p>
                          <w:p w:rsidR="005B29EB" w:rsidRPr="005B29EB" w:rsidRDefault="005B29EB" w:rsidP="005B29E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B35E57" w:rsidRDefault="00F20221" w:rsidP="00F20221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(2006-2009) AGENTE MUNICIPAL (COMUNIDAD EL SABINO). AYUNTAMIENTO OCOTLÁN.</w:t>
                            </w:r>
                          </w:p>
                          <w:p w:rsidR="00F20221" w:rsidRDefault="00F20221" w:rsidP="00F20221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(2010-2011) INSPECTOR REGLAMENTOS MUNICIPALES, GOBIERNO MUNICIPAL DE LA BARCA, JALISCO</w:t>
                            </w:r>
                          </w:p>
                          <w:p w:rsidR="00F20221" w:rsidRDefault="00F20221" w:rsidP="00F20221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(2011-2012) DIRECTOR DE PADRON Y LICENCIAS, GOBIERNO MUNICIPAL DE OCOTLÁN</w:t>
                            </w:r>
                          </w:p>
                          <w:p w:rsidR="00F20221" w:rsidRDefault="00F20221" w:rsidP="00F20221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(2012-2015) REGIDOR. AYUNTAMIENTO DE OCOTLÁN, JALISCO</w:t>
                            </w:r>
                          </w:p>
                          <w:p w:rsidR="00F20221" w:rsidRDefault="00F20221" w:rsidP="00F20221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(2015-2018) DIRECTOR DE APREMIOS, GOBIERNO MUNICIPAL DE OCOTLÁN, JALISCO</w:t>
                            </w:r>
                          </w:p>
                          <w:p w:rsidR="00702BD2" w:rsidRDefault="00702BD2" w:rsidP="00F20221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(2018 A LA FECHA)  DIRECTOR DE PADRON, LICENCIAS Y REGLAMENTOS, GOBIERNO MUNICIPAL DE OCOTLAN, JALISCO</w:t>
                            </w:r>
                          </w:p>
                          <w:p w:rsidR="00F20221" w:rsidRPr="00DF4171" w:rsidRDefault="00F20221" w:rsidP="00F20221">
                            <w:pPr>
                              <w:pStyle w:val="Prrafodelista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4332F" id="Cuadro de texto 2" o:spid="_x0000_s1029" type="#_x0000_t202" style="position:absolute;margin-left:31.7pt;margin-top:.55pt;width:428.25pt;height:66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" stroked="f">
                <v:textbox>
                  <w:txbxContent>
                    <w:p w:rsidR="00845B67" w:rsidRPr="00505548" w:rsidRDefault="00845B67" w:rsidP="00845B67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FE53B5" w:rsidRDefault="00EC7A44" w:rsidP="005B29E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50554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EXPERIENCIA LABORAL</w:t>
                      </w:r>
                    </w:p>
                    <w:p w:rsidR="005B29EB" w:rsidRPr="005B29EB" w:rsidRDefault="005B29EB" w:rsidP="005B29E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B35E57" w:rsidRDefault="00F20221" w:rsidP="00F20221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(2006-2009) AGENTE MUNICIPAL (COMUNIDAD EL SABINO). AYUNTAMIENTO OCOTLÁN.</w:t>
                      </w:r>
                    </w:p>
                    <w:p w:rsidR="00F20221" w:rsidRDefault="00F20221" w:rsidP="00F20221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(2010-2011) INSPECTOR REGLAMENTOS MUNICIPALES, GOBIERNO MUNICIPAL DE LA BARCA, JALISCO</w:t>
                      </w:r>
                    </w:p>
                    <w:p w:rsidR="00F20221" w:rsidRDefault="00F20221" w:rsidP="00F20221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(2011-2012) DIRECTOR DE PADRON Y LICENCIAS, GOBIERNO MUNICIPAL DE OCOTLÁN</w:t>
                      </w:r>
                    </w:p>
                    <w:p w:rsidR="00F20221" w:rsidRDefault="00F20221" w:rsidP="00F20221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(2012-2015) REGIDOR. AYUNTAMIENTO DE OCOTLÁN, JALISCO</w:t>
                      </w:r>
                    </w:p>
                    <w:p w:rsidR="00F20221" w:rsidRDefault="00F20221" w:rsidP="00F20221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(2015-2018) DIRECTOR DE APREMIOS, GOBIERNO MUNICIPAL DE OCOTLÁN, JALISCO</w:t>
                      </w:r>
                    </w:p>
                    <w:p w:rsidR="00702BD2" w:rsidRDefault="00702BD2" w:rsidP="00F20221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(2018 A LA FECHA)  DIRECTOR DE PADRON, LICENCIAS Y REGLAMENTOS, GOBIERNO MUNICIPAL DE OCOTLAN, JALISCO</w:t>
                      </w:r>
                    </w:p>
                    <w:p w:rsidR="00F20221" w:rsidRPr="00DF4171" w:rsidRDefault="00F20221" w:rsidP="00F20221">
                      <w:pPr>
                        <w:pStyle w:val="Prrafodelista"/>
                        <w:ind w:left="360"/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E1705">
        <w:br w:type="page"/>
      </w:r>
    </w:p>
    <w:p w:rsidR="00CB0F14" w:rsidRPr="00CB0F14" w:rsidRDefault="005B29EB" w:rsidP="00CB0F14">
      <w:r w:rsidRPr="00B16DF6">
        <w:rPr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E037F" wp14:editId="7F38F2FA">
                <wp:simplePos x="0" y="0"/>
                <wp:positionH relativeFrom="column">
                  <wp:posOffset>431165</wp:posOffset>
                </wp:positionH>
                <wp:positionV relativeFrom="paragraph">
                  <wp:posOffset>15875</wp:posOffset>
                </wp:positionV>
                <wp:extent cx="5414645" cy="826770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826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EB" w:rsidRPr="00505548" w:rsidRDefault="005B29EB" w:rsidP="005B29EB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bookmarkStart w:id="2" w:name="OLE_LINK7"/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FUNCIONES Y OBLIGACIONES DEL SERVIDOR PÚBLICO </w:t>
                            </w:r>
                          </w:p>
                          <w:bookmarkEnd w:id="2"/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DIRECCIÓN DE PADRÓN, LICENCIAS Y REGLAMENTOS</w:t>
                            </w:r>
                          </w:p>
                          <w:p w:rsidR="004E7BC2" w:rsidRPr="00AA06A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ARTÍCULO 76. </w:t>
                            </w: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 SON ATRIBUCIONES DE LA DIRECCIÓN DE PADRÓN, LICENCIAS Y REGLAMENTOS: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I. EXPEDIR PERMISOS Y LICENCIAS DE GIROS COMERCIALES, ESPECTÁCULOS E IMAGEN URBANA;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II. SUPERVISAR LA VIGENCIA DE LOS PERMISOS Y LICENCIAS;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III. COORDINAR SUS ACTIVIDADES CON LA HACIENDA, PARA EL DEBIDO PROCESAMIENTO DEL REGISTRO DEL PADRÓN DE CONTRIBUYENTES;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IV. SUGERIR REFORMAS REGULATORIAS QUE HAGAN VIABLE LA ACTIVACIÓN DE LA APERTURA DE NEGOCIOS;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V. ELABORAR Y ACTUALIZAR EL PADRÓN DE LICENCIAS MUNICIPALES Y EL CATÁLOGO DE GIROS COMERCIALES, INDUSTRIALES Y DE PRESTACIÓN DE SERVICIOS EN EL MUNICIPIO;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VI. VERIFICAR Y SUPERVISAR LA INFORMACIÓN PROPORCIONADA EN LAS SOLICITUDES DE LICENCIAS;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VII. DISEÑAR, IMPLEMENTAR Y PROMOVER LOS MECANISMOS QUE SEAN NECESARIOS PARA EFICIENTAR Y AGILIZAR LOS TRÁMITES QUE SE LLEVEN A CABO EN LA DIRECCIÓN;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VIII. EXPEDIR, NEGAR O REFRENDAR LICENCIAS DE GIROS COMERCIALES PARA SU FUNCIONAMIENTO, ASÍ COMO PARA ANUNCIOS DE TODOS SUS TIPOS;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IX. EMITIR AUTORIZACIONES PROVISIONALES PARA EL FUNCIONAMIENTO DE GIROS CONFORME A LAS DISPOSICIONES LEGALES Y REGLAMENTARIAS VIGENTES;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X. REGISTRAR A LOS CONTRIBUYENTES EN EL PADRÓN FISCAL EN LOS TÉRMINOS QUE ESTABLECE LA LEY DE HACIENDA MUNICIPAL DEL ESTADO DE JALISCO, ASÍ COMO LOS MOVIMIENTOS EN EL MISMO;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XI. DAR CUENTA AL PRESIDENTE MUNICIPAL DE LAS LICENCIAS DE FUNCIONAMIENTO DE GIRO QUE PROCEDA SU REVOCACIÓN EN LOS TÉRMINOS DE LA LEY DE HACIENDA MUNICIPAL DEL ESTADO DE JALISCO;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XII. PROPONER AL AYUNTAMIENTO, A TRAVÉS DEL PRESIDENTE MUNICIPAL, LA ACTUALIZACIÓN AL CATÁLOGO DE GIROS, ASÍ COMO VELAR POR SU HOMOLOGACIÓN CON LOS MUNICIPIOS QUE INTEGRAN EL ÁREA METROPOLITANA DE OCOTLÁN;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XIII. EMITIR O NEGAR LOS PERMISOS O AUTORIZACIONES PARA GIROS RESTRINGIDOS CONFORME CON EL REGLAMENTO EN LA MATERIA;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XIV. INFORMAR A LA COORDINACIÓN GENERAL DE DESARROLLO ECONÓMICO Y COMBATE A LA DESIGUALDAD, Y LA DIRECCIÓN DE TURISMO, LOS AVANCES DE SUS ACTIVIDADES, Y RESULTADO DE ANÁLISIS ESTADÍSTICOS QUE PERMITAN MEDIR LA CAPACIDAD DE RESPUESTA DE LA DIRECCIÓN EN LOS TÉRMINOS Y CONDICIONES QUE INDIQUE SU COORDINADOR;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XV. EMITIR OPINIONES TÉCNICAS QUE PUEDAN INCIDIR EN LA ACTUALIZACIÓN DE LAS DISPOSICIONES REGLAMENTARIAS RELACIONADAS CON LAS ACTIVIDADES DE LA DIRECCIÓN Y QUE CONTRIBUYAN DE MANERA POSITIVA EN EL DISEÑO DEL MODELO DE CIUDAD; 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XVI. ORGANIZAR EL TRABAJO DE SUPERVISIÓN DE TODOS LOS INSPECTORES A  CARGO DE LA DEPENDENCIA;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XVII. ATENDER LAS DIFERENTES QUEJAS, DUDAS U ORIENTACIÓN QUE REQUIERA LA CIUDADANÍA EN MATERIA DE PERMISOS;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XVIII. AUTORIZAR Y SUPERVISAR LOS ESPACIOS Y HORARIOS DONDE SE REALICEN  FIESTAS PATRONALES, EVENTOS  PARTICULARES Y MASIVOS;</w:t>
                            </w:r>
                          </w:p>
                          <w:p w:rsidR="00A94195" w:rsidRPr="002E7619" w:rsidRDefault="00A94195" w:rsidP="00A9419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B29EB" w:rsidRPr="002E7619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B29EB" w:rsidRPr="00FE53B5" w:rsidRDefault="005B29EB" w:rsidP="005B29EB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E037F" id="_x0000_s1030" type="#_x0000_t202" style="position:absolute;margin-left:33.95pt;margin-top:1.25pt;width:426.35pt;height:6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" stroked="f">
                <v:textbox>
                  <w:txbxContent>
                    <w:p w:rsidR="005B29EB" w:rsidRPr="00505548" w:rsidRDefault="005B29EB" w:rsidP="005B29EB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bookmarkStart w:id="3" w:name="OLE_LINK7"/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FUNCIONES Y OBLIGACIONES DEL SERVIDOR PÚBLICO </w:t>
                      </w:r>
                    </w:p>
                    <w:bookmarkEnd w:id="3"/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</w:pPr>
                      <w:r w:rsidRPr="004E7BC2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>DIRECCIÓN DE PADRÓN, LICENCIAS Y REGLAMENTOS</w:t>
                      </w:r>
                    </w:p>
                    <w:p w:rsidR="004E7BC2" w:rsidRPr="00AA06A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b/>
                          <w:color w:val="000000"/>
                          <w:sz w:val="18"/>
                        </w:rPr>
                        <w:t xml:space="preserve">ARTÍCULO 76. </w:t>
                      </w: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 SON ATRIBUCIONES DE LA DIRECCIÓN DE PADRÓN, LICENCIAS Y REGLAMENTOS: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I. EXPEDIR PERMISOS Y LICENCIAS DE GIROS COMERCIALES, ESPECTÁCULOS E IMAGEN URBANA;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II. SUPERVISAR LA VIGENCIA DE LOS PERMISOS Y LICENCIAS;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III. COORDINAR SUS ACTIVIDADES CON LA HACIENDA, PARA EL DEBIDO PROCESAMIENTO DEL REGISTRO DEL PADRÓN DE CONTRIBUYENTES;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IV. SUGERIR REFORMAS REGULATORIAS QUE HAGAN VIABLE LA ACTIVACIÓN DE LA APERTURA DE NEGOCIOS;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V. ELABORAR Y ACTUALIZAR EL PADRÓN DE LICENCIAS MUNICIPALES Y EL CATÁLOGO DE GIROS COMERCIALES, INDUSTRIALES Y DE PRESTACIÓN DE SERVICIOS EN EL MUNICIPIO;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VI. VERIFICAR Y SUPERVISAR LA INFORMACIÓN PROPORCIONADA EN LAS SOLICITUDES DE LICENCIAS;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VII. DISEÑAR, IMPLEMENTAR Y PROMOVER LOS MECANISMOS QUE SEAN NECESARIOS PARA EFICIENTAR Y AGILIZAR LOS TRÁMITES QUE SE LLEVEN A CABO EN LA DIRECCIÓN;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VIII. EXPEDIR, NEGAR O REFRENDAR LICENCIAS DE GIROS COMERCIALES PARA SU FUNCIONAMIENTO, ASÍ COMO PARA ANUNCIOS DE TODOS SUS TIPOS;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IX. EMITIR AUTORIZACIONES PROVISIONALES PARA EL FUNCIONAMIENTO DE GIROS CONFORME A LAS DISPOSICIONES LEGALES Y REGLAMENTARIAS VIGENTES;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X. REGISTRAR A LOS CONTRIBUYENTES EN EL PADRÓN FISCAL EN LOS TÉRMINOS QUE ESTABLECE LA LEY DE HACIENDA MUNICIPAL DEL ESTADO DE JALISCO, ASÍ COMO LOS MOVIMIENTOS EN EL MISMO;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XI. DAR CUENTA AL PRESIDENTE MUNICIPAL DE LAS LICENCIAS DE FUNCIONAMIENTO DE GIRO QUE PROCEDA SU REVOCACIÓN EN LOS TÉRMINOS DE LA LEY DE HACIENDA MUNICIPAL DEL ESTADO DE JALISCO;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XII. PROPONER AL AYUNTAMIENTO, A TRAVÉS DEL PRESIDENTE MUNICIPAL, LA ACTUALIZACIÓN AL CATÁLOGO DE GIROS, ASÍ COMO VELAR POR SU HOMOLOGACIÓN CON LOS MUNICIPIOS QUE INTEGRAN EL ÁREA METROPOLITANA DE OCOTLÁN;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XIII. EMITIR O NEGAR LOS PERMISOS O AUTORIZACIONES PARA GIROS RESTRINGIDOS CONFORME CON EL REGLAMENTO EN LA MATERIA;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XIV. INFORMAR A LA COORDINACIÓN GENERAL DE DESARROLLO ECONÓMICO Y COMBATE A LA DESIGUALDAD, Y LA DIRECCIÓN DE TURISMO, LOS AVANCES DE SUS ACTIVIDADES, Y RESULTADO DE ANÁLISIS ESTADÍSTICOS QUE PERMITAN MEDIR LA CAPACIDAD DE RESPUESTA DE LA DIRECCIÓN EN LOS TÉRMINOS Y CONDICIONES QUE INDIQUE SU COORDINADOR;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XV. EMITIR OPINIONES TÉCNICAS QUE PUEDAN INCIDIR EN LA ACTUALIZACIÓN DE LAS DISPOSICIONES REGLAMENTARIAS RELACIONADAS CON LAS ACTIVIDADES DE LA DIRECCIÓN Y QUE CONTRIBUYAN DE MANERA POSITIVA EN EL DISEÑO DEL MODELO DE CIUDAD; 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XVI. ORGANIZAR EL TRABAJO DE SUPERVISIÓN DE TODOS LOS INSPECTORES A  CARGO DE LA DEPENDENCIA;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XVII. ATENDER LAS DIFERENTES QUEJAS, DUDAS U ORIENTACIÓN QUE REQUIERA LA CIUDADANÍA EN MATERIA DE PERMISOS;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XVIII. AUTORIZAR Y SUPERVISAR LOS ESPACIOS Y HORARIOS DONDE SE REALICEN  FIESTAS PATRONALES, EVENTOS  PARTICULARES Y MASIVOS;</w:t>
                      </w:r>
                    </w:p>
                    <w:p w:rsidR="00A94195" w:rsidRPr="002E7619" w:rsidRDefault="00A94195" w:rsidP="00A9419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5B29EB" w:rsidRPr="002E7619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5B29EB" w:rsidRPr="00FE53B5" w:rsidRDefault="005B29EB" w:rsidP="005B29EB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A94195"/>
    <w:p w:rsidR="00763BAD" w:rsidRDefault="00763BAD" w:rsidP="00472674"/>
    <w:p w:rsidR="004E7BC2" w:rsidRPr="00763BAD" w:rsidRDefault="004E7BC2" w:rsidP="00472674">
      <w:r w:rsidRPr="00B16DF6">
        <w:rPr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B9AD09D" wp14:editId="5D420883">
                <wp:simplePos x="0" y="0"/>
                <wp:positionH relativeFrom="column">
                  <wp:posOffset>431165</wp:posOffset>
                </wp:positionH>
                <wp:positionV relativeFrom="paragraph">
                  <wp:posOffset>15876</wp:posOffset>
                </wp:positionV>
                <wp:extent cx="5414645" cy="57150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BC2" w:rsidRPr="002E7619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4E7BC2" w:rsidRPr="002E7619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XIX. SUPERVISAR LUGARES DONDE SE EXPENDEN BEBIDAS ALCOHÓLICAS (BARES, CANTINAS, DISCOTECAS, ZONA DE TOLERANCIA);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XX. PRESERVAR, PROPONER, EJECUTAR Y SANCIONAR EL ESTABLECIMIENTO DE LOS REGLAMENTOS MUNICIPALES EN TODO EL MUNICIPIO DE OCOTLÁN;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XXI. INSPECCIONAR AL RASTRO MUNICIPAL, ASÍ COMO SUPERVISAR LOS EXPENDIOS DE CÁRNICOS, LA INTRODUCCIÓN DE GANADO SACRIFICADO AL TERRITORIO MUNICIPAL.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XXII. INSPECCIONAR, ORGANIZAR Y CONCEDER PERMISOS PARA EL COMERCIO EN LA VÍA PÚBLICA Y REGULAR A LOS LAVACOCHES.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XXIII. APOYAR A LAS DIFERENTES DEPENDENCIAS EN EL LEVANTAMIENTO DE INFRACCIONES TALES COMO ORDENAMIENTO TERRITORIAL,  TRÁNSITO Y VIALIDAD, SEGURIDAD PÚBLICA, Y LAS DEMÁS DEPENDENCIAS DEL GOBIERNO MUNICIPAL;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XXIV. REGULAR TODO TIPO DE ACTIVIDAD COMERCIAL EN EL MUNICIPIO;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XXV. PRESENTAR UN REPORTE DE ACTIVIDADES EN FORMA SEMANAL  AL ENCARGADO DE HACIENDA PÚBLICA MUNICIPAL.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XXVI. PROPORCIONAR  LA INFORMACIÓN PÚBLICA O FUNDAMENTAL A LA UNIDAD DE TRANSPARENCIA PARA SU PUBLICACIÓN, CONFORME LO INDICA LA LEY DE TRANSPARENCIA E INFORMACIÓN PÚBLICA DEL ESTADO DE JALISCO.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XXVII. LAS DEMÁS QUE ESTABLEZCAN LAS CONSTITUCIONES FEDERAL, ESTATAL Y DEMÁS LEYES Y REGLAMENTOS.</w:t>
                            </w:r>
                          </w:p>
                          <w:p w:rsidR="004E7BC2" w:rsidRPr="00FE53B5" w:rsidRDefault="004E7BC2" w:rsidP="004E7BC2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AD09D" id="_x0000_s1031" type="#_x0000_t202" style="position:absolute;margin-left:33.95pt;margin-top:1.25pt;width:426.35pt;height:45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" stroked="f">
                <v:textbox>
                  <w:txbxContent>
                    <w:p w:rsidR="004E7BC2" w:rsidRPr="002E7619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4E7BC2" w:rsidRPr="002E7619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XIX. SUPERVISAR LUGARES DONDE SE EXPENDEN BEBIDAS ALCOHÓLICAS (BARES, CANTINAS, DISCOTECAS, ZONA DE TOLERANCIA);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XX. PRESERVAR, PROPONER, EJECUTAR Y SANCIONAR EL ESTABLECIMIENTO DE LOS REGLAMENTOS MUNICIPALES EN TODO EL MUNICIPIO DE OCOTLÁN;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XXI. INSPECCIONAR AL RASTRO MUNICIPAL, ASÍ COMO SUPERVISAR LOS EXPENDIOS DE CÁRNICOS, LA INTRODUCCIÓN DE GANADO SACRIFICADO AL TERRITORIO MUNICIPAL.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XXII. INSPECCIONAR, ORGANIZAR Y CONCEDER PERMISOS PARA EL COMERCIO EN LA VÍA PÚBLICA Y REGULAR A LOS LAVACOCHES.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XXIII. APOYAR A LAS DIFERENTES DEPENDENCIAS EN EL LEVANTAMIENTO DE INFRACCIONES TALES COMO ORDENAMIENTO TERRITORIAL,  TRÁNSITO Y VIALIDAD, SEGURIDAD PÚBLICA, Y LAS DEMÁS DEPENDENCIAS DEL GOBIERNO MUNICIPAL;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XXIV. REGULAR TODO TIPO DE ACTIVIDAD COMERCIAL EN EL MUNICIPIO;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XXV. PRESENTAR UN REPORTE DE ACTIVIDADES EN FORMA SEMANAL  AL ENCARGADO DE HACIENDA PÚBLICA MUNICIPAL.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XXVI. PROPORCIONAR  LA INFORMACIÓN PÚBLICA O FUNDAMENTAL A LA UNIDAD DE TRANSPARENCIA PARA SU PUBLICACIÓN, CONFORME LO INDICA LA LEY DE TRANSPARENCIA E INFORMACIÓN PÚBLICA DEL ESTADO DE JALISCO.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XXVII. LAS DEMÁS QUE ESTABLEZCAN LAS CONSTITUCIONES FEDERAL, ESTATAL Y DEMÁS LEYES Y REGLAMENTOS.</w:t>
                      </w:r>
                    </w:p>
                    <w:p w:rsidR="004E7BC2" w:rsidRPr="00FE53B5" w:rsidRDefault="004E7BC2" w:rsidP="004E7BC2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E7BC2" w:rsidRPr="00763BAD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F0F" w:rsidRDefault="00592F0F" w:rsidP="007534E1">
      <w:pPr>
        <w:spacing w:after="0" w:line="240" w:lineRule="auto"/>
      </w:pPr>
      <w:r>
        <w:separator/>
      </w:r>
    </w:p>
  </w:endnote>
  <w:endnote w:type="continuationSeparator" w:id="0">
    <w:p w:rsidR="00592F0F" w:rsidRDefault="00592F0F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F0F" w:rsidRDefault="00592F0F" w:rsidP="007534E1">
      <w:pPr>
        <w:spacing w:after="0" w:line="240" w:lineRule="auto"/>
      </w:pPr>
      <w:r>
        <w:separator/>
      </w:r>
    </w:p>
  </w:footnote>
  <w:footnote w:type="continuationSeparator" w:id="0">
    <w:p w:rsidR="00592F0F" w:rsidRDefault="00592F0F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57D0CDD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4E12914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28F3706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3B7085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7475E4"/>
    <w:multiLevelType w:val="hybridMultilevel"/>
    <w:tmpl w:val="ACC81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F187866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EF2746"/>
    <w:multiLevelType w:val="hybridMultilevel"/>
    <w:tmpl w:val="BB647C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D61B7"/>
    <w:multiLevelType w:val="hybridMultilevel"/>
    <w:tmpl w:val="F9642C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C54F1"/>
    <w:multiLevelType w:val="hybridMultilevel"/>
    <w:tmpl w:val="F73C447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420DE"/>
    <w:multiLevelType w:val="hybridMultilevel"/>
    <w:tmpl w:val="3AA09BA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B614BE"/>
    <w:multiLevelType w:val="hybridMultilevel"/>
    <w:tmpl w:val="35AC5B3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1F02CE"/>
    <w:multiLevelType w:val="hybridMultilevel"/>
    <w:tmpl w:val="9D0EB20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03011"/>
    <w:multiLevelType w:val="hybridMultilevel"/>
    <w:tmpl w:val="5E92883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A65E67"/>
    <w:multiLevelType w:val="hybridMultilevel"/>
    <w:tmpl w:val="A3940D1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647A60"/>
    <w:multiLevelType w:val="hybridMultilevel"/>
    <w:tmpl w:val="EDEC00A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9024670"/>
    <w:multiLevelType w:val="hybridMultilevel"/>
    <w:tmpl w:val="3E8E441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F2E0D55"/>
    <w:multiLevelType w:val="hybridMultilevel"/>
    <w:tmpl w:val="5D18E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1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0"/>
  </w:num>
  <w:num w:numId="4">
    <w:abstractNumId w:val="1"/>
  </w:num>
  <w:num w:numId="5">
    <w:abstractNumId w:val="5"/>
  </w:num>
  <w:num w:numId="6">
    <w:abstractNumId w:val="18"/>
  </w:num>
  <w:num w:numId="7">
    <w:abstractNumId w:val="20"/>
  </w:num>
  <w:num w:numId="8">
    <w:abstractNumId w:val="30"/>
  </w:num>
  <w:num w:numId="9">
    <w:abstractNumId w:val="15"/>
  </w:num>
  <w:num w:numId="10">
    <w:abstractNumId w:val="29"/>
  </w:num>
  <w:num w:numId="11">
    <w:abstractNumId w:val="9"/>
  </w:num>
  <w:num w:numId="12">
    <w:abstractNumId w:val="10"/>
  </w:num>
  <w:num w:numId="13">
    <w:abstractNumId w:val="24"/>
  </w:num>
  <w:num w:numId="14">
    <w:abstractNumId w:val="19"/>
  </w:num>
  <w:num w:numId="15">
    <w:abstractNumId w:val="12"/>
  </w:num>
  <w:num w:numId="16">
    <w:abstractNumId w:val="16"/>
  </w:num>
  <w:num w:numId="17">
    <w:abstractNumId w:val="31"/>
  </w:num>
  <w:num w:numId="18">
    <w:abstractNumId w:val="21"/>
  </w:num>
  <w:num w:numId="19">
    <w:abstractNumId w:val="6"/>
  </w:num>
  <w:num w:numId="20">
    <w:abstractNumId w:val="3"/>
  </w:num>
  <w:num w:numId="21">
    <w:abstractNumId w:val="32"/>
  </w:num>
  <w:num w:numId="22">
    <w:abstractNumId w:val="27"/>
  </w:num>
  <w:num w:numId="23">
    <w:abstractNumId w:val="14"/>
  </w:num>
  <w:num w:numId="24">
    <w:abstractNumId w:val="17"/>
  </w:num>
  <w:num w:numId="25">
    <w:abstractNumId w:val="26"/>
  </w:num>
  <w:num w:numId="26">
    <w:abstractNumId w:val="11"/>
  </w:num>
  <w:num w:numId="27">
    <w:abstractNumId w:val="13"/>
  </w:num>
  <w:num w:numId="28">
    <w:abstractNumId w:val="8"/>
  </w:num>
  <w:num w:numId="29">
    <w:abstractNumId w:val="7"/>
  </w:num>
  <w:num w:numId="30">
    <w:abstractNumId w:val="4"/>
  </w:num>
  <w:num w:numId="31">
    <w:abstractNumId w:val="28"/>
  </w:num>
  <w:num w:numId="32">
    <w:abstractNumId w:val="2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459C5"/>
    <w:rsid w:val="00054690"/>
    <w:rsid w:val="000765D0"/>
    <w:rsid w:val="000B50E3"/>
    <w:rsid w:val="00115A52"/>
    <w:rsid w:val="00117959"/>
    <w:rsid w:val="0016213B"/>
    <w:rsid w:val="00176C31"/>
    <w:rsid w:val="00177156"/>
    <w:rsid w:val="001B2AE6"/>
    <w:rsid w:val="001F0B3A"/>
    <w:rsid w:val="00215E6C"/>
    <w:rsid w:val="00250119"/>
    <w:rsid w:val="00283306"/>
    <w:rsid w:val="00285E1C"/>
    <w:rsid w:val="0029508E"/>
    <w:rsid w:val="002A4B1C"/>
    <w:rsid w:val="002D2FFB"/>
    <w:rsid w:val="002E7619"/>
    <w:rsid w:val="0032551E"/>
    <w:rsid w:val="00331B88"/>
    <w:rsid w:val="00347DE1"/>
    <w:rsid w:val="003F6BD5"/>
    <w:rsid w:val="00432598"/>
    <w:rsid w:val="004350D4"/>
    <w:rsid w:val="0046294D"/>
    <w:rsid w:val="004642D2"/>
    <w:rsid w:val="00472674"/>
    <w:rsid w:val="004733AE"/>
    <w:rsid w:val="004D3329"/>
    <w:rsid w:val="004E7BC2"/>
    <w:rsid w:val="00505548"/>
    <w:rsid w:val="00506052"/>
    <w:rsid w:val="0051227D"/>
    <w:rsid w:val="00513999"/>
    <w:rsid w:val="00550A42"/>
    <w:rsid w:val="00553741"/>
    <w:rsid w:val="00566451"/>
    <w:rsid w:val="00592F0F"/>
    <w:rsid w:val="00596B88"/>
    <w:rsid w:val="005A4F12"/>
    <w:rsid w:val="005B29EB"/>
    <w:rsid w:val="005B4630"/>
    <w:rsid w:val="005C5364"/>
    <w:rsid w:val="00604DE9"/>
    <w:rsid w:val="00621F03"/>
    <w:rsid w:val="00640741"/>
    <w:rsid w:val="0067540E"/>
    <w:rsid w:val="00692CCD"/>
    <w:rsid w:val="006A0C09"/>
    <w:rsid w:val="006B61B9"/>
    <w:rsid w:val="006F1798"/>
    <w:rsid w:val="00702BD2"/>
    <w:rsid w:val="00730234"/>
    <w:rsid w:val="00740358"/>
    <w:rsid w:val="00746115"/>
    <w:rsid w:val="007534E1"/>
    <w:rsid w:val="00755409"/>
    <w:rsid w:val="00763BAD"/>
    <w:rsid w:val="007977F4"/>
    <w:rsid w:val="007A2728"/>
    <w:rsid w:val="007C397E"/>
    <w:rsid w:val="00845B67"/>
    <w:rsid w:val="00860BE0"/>
    <w:rsid w:val="00865B4C"/>
    <w:rsid w:val="008A06EC"/>
    <w:rsid w:val="008E6431"/>
    <w:rsid w:val="008F5AF8"/>
    <w:rsid w:val="008F7895"/>
    <w:rsid w:val="00986896"/>
    <w:rsid w:val="009D23CB"/>
    <w:rsid w:val="009E1705"/>
    <w:rsid w:val="00A03F2A"/>
    <w:rsid w:val="00A20559"/>
    <w:rsid w:val="00A27CDF"/>
    <w:rsid w:val="00A555F3"/>
    <w:rsid w:val="00A858F5"/>
    <w:rsid w:val="00A94195"/>
    <w:rsid w:val="00B07690"/>
    <w:rsid w:val="00B16DF6"/>
    <w:rsid w:val="00B35E57"/>
    <w:rsid w:val="00B43C65"/>
    <w:rsid w:val="00B71B90"/>
    <w:rsid w:val="00B7680C"/>
    <w:rsid w:val="00BE0AE3"/>
    <w:rsid w:val="00C203F1"/>
    <w:rsid w:val="00C47186"/>
    <w:rsid w:val="00C63E11"/>
    <w:rsid w:val="00C7049B"/>
    <w:rsid w:val="00C82720"/>
    <w:rsid w:val="00CB0972"/>
    <w:rsid w:val="00CB0F14"/>
    <w:rsid w:val="00CF2DA5"/>
    <w:rsid w:val="00D035C2"/>
    <w:rsid w:val="00D30AE5"/>
    <w:rsid w:val="00D426D5"/>
    <w:rsid w:val="00D95D91"/>
    <w:rsid w:val="00DB6031"/>
    <w:rsid w:val="00DC31E8"/>
    <w:rsid w:val="00DE46EC"/>
    <w:rsid w:val="00DF29B8"/>
    <w:rsid w:val="00DF4171"/>
    <w:rsid w:val="00E241E0"/>
    <w:rsid w:val="00E3247F"/>
    <w:rsid w:val="00E46FD1"/>
    <w:rsid w:val="00E67250"/>
    <w:rsid w:val="00E972F3"/>
    <w:rsid w:val="00EA3F6F"/>
    <w:rsid w:val="00EC20A6"/>
    <w:rsid w:val="00EC7A44"/>
    <w:rsid w:val="00ED6987"/>
    <w:rsid w:val="00F15AFA"/>
    <w:rsid w:val="00F20221"/>
    <w:rsid w:val="00F9599A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dron_licencias@ocotlan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adron_licencias@ocotl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6D24C-64A7-4756-9F01-7765EF16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2016-10-11T20:01:00Z</cp:lastPrinted>
  <dcterms:created xsi:type="dcterms:W3CDTF">2020-11-25T18:15:00Z</dcterms:created>
  <dcterms:modified xsi:type="dcterms:W3CDTF">2020-11-25T18:15:00Z</dcterms:modified>
</cp:coreProperties>
</file>