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1425" w:rsidRPr="000A1425" w:rsidRDefault="000A1425" w:rsidP="000A1425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CESAR ARMANDO SOLORIO CUEVAS.</w:t>
                                </w:r>
                              </w:p>
                              <w:p w:rsidR="000A1425" w:rsidRPr="000A1425" w:rsidRDefault="000A1425" w:rsidP="000A1425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0A1425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ENCARGADO DEL ORGANO DE CONTROL INTERNO</w:t>
                                </w:r>
                              </w:p>
                              <w:p w:rsidR="000A1425" w:rsidRPr="000A1425" w:rsidRDefault="000A1425" w:rsidP="000A1425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0A1425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ORGANO DE CONTROL INTERNO</w:t>
                                </w:r>
                              </w:p>
                              <w:p w:rsidR="000A1425" w:rsidRPr="000A1425" w:rsidRDefault="000A1425" w:rsidP="000A1425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A1425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 59940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1460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FAX: 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Pr="000A1425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0A1425" w:rsidRPr="000A1425" w:rsidRDefault="000A1425" w:rsidP="000A1425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0A1425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CESAR ARMANDO SOLORIO CUEVAS.</w:t>
                          </w:r>
                        </w:p>
                        <w:p w:rsidR="000A1425" w:rsidRPr="000A1425" w:rsidRDefault="000A1425" w:rsidP="000A1425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0A1425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0A1425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ENCARGADO DEL ORGANO DE CONTROL INTERNO</w:t>
                          </w:r>
                        </w:p>
                        <w:p w:rsidR="000A1425" w:rsidRPr="000A1425" w:rsidRDefault="000A1425" w:rsidP="000A1425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0A1425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0A1425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ORGANO DE CONTROL INTERNO</w:t>
                          </w:r>
                        </w:p>
                        <w:p w:rsidR="000A1425" w:rsidRPr="000A1425" w:rsidRDefault="000A1425" w:rsidP="000A1425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0A1425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0A1425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 59940</w:t>
                          </w:r>
                          <w:r w:rsidRPr="000A1425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Pr="000A1425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1460</w:t>
                          </w:r>
                          <w:r w:rsidRPr="000A1425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FAX: </w:t>
                          </w:r>
                          <w:r w:rsidRPr="000A1425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0A1425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Pr="000A1425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0A1425" w:rsidRDefault="000A1425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0A1425" w:rsidRDefault="000A1425" w:rsidP="000A1425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0A1425">
                                  <w:rPr>
                                    <w:rFonts w:ascii="Courier New" w:hAnsi="Courier New" w:cs="Courier New"/>
                                  </w:rPr>
                                  <w:t>MAESTRIA (PASANTE) CIENCIAS POLITICAS CON ORIENTACION A LA DEMOCRACIA CONTEMPORANEA, UNIVERSIDAD DE GUADALAJARA, CENTRO UNIVERSITARIO DE LA CIENEGA.</w:t>
                                </w:r>
                              </w:p>
                              <w:p w:rsidR="000A1425" w:rsidRPr="000A1425" w:rsidRDefault="000A1425" w:rsidP="000A1425">
                                <w:pPr>
                                  <w:pStyle w:val="Sinespaciado"/>
                                  <w:ind w:left="144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6B0ECD" w:rsidRDefault="000A1425" w:rsidP="000A1425">
                                <w:pPr>
                                  <w:pStyle w:val="Subseccin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UNIVERSIDAD DE GUADALAJARA, LICENCIATURA EN DERECHO.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6B0ECD" w:rsidRDefault="00921568" w:rsidP="000A1425">
                                <w:pPr>
                                  <w:pStyle w:val="Sinespaciado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H. AYUNTAMIENTO CONSTITUCIONAL DE OCOTLAN, JALSCO. JUEZ MUNICIPAL 2010-2021.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pStyle w:val="Prrafodelista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  <w:lang w:val="es-ES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lang w:val="es-ES"/>
                                  </w:rPr>
                                  <w:t>SECRETARIO DEL CONSEJO MUNICIPAL DEL INSTITUTO ELECTORAL  Y DE PARTICIPACIÓN CIUDADANA DEL ESTADO DE JALISCO.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pStyle w:val="Prrafodelista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  <w:lang w:val="es-ES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lang w:val="es-ES"/>
                                  </w:rPr>
                                  <w:t>AUXILIAR DE LA SECRETARÍA DE DIVISIÓN, UNIVERSIDAD DE GUADALAJARA.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pStyle w:val="Prrafodelista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  <w:lang w:val="es-ES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lang w:val="es-ES"/>
                                  </w:rPr>
                                  <w:t>ASISTENTE PERSONAL DEL JEFE DE DEPARTAMENTO DE LA UNIVERSIDAD DE GUADALAJARA.</w:t>
                                </w:r>
                              </w:p>
                              <w:p w:rsidR="00921568" w:rsidRPr="006B0ECD" w:rsidRDefault="00921568" w:rsidP="00921568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0A1425" w:rsidRDefault="000A1425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0A1425" w:rsidRDefault="000A1425" w:rsidP="000A1425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0A1425">
                            <w:rPr>
                              <w:rFonts w:ascii="Courier New" w:hAnsi="Courier New" w:cs="Courier New"/>
                            </w:rPr>
                            <w:t>MAESTRIA (PASANTE) CIENCIAS POLITICAS CON ORIENTACION A LA DEMOCRACIA CONTEMPORANEA, UNIVERSIDAD DE GUADALAJARA, CENTRO UNIVERSITARIO DE LA CIENEGA.</w:t>
                          </w:r>
                        </w:p>
                        <w:p w:rsidR="000A1425" w:rsidRPr="000A1425" w:rsidRDefault="000A1425" w:rsidP="000A1425">
                          <w:pPr>
                            <w:pStyle w:val="Sinespaciado"/>
                            <w:ind w:left="1440"/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6B0ECD" w:rsidRDefault="000A1425" w:rsidP="000A1425">
                          <w:pPr>
                            <w:pStyle w:val="Subseccin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UNIVERSIDAD DE GUADALAJARA, LICENCIATURA EN DERECHO.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6B0ECD" w:rsidRDefault="00921568" w:rsidP="000A1425">
                          <w:pPr>
                            <w:pStyle w:val="Sinespaciado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H. AYUNTAMIENTO CONSTITUCIONAL DE OCOTLAN, JALSCO. JUEZ MUNICIPAL 2010-2021.</w:t>
                          </w:r>
                        </w:p>
                        <w:p w:rsidR="00921568" w:rsidRPr="00921568" w:rsidRDefault="00921568" w:rsidP="00921568">
                          <w:pPr>
                            <w:pStyle w:val="Prrafodelista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  <w:lang w:val="es-ES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lang w:val="es-ES"/>
                            </w:rPr>
                            <w:t>SECRETARIO DEL CONSEJO MUNICIPAL DEL INSTITUTO ELECTORAL  Y DE PARTICIPACIÓN CIUDADANA DEL ESTADO DE JALISCO.</w:t>
                          </w:r>
                        </w:p>
                        <w:p w:rsidR="00921568" w:rsidRPr="00921568" w:rsidRDefault="00921568" w:rsidP="00921568">
                          <w:pPr>
                            <w:pStyle w:val="Prrafodelista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  <w:lang w:val="es-ES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lang w:val="es-ES"/>
                            </w:rPr>
                            <w:t>AUXILIAR DE LA SECRETARÍA DE DIVISIÓN, UNIVERSIDAD DE GUADALAJARA.</w:t>
                          </w:r>
                        </w:p>
                        <w:p w:rsidR="00921568" w:rsidRPr="00921568" w:rsidRDefault="00921568" w:rsidP="00921568">
                          <w:pPr>
                            <w:pStyle w:val="Prrafodelista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  <w:lang w:val="es-ES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lang w:val="es-ES"/>
                            </w:rPr>
                            <w:t>ASISTENTE PERSONAL DEL JEFE DE DEPARTAMENTO DE LA UNIVERSIDAD DE GUADALAJARA.</w:t>
                          </w:r>
                        </w:p>
                        <w:p w:rsidR="00921568" w:rsidRPr="006B0ECD" w:rsidRDefault="00921568" w:rsidP="00921568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bookmarkStart w:id="0" w:name="OLE_LINK7"/>
                                <w:r w:rsidRPr="0092156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bookmarkStart w:id="1" w:name="OLE_LINK31"/>
                                <w:bookmarkEnd w:id="0"/>
                                <w:r w:rsidRPr="0092156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EL ÓRGANO DE CONTROL INTERNO</w:t>
                                </w:r>
                              </w:p>
                              <w:bookmarkEnd w:id="1"/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ARTÍCULO 77. 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EL ÓRGANO DE CONTROL INTERNO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ES LA DEPENDENCIA ENCARGADA DE MEDIR Y SUPERVISAR QUE LA GESTIÓN DE LAS DEPENDENCIAS MUNICIPALES SE APEGUE A LAS DISPOSICIONES NORMATIVAS APLICABLES ASÍ COMO A LOS PRESUPUESTOS AUTORIZADOS; CUIDANDO QUE ESTA GESTIÓN FACILITE LA TRANSPARENCIA Y LA RENDICIÓN DE CUENTAS.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 xml:space="preserve">PARA EL DESEMPEÑO DE SUS FUNCIONES 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EL ÓRGANO DE CONTROL INTERNO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D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EBE COORDINAR, SUPERVISAR Y EVALUAR LAS SIGUIENTES ÁREAS A SU CARGO: AUDITORÍA, RESPONSABILIDADES, TRANSPARENCIA Y BUENAS PRÁCTICAS.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ARTÍCULO 78. 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 xml:space="preserve">AL 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>ÓRGANO DE CONTROL INTERNO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 xml:space="preserve"> LE CORRESPONDEN LAS SIGUIENTES ATRIBUCIONES: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I. PROPONER A LAS DEPENDENCIAS Y ENTIDADES MEDIDAS PREVENTIVAS, DE CONTROL Y CORRECTIVAS RESPECTO DE SU FUNCIONAMIENTO TENDIENTE A LA MEJORA CONTINUA;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II. REVISAR Y VIGILAR EL EJERCICIO DEL PRESUPUESTO, DE LOS RECURSOS FINANCIEROS Y PATRIMONIALES DEL MUNICIPIO Y SUS DEPENDENCIAS, DE SUS ORGANISMOS DESCENTRALIZADOS, FIDEICOMISOS, EMPRESAS DE PARTICIPACIÓN MUNICIPAL Y DE TODOS AQUELLOS ORGANISMOS Y ENTIDADES QUE MANEJEN O RECIBAN FONDOS O VALORES DEL MUNICIPIO, YA SEA A TRAVÉS DE MINISTRACIONES DE LA HACIENDA  MUNICIPAL O DE LAS CONTRIBUCIONES QUE DIRECTAMENTE RECIBAN;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III. RECIBIR DURANTE LOS PRIMEROS TRES MESES DE CADA AÑO LOS INFORMES FINANCIEROS DE LOS ORGANISMOS PÚBLICOS DESCENTRALIZADOS, PARA SU COTEJO, REVISIÓN Y EN SU CASO APROBACIÓN;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IV. REVISAR LA CONTABILIDAD ASÍ COMO LOS ESTADOS FINANCIEROS DE LAS DEPENDENCIAS Y FISCALIZAR LOS SUBSIDIOS OTORGADOS POR EL MUNICIPIO A SUS ORGANISMOS DESCENTRALIZADOS, FIDEICOMISOS Y DE LAS EMPRESAS DE PARTICIPACIÓN MUNICIPAL, ASÍ COMO DE TODOS AQUELLOS ORGANISMOS O PARTICULARES QUE MANEJEN FONDOS O VALORES DEL MUNICIPIO O RECIBAN ALGÚN SUBSIDIO DE ÉSTE;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V. VERIFICAR EN CUALQUIER TIEMPO, QUE LAS OBRAS Y SERVICIOS RELACIONADOS CON LA MISMA SE REALICEN CONFORME A LA NORMATIVIDAD APLICABLE;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VI. 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VII. ESTABLECER LAS BASES GENERALES PARA LA REALIZACIÓN DE AUDITORÍAS EN LAS DEPENDENCIAS, ORGANISMOS Y ENTIDADES PÚBLICAS MUNICIPALES;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VIII. DAR SEGUIMIENTO MEDIANTE UN SISTEMA DE DENUNCIAS CIUDADANAS A LAS DENUNCIAS CONTRA SERVIDORES PÚBLICOS QUE PRESUMIBLEMENTE INCURRAN EN RESPONSABILIDAD;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IX. VIGILAR QUE LAS FUNCIONES Y PROCESOS QUE REALIZAN LAS DEPENDENCIAS Y ENTIDADES SE LLEVEN A CABO CON CRITERIOS DE SUSTENTABILIDAD, AUSTERIDAD Y TRANSPARENCIA;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X. ASESORAR A LAS DEPENDENCIAS EN EL ÁMBITO DE SU COMPETENCIA EN EL CUMPLIMIENTO DE SUS OBLIGACIONES;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XI. EXPEDIR LOS CRITERIOS QUE REGULEN EL FUNCIONAMIENTO DE LOS INSTRUMENTOS Y PROCEDIMIENTOS DE CONTROL DE LA ADMINISTRACIÓN PÚBLICA MUNICIPAL EN COORDINACIÓN CON LAS DEPENDENCIAS COMPETENTES;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XII. REQUERIR A LAS DEPENDENCIAS Y ORGANISMOS PÚBLICOS DESCENTRALIZADOS CUALQUIER DOCUMENTACIÓN E INFORMACIÓN NECESARIAS PARA EL EJERCICIO DE SUS FACULTADES;</w:t>
                                </w:r>
                              </w:p>
                              <w:p w:rsidR="005E496D" w:rsidRDefault="00921568" w:rsidP="00921568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XIII. VIGILAR QUE LAS DEPENDENCIAS Y ORGANISMOS PÚBLICOS DESCENTRALIZADOS CUMPLAN CON SUS OBLIGACIONES EN MATERIA DE PLANEACIÓN, PRESUPUESTACIÓN, PROGRAMACIÓN, EJECUCIÓN Y CONTROL, ASÍ COMO CON LAS DISPOSICIONES CONTABLES, DE RECURSOS HUMANOS</w:t>
                                </w:r>
                                <w:r w:rsidRPr="00A54B0B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</w:rPr>
                                  <w:t>,</w:t>
                                </w: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bookmarkStart w:id="2" w:name="OLE_LINK7"/>
                          <w:r w:rsidRPr="0092156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REGLAMENTO DE LA ADMINISTRACION PUBLICA MUNICIPAL DE OCOTLAN 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bookmarkStart w:id="3" w:name="OLE_LINK31"/>
                          <w:bookmarkEnd w:id="2"/>
                          <w:r w:rsidRPr="0092156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>EL ÓRGANO DE CONTROL INTERNO</w:t>
                          </w:r>
                        </w:p>
                        <w:bookmarkEnd w:id="3"/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ARTÍCULO 77. </w:t>
                          </w:r>
                          <w:r w:rsidRPr="00921568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EL ÓRGANO DE CONTROL INTERNO</w:t>
                          </w:r>
                          <w:r w:rsidRPr="0092156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ES LA DEPENDENCIA ENCARGADA DE MEDIR Y SUPERVISAR QUE LA GESTIÓN DE LAS DEPENDENCIAS MUNICIPALES SE APEGUE A LAS DISPOSICIONES NORMATIVAS APLICABLES ASÍ COMO A LOS PRESUPUESTOS AUTORIZADOS; CUIDANDO QUE ESTA GESTIÓN FACILITE LA TRANSPARENCIA Y LA RENDICIÓN DE CUENTAS.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 xml:space="preserve">PARA EL DESEMPEÑO DE SUS FUNCIONES </w:t>
                          </w:r>
                          <w:r w:rsidRPr="00921568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EL ÓRGANO DE CONTROL INTERNO</w:t>
                          </w:r>
                          <w:r w:rsidRPr="0092156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921568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D</w:t>
                          </w: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EBE COORDINAR, SUPERVISAR Y EVALUAR LAS SIGUIENTES ÁREAS A SU CARGO: AUDITORÍA, RESPONSABILIDADES, TRANSPARENCIA Y BUENAS PRÁCTICAS.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ARTÍCULO 78. </w:t>
                          </w: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 xml:space="preserve">AL </w:t>
                          </w:r>
                          <w:r w:rsidRPr="00921568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>ÓRGANO DE CONTROL INTERNO</w:t>
                          </w:r>
                          <w:r w:rsidRPr="00921568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 xml:space="preserve"> LE CORRESPONDEN LAS SIGUIENTES ATRIBUCIONES: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I. PROPONER A LAS DEPENDENCIAS Y ENTIDADES MEDIDAS PREVENTIVAS, DE CONTROL Y CORRECTIVAS RESPECTO DE SU FUNCIONAMIENTO TENDIENTE A LA MEJORA CONTINUA;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II. REVISAR Y VIGILAR EL EJERCICIO DEL PRESUPUESTO, DE LOS RECURSOS FINANCIEROS Y PATRIMONIALES DEL MUNICIPIO Y SUS DEPENDENCIAS, DE SUS ORGANISMOS DESCENTRALIZADOS, FIDEICOMISOS, EMPRESAS DE PARTICIPACIÓN MUNICIPAL Y DE TODOS AQUELLOS ORGANISMOS Y ENTIDADES QUE MANEJEN O RECIBAN FONDOS O VALORES DEL MUNICIPIO, YA SEA A TRAVÉS DE MINISTRACIONES DE LA HACIENDA  MUNICIPAL O DE LAS CONTRIBUCIONES QUE DIRECTAMENTE RECIBAN;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III. RECIBIR DURANTE LOS PRIMEROS TRES MESES DE CADA AÑO LOS INFORMES FINANCIEROS DE LOS ORGANISMOS PÚBLICOS DESCENTRALIZADOS, PARA SU COTEJO, REVISIÓN Y EN SU CASO APROBACIÓN;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IV. REVISAR LA CONTABILIDAD ASÍ COMO LOS ESTADOS FINANCIEROS DE LAS DEPENDENCIAS Y FISCALIZAR LOS SUBSIDIOS OTORGADOS POR EL MUNICIPIO A SUS ORGANISMOS DESCENTRALIZADOS, FIDEICOMISOS Y DE LAS EMPRESAS DE PARTICIPACIÓN MUNICIPAL, ASÍ COMO DE TODOS AQUELLOS ORGANISMOS O PARTICULARES QUE MANEJEN FONDOS O VALORES DEL MUNICIPIO O RECIBAN ALGÚN SUBSIDIO DE ÉSTE;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V. VERIFICAR EN CUALQUIER TIEMPO, QUE LAS OBRAS Y SERVICIOS RELACIONADOS CON LA MISMA SE REALICEN CONFORME A LA NORMATIVIDAD APLICABLE;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VI. 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VII. ESTABLECER LAS BASES GENERALES PARA LA REALIZACIÓN DE AUDITORÍAS EN LAS DEPENDENCIAS, ORGANISMOS Y ENTIDADES PÚBLICAS MUNICIPALES;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VIII. DAR SEGUIMIENTO MEDIANTE UN SISTEMA DE DENUNCIAS CIUDADANAS A LAS DENUNCIAS CONTRA SERVIDORES PÚBLICOS QUE PRESUMIBLEMENTE INCURRAN EN RESPONSABILIDAD;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IX. VIGILAR QUE LAS FUNCIONES Y PROCESOS QUE REALIZAN LAS DEPENDENCIAS Y ENTIDADES SE LLEVEN A CABO CON CRITERIOS DE SUSTENTABILIDAD, AUSTERIDAD Y TRANSPARENCIA;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X. ASESORAR A LAS DEPENDENCIAS EN EL ÁMBITO DE SU COMPETENCIA EN EL CUMPLIMIENTO DE SUS OBLIGACIONES;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XI. EXPEDIR LOS CRITERIOS QUE REGULEN EL FUNCIONAMIENTO DE LOS INSTRUMENTOS Y PROCEDIMIENTOS DE CONTROL DE LA ADMINISTRACIÓN PÚBLICA MUNICIPAL EN COORDINACIÓN CON LAS DEPENDENCIAS COMPETENTES;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XII. REQUERIR A LAS DEPENDENCIAS Y ORGANISMOS PÚBLICOS DESCENTRALIZADOS CUALQUIER DOCUMENTACIÓN E INFORMACIÓN NECESARIAS PARA EL EJERCICIO DE SUS FACULTADES;</w:t>
                          </w:r>
                        </w:p>
                        <w:p w:rsidR="005E496D" w:rsidRDefault="00921568" w:rsidP="00921568">
                          <w:pPr>
                            <w:jc w:val="both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XIII. VIGILAR QUE LAS DEPENDENCIAS Y ORGANISMOS PÚBLICOS DESCENTRALIZADOS CUMPLAN CON SUS OBLIGACIONES EN MATERIA DE PLANEACIÓN, PRESUPUESTACIÓN, PROGRAMACIÓN, EJECUCIÓN Y CONTROL, ASÍ COMO CON LAS DISPOSICIONES CONTABLES, DE RECURSOS HUMANOS</w:t>
                          </w:r>
                          <w:r w:rsidRPr="00A54B0B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,</w:t>
                          </w: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ADQUISICIONES, DE FINANCIAMIENTO Y DE INVERSIÓN QUE ESTABLEZCA LA NORMATIVIDAD EN LA MATERIA;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XIV. EMITIR OPINIONES TÉCNICAS SOBRE LOS PROYECTOS E INICIATIVAS EN MATERIA DE PROGRAMACIÓN, PRESUPUESTACIÓN, ADMINISTRACIÓN DE RECURSOS HUMANOS, MATERIALES Y FINANCIEROS QUE ELABOREN LAS DEPENDENCIAS, ORGANISMOS Y ENTIDADES PÚBLICAS MUNICIPALES;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XV. RECIBIR Y REGISTRAR ACUSES DE LAS DECLARACIONES PATRIMONIALES QUE DEBAN PRESENTAR LOS SERVIDORES PÚBLICOS DEL GOBIERNO MUNICIPAL PARA SU ENVÍO AL CONGRESO DEL ESTADO DE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JALISCO;</w:t>
                                </w:r>
                                <w:bookmarkStart w:id="4" w:name="_GoBack"/>
                                <w:bookmarkEnd w:id="4"/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XVI. DESAHOGAR EL PROCEDIMIENTO DE INVESTIGACIÓN ADMINISTRATIVA DERIVADO DEL RESULTADO DE LAS AUDITORÍAS QUE IMPLIQUEN RESPONSABILIDAD ADMINISTRATIVA Y REMITIRLAS AL TITULAR DE LA ENTIDAD PARA EL DESAHOGO DEL PROCEDIMIENTO SANCIONATORIO;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XVII. SUPERVISAR QUE LAS DEPENDENCIAS CUMPLAN CON LAS OBLIGACIONES EN MATERIA DE TRANSPARENCIA, ACCESO A LA INFORMACIÓN Y PROTECCIÓN DE DATOS PERSONALES, DE MANERA OPORTUNA Y DE CONFORMIDAD A LA NORMATIVIDAD APLICABLE; </w:t>
                                </w:r>
                              </w:p>
                              <w:p w:rsidR="00921568" w:rsidRPr="00921568" w:rsidRDefault="00921568" w:rsidP="00921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XVIII. INFORMAR AL PRESIDENTE MUNICIPAL Y A LA JEFATURA DE GABINETE LOS AVANCES DE SUS ACTIVIDADES, Y RESULTADO DE ANÁLISIS ESTADÍSTICOS QUE PERMITAN MEDIR LA CAPACIDAD DE RESPUESTA; Y</w:t>
                                </w:r>
                              </w:p>
                              <w:p w:rsidR="005E496D" w:rsidRPr="00921568" w:rsidRDefault="00921568" w:rsidP="00921568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921568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XIX. LAS DEMÁS ESTABLECIDAS EN LA NORMATIVIDAD APLICABLE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</w:rPr>
                            <w:t>ADQUISICIONES, DE FINANCIAMIENTO Y DE INVERSIÓN QUE ESTABLEZCA LA NORMATIVIDAD EN LA MATERIA;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</w:rPr>
                            <w:t>XIV. EMITIR OPINIONES TÉCNICAS SOBRE LOS PROYECTOS E INICIATIVAS EN MATERIA DE PROGRAMACIÓN, PRESUPUESTACIÓN, ADMINISTRACIÓN DE RECURSOS HUMANOS, MATERIALES Y FINANCIEROS QUE ELABOREN LAS DEPENDENCIAS, ORGANISMOS Y ENTIDADES PÚBLICAS MUNICIPALES;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</w:rPr>
                            <w:t>XV. RECIBIR Y REGISTRAR ACUSES DE LAS DECLARACIONES PATRIMONIALES QUE DEBAN PRESENTAR LOS SERVIDORES PÚBLICOS DEL GOBIERNO MUNICIPAL PARA SU ENVÍO AL CONGRESO DEL ESTADO DE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</w:rPr>
                            <w:t>JALISCO;</w:t>
                          </w:r>
                          <w:bookmarkStart w:id="5" w:name="_GoBack"/>
                          <w:bookmarkEnd w:id="5"/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</w:rPr>
                            <w:t>XVI. DESAHOGAR EL PROCEDIMIENTO DE INVESTIGACIÓN ADMINISTRATIVA DERIVADO DEL RESULTADO DE LAS AUDITORÍAS QUE IMPLIQUEN RESPONSABILIDAD ADMINISTRATIVA Y REMITIRLAS AL TITULAR DE LA ENTIDAD PARA EL DESAHOGO DEL PROCEDIMIENTO SANCIONATORIO;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XVII. SUPERVISAR QUE LAS DEPENDENCIAS CUMPLAN CON LAS OBLIGACIONES EN MATERIA DE TRANSPARENCIA, ACCESO A LA INFORMACIÓN Y PROTECCIÓN DE DATOS PERSONALES, DE MANERA OPORTUNA Y DE CONFORMIDAD A LA NORMATIVIDAD APLICABLE; </w:t>
                          </w:r>
                        </w:p>
                        <w:p w:rsidR="00921568" w:rsidRPr="00921568" w:rsidRDefault="00921568" w:rsidP="0092156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</w:rPr>
                            <w:t>XVIII. INFORMAR AL PRESIDENTE MUNICIPAL Y A LA JEFATURA DE GABINETE LOS AVANCES DE SUS ACTIVIDADES, Y RESULTADO DE ANÁLISIS ESTADÍSTICOS QUE PERMITAN MEDIR LA CAPACIDAD DE RESPUESTA; Y</w:t>
                          </w:r>
                        </w:p>
                        <w:p w:rsidR="005E496D" w:rsidRPr="00921568" w:rsidRDefault="00921568" w:rsidP="00921568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921568">
                            <w:rPr>
                              <w:rFonts w:ascii="Courier New" w:hAnsi="Courier New" w:cs="Courier New"/>
                              <w:color w:val="000000"/>
                            </w:rPr>
                            <w:t>XIX. LAS DEMÁS ESTABLECIDAS EN LA NORMATIVIDAD APLICABLE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D20BD5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D5" w:rsidRDefault="00D20BD5" w:rsidP="007534E1">
      <w:pPr>
        <w:spacing w:after="0" w:line="240" w:lineRule="auto"/>
      </w:pPr>
      <w:r>
        <w:separator/>
      </w:r>
    </w:p>
  </w:endnote>
  <w:endnote w:type="continuationSeparator" w:id="0">
    <w:p w:rsidR="00D20BD5" w:rsidRDefault="00D20BD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D5" w:rsidRDefault="00D20BD5" w:rsidP="007534E1">
      <w:pPr>
        <w:spacing w:after="0" w:line="240" w:lineRule="auto"/>
      </w:pPr>
      <w:r>
        <w:separator/>
      </w:r>
    </w:p>
  </w:footnote>
  <w:footnote w:type="continuationSeparator" w:id="0">
    <w:p w:rsidR="00D20BD5" w:rsidRDefault="00D20BD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9782D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B435BD"/>
    <w:multiLevelType w:val="hybridMultilevel"/>
    <w:tmpl w:val="B20646E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4815974"/>
    <w:multiLevelType w:val="hybridMultilevel"/>
    <w:tmpl w:val="1AC8B0AE"/>
    <w:lvl w:ilvl="0" w:tplc="080A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1129D8"/>
    <w:multiLevelType w:val="hybridMultilevel"/>
    <w:tmpl w:val="63E22F4A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0"/>
  </w:num>
  <w:num w:numId="4">
    <w:abstractNumId w:val="1"/>
  </w:num>
  <w:num w:numId="5">
    <w:abstractNumId w:val="4"/>
  </w:num>
  <w:num w:numId="6">
    <w:abstractNumId w:val="21"/>
  </w:num>
  <w:num w:numId="7">
    <w:abstractNumId w:val="24"/>
  </w:num>
  <w:num w:numId="8">
    <w:abstractNumId w:val="31"/>
  </w:num>
  <w:num w:numId="9">
    <w:abstractNumId w:val="15"/>
  </w:num>
  <w:num w:numId="10">
    <w:abstractNumId w:val="30"/>
  </w:num>
  <w:num w:numId="11">
    <w:abstractNumId w:val="8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18"/>
  </w:num>
  <w:num w:numId="17">
    <w:abstractNumId w:val="32"/>
  </w:num>
  <w:num w:numId="18">
    <w:abstractNumId w:val="25"/>
  </w:num>
  <w:num w:numId="19">
    <w:abstractNumId w:val="5"/>
  </w:num>
  <w:num w:numId="20">
    <w:abstractNumId w:val="3"/>
  </w:num>
  <w:num w:numId="21">
    <w:abstractNumId w:val="33"/>
  </w:num>
  <w:num w:numId="22">
    <w:abstractNumId w:val="29"/>
  </w:num>
  <w:num w:numId="23">
    <w:abstractNumId w:val="6"/>
  </w:num>
  <w:num w:numId="24">
    <w:abstractNumId w:val="28"/>
  </w:num>
  <w:num w:numId="25">
    <w:abstractNumId w:val="11"/>
  </w:num>
  <w:num w:numId="26">
    <w:abstractNumId w:val="7"/>
  </w:num>
  <w:num w:numId="27">
    <w:abstractNumId w:val="20"/>
  </w:num>
  <w:num w:numId="28">
    <w:abstractNumId w:val="16"/>
  </w:num>
  <w:num w:numId="29">
    <w:abstractNumId w:val="22"/>
  </w:num>
  <w:num w:numId="30">
    <w:abstractNumId w:val="14"/>
  </w:num>
  <w:num w:numId="31">
    <w:abstractNumId w:val="10"/>
  </w:num>
  <w:num w:numId="32">
    <w:abstractNumId w:val="19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A1425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7467E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63D1F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21568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20BD5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3A5B-FBFC-4E0D-8D1E-0649A873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13</cp:revision>
  <cp:lastPrinted>2016-10-11T20:01:00Z</cp:lastPrinted>
  <dcterms:created xsi:type="dcterms:W3CDTF">2024-10-29T17:09:00Z</dcterms:created>
  <dcterms:modified xsi:type="dcterms:W3CDTF">2024-11-05T15:43:00Z</dcterms:modified>
</cp:coreProperties>
</file>