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8F5AF8">
          <w:r>
            <w:rPr>
              <w:noProof/>
              <w:sz w:val="28"/>
              <w:szCs w:val="28"/>
              <w:lang w:eastAsia="es-MX"/>
            </w:rPr>
            <mc:AlternateContent>
              <mc:Choice Requires="wps">
                <w:drawing>
                  <wp:anchor distT="0" distB="0" distL="114300" distR="114300" simplePos="0" relativeHeight="251673088" behindDoc="1" locked="0" layoutInCell="1" allowOverlap="1" wp14:anchorId="441AC2D4" wp14:editId="51B123CB">
                    <wp:simplePos x="0" y="0"/>
                    <wp:positionH relativeFrom="column">
                      <wp:posOffset>735965</wp:posOffset>
                    </wp:positionH>
                    <wp:positionV relativeFrom="paragraph">
                      <wp:posOffset>-302895</wp:posOffset>
                    </wp:positionV>
                    <wp:extent cx="4276725" cy="2814320"/>
                    <wp:effectExtent l="0" t="0" r="9525" b="5080"/>
                    <wp:wrapThrough wrapText="bothSides">
                      <wp:wrapPolygon edited="0">
                        <wp:start x="0" y="0"/>
                        <wp:lineTo x="0" y="21493"/>
                        <wp:lineTo x="21552" y="21493"/>
                        <wp:lineTo x="21552" y="0"/>
                        <wp:lineTo x="0" y="0"/>
                      </wp:wrapPolygon>
                    </wp:wrapThrough>
                    <wp:docPr id="1" name="2 Rectángulo"/>
                    <wp:cNvGraphicFramePr/>
                    <a:graphic xmlns:a="http://schemas.openxmlformats.org/drawingml/2006/main">
                      <a:graphicData uri="http://schemas.microsoft.com/office/word/2010/wordprocessingShape">
                        <wps:wsp>
                          <wps:cNvSpPr/>
                          <wps:spPr>
                            <a:xfrm>
                              <a:off x="0" y="0"/>
                              <a:ext cx="4276725" cy="28143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F5AF8" w:rsidRPr="00283306" w:rsidRDefault="008F5AF8" w:rsidP="008F5AF8">
                                <w:pPr>
                                  <w:rPr>
                                    <w:rFonts w:ascii="Arial" w:hAnsi="Arial" w:cs="Arial"/>
                                    <w:sz w:val="24"/>
                                    <w:szCs w:val="24"/>
                                  </w:rPr>
                                </w:pPr>
                                <w:r w:rsidRPr="00283306">
                                  <w:rPr>
                                    <w:rFonts w:ascii="Arial" w:hAnsi="Arial" w:cs="Arial"/>
                                    <w:b/>
                                    <w:sz w:val="24"/>
                                    <w:szCs w:val="24"/>
                                  </w:rPr>
                                  <w:t xml:space="preserve">NOMBRE: </w:t>
                                </w:r>
                                <w:r w:rsidR="00640741">
                                  <w:rPr>
                                    <w:rFonts w:ascii="Arial" w:hAnsi="Arial" w:cs="Arial"/>
                                    <w:sz w:val="24"/>
                                    <w:szCs w:val="24"/>
                                  </w:rPr>
                                  <w:t>EDGAR HUERTA SEVILLA</w:t>
                                </w:r>
                              </w:p>
                              <w:p w:rsidR="008F5AF8" w:rsidRDefault="008F5AF8" w:rsidP="008F5AF8">
                                <w:pPr>
                                  <w:rPr>
                                    <w:rFonts w:ascii="Arial" w:hAnsi="Arial" w:cs="Arial"/>
                                    <w:sz w:val="24"/>
                                    <w:szCs w:val="24"/>
                                  </w:rPr>
                                </w:pPr>
                                <w:r w:rsidRPr="00283306">
                                  <w:rPr>
                                    <w:rFonts w:ascii="Arial" w:hAnsi="Arial" w:cs="Arial"/>
                                    <w:b/>
                                    <w:sz w:val="24"/>
                                    <w:szCs w:val="24"/>
                                  </w:rPr>
                                  <w:t xml:space="preserve">NOMBRAMIENTO: </w:t>
                                </w:r>
                                <w:r w:rsidR="00640741">
                                  <w:rPr>
                                    <w:rFonts w:ascii="Arial" w:hAnsi="Arial" w:cs="Arial"/>
                                    <w:sz w:val="24"/>
                                    <w:szCs w:val="24"/>
                                  </w:rPr>
                                  <w:t>SECRETARIO GENERAL</w:t>
                                </w:r>
                              </w:p>
                              <w:p w:rsidR="008F5AF8" w:rsidRPr="00283306" w:rsidRDefault="008F5AF8" w:rsidP="008F5AF8">
                                <w:pPr>
                                  <w:rPr>
                                    <w:rFonts w:ascii="Arial" w:hAnsi="Arial" w:cs="Arial"/>
                                    <w:sz w:val="24"/>
                                    <w:szCs w:val="24"/>
                                  </w:rPr>
                                </w:pPr>
                                <w:r w:rsidRPr="00283306">
                                  <w:rPr>
                                    <w:rFonts w:ascii="Arial" w:hAnsi="Arial" w:cs="Arial"/>
                                    <w:b/>
                                    <w:sz w:val="24"/>
                                    <w:szCs w:val="24"/>
                                  </w:rPr>
                                  <w:t xml:space="preserve">ÁREA DE ADSCRIPCIÓN: </w:t>
                                </w:r>
                                <w:r w:rsidR="00640741">
                                  <w:rPr>
                                    <w:rFonts w:ascii="Arial" w:hAnsi="Arial" w:cs="Arial"/>
                                    <w:sz w:val="24"/>
                                    <w:szCs w:val="24"/>
                                  </w:rPr>
                                  <w:t>SECRETARIA GENERAL</w:t>
                                </w:r>
                              </w:p>
                              <w:p w:rsidR="008F5AF8" w:rsidRPr="00EC7A44" w:rsidRDefault="008F5AF8" w:rsidP="008F5AF8">
                                <w:pPr>
                                  <w:rPr>
                                    <w:rFonts w:ascii="Arial" w:hAnsi="Arial" w:cs="Arial"/>
                                    <w:b/>
                                    <w:sz w:val="20"/>
                                    <w:szCs w:val="20"/>
                                  </w:rPr>
                                </w:pPr>
                                <w:r w:rsidRPr="00283306">
                                  <w:rPr>
                                    <w:rFonts w:ascii="Arial" w:hAnsi="Arial" w:cs="Arial"/>
                                    <w:b/>
                                    <w:sz w:val="24"/>
                                    <w:szCs w:val="24"/>
                                  </w:rPr>
                                  <w:t>TELÉFONO:</w:t>
                                </w:r>
                                <w:r>
                                  <w:rPr>
                                    <w:rFonts w:ascii="Arial" w:hAnsi="Arial" w:cs="Arial"/>
                                    <w:sz w:val="24"/>
                                    <w:szCs w:val="24"/>
                                  </w:rPr>
                                  <w:t xml:space="preserve"> (392) 92 5</w:t>
                                </w:r>
                                <w:r w:rsidR="00B71B90">
                                  <w:rPr>
                                    <w:rFonts w:ascii="Arial" w:hAnsi="Arial" w:cs="Arial"/>
                                    <w:sz w:val="24"/>
                                    <w:szCs w:val="24"/>
                                  </w:rPr>
                                  <w:t>9940</w:t>
                                </w:r>
                                <w:r w:rsidRPr="00283306">
                                  <w:rPr>
                                    <w:rFonts w:ascii="Arial" w:hAnsi="Arial" w:cs="Arial"/>
                                    <w:b/>
                                    <w:sz w:val="24"/>
                                    <w:szCs w:val="24"/>
                                  </w:rPr>
                                  <w:t xml:space="preserve">  EXTENSIÓN: </w:t>
                                </w:r>
                                <w:r w:rsidR="00640741">
                                  <w:rPr>
                                    <w:rFonts w:ascii="Arial" w:hAnsi="Arial" w:cs="Arial"/>
                                    <w:sz w:val="24"/>
                                    <w:szCs w:val="24"/>
                                  </w:rPr>
                                  <w:t>1040</w:t>
                                </w:r>
                                <w:r w:rsidRPr="00283306">
                                  <w:rPr>
                                    <w:rFonts w:ascii="Arial" w:hAnsi="Arial" w:cs="Arial"/>
                                    <w:b/>
                                    <w:sz w:val="24"/>
                                    <w:szCs w:val="24"/>
                                  </w:rPr>
                                  <w:t xml:space="preserve"> FAX: </w:t>
                                </w:r>
                                <w:r w:rsidRPr="00283306">
                                  <w:rPr>
                                    <w:rFonts w:ascii="Arial" w:hAnsi="Arial" w:cs="Arial"/>
                                    <w:sz w:val="24"/>
                                    <w:szCs w:val="24"/>
                                  </w:rPr>
                                  <w:t>NO ASIGNADO</w:t>
                                </w:r>
                                <w:r w:rsidRPr="00283306">
                                  <w:rPr>
                                    <w:rFonts w:ascii="Arial" w:hAnsi="Arial" w:cs="Arial"/>
                                    <w:b/>
                                    <w:sz w:val="24"/>
                                    <w:szCs w:val="24"/>
                                  </w:rPr>
                                  <w:t xml:space="preserve">   CORREO ELECTRÓNICO: </w:t>
                                </w:r>
                                <w:hyperlink r:id="rId8" w:history="1">
                                  <w:r w:rsidR="00640741" w:rsidRPr="006300A4">
                                    <w:rPr>
                                      <w:rStyle w:val="Hipervnculo"/>
                                    </w:rPr>
                                    <w:t>edgar.huerta@ocotlan.gob.mx</w:t>
                                  </w:r>
                                </w:hyperlink>
                                <w:r w:rsidR="00640741">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AC2D4" id="2 Rectángulo" o:spid="_x0000_s1026" style="position:absolute;margin-left:57.95pt;margin-top:-23.85pt;width:336.75pt;height:221.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" fillcolor="white [3201]" stroked="f" strokeweight="2pt">
                    <v:textbox>
                      <w:txbxContent>
                        <w:p w:rsidR="008F5AF8" w:rsidRPr="00283306" w:rsidRDefault="008F5AF8" w:rsidP="008F5AF8">
                          <w:pPr>
                            <w:rPr>
                              <w:rFonts w:ascii="Arial" w:hAnsi="Arial" w:cs="Arial"/>
                              <w:sz w:val="24"/>
                              <w:szCs w:val="24"/>
                            </w:rPr>
                          </w:pPr>
                          <w:r w:rsidRPr="00283306">
                            <w:rPr>
                              <w:rFonts w:ascii="Arial" w:hAnsi="Arial" w:cs="Arial"/>
                              <w:b/>
                              <w:sz w:val="24"/>
                              <w:szCs w:val="24"/>
                            </w:rPr>
                            <w:t xml:space="preserve">NOMBRE: </w:t>
                          </w:r>
                          <w:r w:rsidR="00640741">
                            <w:rPr>
                              <w:rFonts w:ascii="Arial" w:hAnsi="Arial" w:cs="Arial"/>
                              <w:sz w:val="24"/>
                              <w:szCs w:val="24"/>
                            </w:rPr>
                            <w:t>EDGAR HUERTA SEVILLA</w:t>
                          </w:r>
                        </w:p>
                        <w:p w:rsidR="008F5AF8" w:rsidRDefault="008F5AF8" w:rsidP="008F5AF8">
                          <w:pPr>
                            <w:rPr>
                              <w:rFonts w:ascii="Arial" w:hAnsi="Arial" w:cs="Arial"/>
                              <w:sz w:val="24"/>
                              <w:szCs w:val="24"/>
                            </w:rPr>
                          </w:pPr>
                          <w:r w:rsidRPr="00283306">
                            <w:rPr>
                              <w:rFonts w:ascii="Arial" w:hAnsi="Arial" w:cs="Arial"/>
                              <w:b/>
                              <w:sz w:val="24"/>
                              <w:szCs w:val="24"/>
                            </w:rPr>
                            <w:t xml:space="preserve">NOMBRAMIENTO: </w:t>
                          </w:r>
                          <w:r w:rsidR="00640741">
                            <w:rPr>
                              <w:rFonts w:ascii="Arial" w:hAnsi="Arial" w:cs="Arial"/>
                              <w:sz w:val="24"/>
                              <w:szCs w:val="24"/>
                            </w:rPr>
                            <w:t>SECRETARIO GENERAL</w:t>
                          </w:r>
                        </w:p>
                        <w:p w:rsidR="008F5AF8" w:rsidRPr="00283306" w:rsidRDefault="008F5AF8" w:rsidP="008F5AF8">
                          <w:pPr>
                            <w:rPr>
                              <w:rFonts w:ascii="Arial" w:hAnsi="Arial" w:cs="Arial"/>
                              <w:sz w:val="24"/>
                              <w:szCs w:val="24"/>
                            </w:rPr>
                          </w:pPr>
                          <w:r w:rsidRPr="00283306">
                            <w:rPr>
                              <w:rFonts w:ascii="Arial" w:hAnsi="Arial" w:cs="Arial"/>
                              <w:b/>
                              <w:sz w:val="24"/>
                              <w:szCs w:val="24"/>
                            </w:rPr>
                            <w:t xml:space="preserve">ÁREA DE ADSCRIPCIÓN: </w:t>
                          </w:r>
                          <w:r w:rsidR="00640741">
                            <w:rPr>
                              <w:rFonts w:ascii="Arial" w:hAnsi="Arial" w:cs="Arial"/>
                              <w:sz w:val="24"/>
                              <w:szCs w:val="24"/>
                            </w:rPr>
                            <w:t>SECRETARIA GENERAL</w:t>
                          </w:r>
                        </w:p>
                        <w:p w:rsidR="008F5AF8" w:rsidRPr="00EC7A44" w:rsidRDefault="008F5AF8" w:rsidP="008F5AF8">
                          <w:pPr>
                            <w:rPr>
                              <w:rFonts w:ascii="Arial" w:hAnsi="Arial" w:cs="Arial"/>
                              <w:b/>
                              <w:sz w:val="20"/>
                              <w:szCs w:val="20"/>
                            </w:rPr>
                          </w:pPr>
                          <w:r w:rsidRPr="00283306">
                            <w:rPr>
                              <w:rFonts w:ascii="Arial" w:hAnsi="Arial" w:cs="Arial"/>
                              <w:b/>
                              <w:sz w:val="24"/>
                              <w:szCs w:val="24"/>
                            </w:rPr>
                            <w:t>TELÉFONO:</w:t>
                          </w:r>
                          <w:r>
                            <w:rPr>
                              <w:rFonts w:ascii="Arial" w:hAnsi="Arial" w:cs="Arial"/>
                              <w:sz w:val="24"/>
                              <w:szCs w:val="24"/>
                            </w:rPr>
                            <w:t xml:space="preserve"> (392) 92 5</w:t>
                          </w:r>
                          <w:r w:rsidR="00B71B90">
                            <w:rPr>
                              <w:rFonts w:ascii="Arial" w:hAnsi="Arial" w:cs="Arial"/>
                              <w:sz w:val="24"/>
                              <w:szCs w:val="24"/>
                            </w:rPr>
                            <w:t>9940</w:t>
                          </w:r>
                          <w:r w:rsidRPr="00283306">
                            <w:rPr>
                              <w:rFonts w:ascii="Arial" w:hAnsi="Arial" w:cs="Arial"/>
                              <w:b/>
                              <w:sz w:val="24"/>
                              <w:szCs w:val="24"/>
                            </w:rPr>
                            <w:t xml:space="preserve">  EXTENSIÓN: </w:t>
                          </w:r>
                          <w:r w:rsidR="00640741">
                            <w:rPr>
                              <w:rFonts w:ascii="Arial" w:hAnsi="Arial" w:cs="Arial"/>
                              <w:sz w:val="24"/>
                              <w:szCs w:val="24"/>
                            </w:rPr>
                            <w:t>1040</w:t>
                          </w:r>
                          <w:r w:rsidRPr="00283306">
                            <w:rPr>
                              <w:rFonts w:ascii="Arial" w:hAnsi="Arial" w:cs="Arial"/>
                              <w:b/>
                              <w:sz w:val="24"/>
                              <w:szCs w:val="24"/>
                            </w:rPr>
                            <w:t xml:space="preserve"> FAX: </w:t>
                          </w:r>
                          <w:r w:rsidRPr="00283306">
                            <w:rPr>
                              <w:rFonts w:ascii="Arial" w:hAnsi="Arial" w:cs="Arial"/>
                              <w:sz w:val="24"/>
                              <w:szCs w:val="24"/>
                            </w:rPr>
                            <w:t>NO ASIGNADO</w:t>
                          </w:r>
                          <w:r w:rsidRPr="00283306">
                            <w:rPr>
                              <w:rFonts w:ascii="Arial" w:hAnsi="Arial" w:cs="Arial"/>
                              <w:b/>
                              <w:sz w:val="24"/>
                              <w:szCs w:val="24"/>
                            </w:rPr>
                            <w:t xml:space="preserve">   CORREO ELECTRÓNICO: </w:t>
                          </w:r>
                          <w:hyperlink r:id="rId9" w:history="1">
                            <w:r w:rsidR="00640741" w:rsidRPr="006300A4">
                              <w:rPr>
                                <w:rStyle w:val="Hipervnculo"/>
                              </w:rPr>
                              <w:t>edgar.huerta@ocotlan.gob.mx</w:t>
                            </w:r>
                          </w:hyperlink>
                          <w:r w:rsidR="00640741">
                            <w:t xml:space="preserve"> </w:t>
                          </w:r>
                        </w:p>
                      </w:txbxContent>
                    </v:textbox>
                    <w10:wrap type="through"/>
                  </v:rect>
                </w:pict>
              </mc:Fallback>
            </mc:AlternateContent>
          </w:r>
          <w:r w:rsidR="00E972F3">
            <w:rPr>
              <w:noProof/>
              <w:lang w:eastAsia="es-MX"/>
            </w:rPr>
            <mc:AlternateContent>
              <mc:Choice Requires="wps">
                <w:drawing>
                  <wp:anchor distT="0" distB="0" distL="114300" distR="114300" simplePos="0" relativeHeight="251629056" behindDoc="0" locked="0" layoutInCell="1" allowOverlap="1" wp14:anchorId="13B7085A" wp14:editId="6FC823DB">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7085A"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7534E1" w:rsidP="00D13FAA">
                          <w:pPr>
                            <w:jc w:val="center"/>
                            <w:rPr>
                              <w:b/>
                            </w:rPr>
                          </w:pPr>
                        </w:p>
                      </w:txbxContent>
                    </v:textbox>
                    <w10:wrap type="tight"/>
                  </v:shape>
                </w:pict>
              </mc:Fallback>
            </mc:AlternateContent>
          </w:r>
        </w:p>
        <w:p w:rsidR="00DE46EC" w:rsidRDefault="00DE46EC" w:rsidP="00DE46EC">
          <w:pPr>
            <w:tabs>
              <w:tab w:val="left" w:pos="1440"/>
            </w:tabs>
          </w:pPr>
          <w:r>
            <w:tab/>
          </w:r>
        </w:p>
        <w:p w:rsidR="00566451" w:rsidRDefault="00566451"/>
        <w:p w:rsidR="00566451" w:rsidRPr="00566451" w:rsidRDefault="00566451" w:rsidP="00566451"/>
        <w:p w:rsidR="00566451" w:rsidRPr="00566451" w:rsidRDefault="00566451" w:rsidP="00566451"/>
        <w:p w:rsidR="00566451" w:rsidRPr="00566451" w:rsidRDefault="00566451" w:rsidP="00566451"/>
        <w:p w:rsidR="00566451" w:rsidRPr="00566451" w:rsidRDefault="00845B67" w:rsidP="00566451">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42368" behindDoc="0" locked="0" layoutInCell="1" allowOverlap="1" wp14:anchorId="6C148D7B" wp14:editId="6B848A83">
                <wp:simplePos x="0" y="0"/>
                <wp:positionH relativeFrom="column">
                  <wp:posOffset>5938520</wp:posOffset>
                </wp:positionH>
                <wp:positionV relativeFrom="paragraph">
                  <wp:posOffset>200413</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451" w:rsidRPr="00566451" w:rsidRDefault="00845B67" w:rsidP="00566451">
          <w:r>
            <w:rPr>
              <w:noProof/>
              <w:lang w:eastAsia="es-MX"/>
            </w:rPr>
            <mc:AlternateContent>
              <mc:Choice Requires="wps">
                <w:drawing>
                  <wp:anchor distT="0" distB="0" distL="114300" distR="114300" simplePos="0" relativeHeight="251631104" behindDoc="0" locked="0" layoutInCell="1" allowOverlap="1" wp14:anchorId="56C2B3E8" wp14:editId="067CAFEA">
                    <wp:simplePos x="0" y="0"/>
                    <wp:positionH relativeFrom="column">
                      <wp:posOffset>474980</wp:posOffset>
                    </wp:positionH>
                    <wp:positionV relativeFrom="paragraph">
                      <wp:posOffset>288480</wp:posOffset>
                    </wp:positionV>
                    <wp:extent cx="5637530" cy="0"/>
                    <wp:effectExtent l="38100" t="38100" r="58420" b="95250"/>
                    <wp:wrapNone/>
                    <wp:docPr id="20" name="20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45DFBB7" id="20 Conector recto"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37.4pt,22.7pt" to="481.3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" strokecolor="#f79646 [3209]" strokeweight="2pt">
                    <v:shadow on="t" color="black" opacity="24903f" origin=",.5" offset="0,.55556mm"/>
                  </v:line>
                </w:pict>
              </mc:Fallback>
            </mc:AlternateContent>
          </w:r>
        </w:p>
        <w:p w:rsidR="00566451" w:rsidRPr="00566451" w:rsidRDefault="00566451" w:rsidP="00566451"/>
        <w:p w:rsidR="00566451" w:rsidRDefault="008F5AF8" w:rsidP="008F5AF8">
          <w:pPr>
            <w:tabs>
              <w:tab w:val="left" w:pos="2775"/>
            </w:tabs>
          </w:pPr>
          <w:r>
            <w:rPr>
              <w:noProof/>
              <w:lang w:eastAsia="es-MX"/>
            </w:rPr>
            <mc:AlternateContent>
              <mc:Choice Requires="wps">
                <w:drawing>
                  <wp:anchor distT="0" distB="0" distL="114300" distR="114300" simplePos="0" relativeHeight="251675136" behindDoc="0" locked="0" layoutInCell="1" allowOverlap="1" wp14:anchorId="7875554F" wp14:editId="4856A578">
                    <wp:simplePos x="0" y="0"/>
                    <wp:positionH relativeFrom="column">
                      <wp:posOffset>688340</wp:posOffset>
                    </wp:positionH>
                    <wp:positionV relativeFrom="paragraph">
                      <wp:posOffset>8255</wp:posOffset>
                    </wp:positionV>
                    <wp:extent cx="5318125" cy="4438650"/>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443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AF8" w:rsidRPr="00283306" w:rsidRDefault="008F5AF8" w:rsidP="008F5AF8">
                                <w:pPr>
                                  <w:pStyle w:val="Sinespaciado"/>
                                  <w:jc w:val="center"/>
                                  <w:rPr>
                                    <w:rFonts w:ascii="Arial" w:hAnsi="Arial" w:cs="Arial"/>
                                    <w:b/>
                                    <w:sz w:val="24"/>
                                    <w:szCs w:val="24"/>
                                  </w:rPr>
                                </w:pPr>
                                <w:r w:rsidRPr="00283306">
                                  <w:rPr>
                                    <w:rFonts w:ascii="Arial" w:hAnsi="Arial" w:cs="Arial"/>
                                    <w:b/>
                                    <w:sz w:val="24"/>
                                    <w:szCs w:val="24"/>
                                  </w:rPr>
                                  <w:t>FORMACIÓN ACADÉMICA</w:t>
                                </w:r>
                              </w:p>
                              <w:p w:rsidR="008F5AF8" w:rsidRPr="00505548" w:rsidRDefault="008F5AF8" w:rsidP="008F5AF8">
                                <w:pPr>
                                  <w:pStyle w:val="Sinespaciado"/>
                                  <w:jc w:val="both"/>
                                  <w:rPr>
                                    <w:rFonts w:ascii="Arial" w:hAnsi="Arial" w:cs="Arial"/>
                                    <w:b/>
                                    <w:sz w:val="20"/>
                                    <w:szCs w:val="24"/>
                                  </w:rPr>
                                </w:pPr>
                              </w:p>
                              <w:p w:rsidR="00640741" w:rsidRPr="00640741" w:rsidRDefault="00640741" w:rsidP="00640741">
                                <w:pPr>
                                  <w:pStyle w:val="Prrafodelista"/>
                                  <w:numPr>
                                    <w:ilvl w:val="0"/>
                                    <w:numId w:val="23"/>
                                  </w:numPr>
                                  <w:jc w:val="both"/>
                                  <w:rPr>
                                    <w:rFonts w:ascii="Arial" w:hAnsi="Arial" w:cs="Arial"/>
                                    <w:b/>
                                    <w:sz w:val="20"/>
                                    <w:szCs w:val="24"/>
                                  </w:rPr>
                                </w:pPr>
                                <w:r>
                                  <w:rPr>
                                    <w:rFonts w:ascii="Arial" w:hAnsi="Arial" w:cs="Arial"/>
                                    <w:sz w:val="20"/>
                                    <w:szCs w:val="24"/>
                                  </w:rPr>
                                  <w:t>TÉCNICO SUPERIOR UNIVERSITARIO EN SEGURIDAD PÚBLICA CENEVAL</w:t>
                                </w:r>
                              </w:p>
                              <w:p w:rsidR="00640741" w:rsidRPr="00640741" w:rsidRDefault="00640741" w:rsidP="00640741">
                                <w:pPr>
                                  <w:pStyle w:val="Prrafodelista"/>
                                  <w:numPr>
                                    <w:ilvl w:val="0"/>
                                    <w:numId w:val="23"/>
                                  </w:numPr>
                                  <w:jc w:val="both"/>
                                  <w:rPr>
                                    <w:rFonts w:ascii="Arial" w:hAnsi="Arial" w:cs="Arial"/>
                                    <w:b/>
                                    <w:sz w:val="20"/>
                                    <w:szCs w:val="24"/>
                                  </w:rPr>
                                </w:pPr>
                                <w:r>
                                  <w:rPr>
                                    <w:rFonts w:ascii="Arial" w:hAnsi="Arial" w:cs="Arial"/>
                                    <w:sz w:val="20"/>
                                    <w:szCs w:val="24"/>
                                  </w:rPr>
                                  <w:t xml:space="preserve">LICENCIATURA: UNIVERSIDAD DE GUADALAJARA (SEDE OCOTLÁN) </w:t>
                                </w:r>
                              </w:p>
                              <w:p w:rsidR="00640741" w:rsidRDefault="00640741" w:rsidP="00640741">
                                <w:pPr>
                                  <w:pStyle w:val="Prrafodelista"/>
                                  <w:ind w:left="360"/>
                                  <w:jc w:val="both"/>
                                  <w:rPr>
                                    <w:rFonts w:ascii="Arial" w:hAnsi="Arial" w:cs="Arial"/>
                                    <w:b/>
                                    <w:sz w:val="20"/>
                                    <w:szCs w:val="24"/>
                                  </w:rPr>
                                </w:pPr>
                              </w:p>
                              <w:p w:rsidR="00640741" w:rsidRDefault="00640741" w:rsidP="00640741">
                                <w:pPr>
                                  <w:pStyle w:val="Prrafodelista"/>
                                  <w:ind w:left="360"/>
                                  <w:jc w:val="both"/>
                                  <w:rPr>
                                    <w:rFonts w:ascii="Arial" w:hAnsi="Arial" w:cs="Arial"/>
                                    <w:b/>
                                    <w:sz w:val="20"/>
                                    <w:szCs w:val="24"/>
                                  </w:rPr>
                                </w:pPr>
                                <w:r w:rsidRPr="00640741">
                                  <w:rPr>
                                    <w:rFonts w:ascii="Arial" w:hAnsi="Arial" w:cs="Arial"/>
                                    <w:b/>
                                    <w:sz w:val="20"/>
                                    <w:szCs w:val="24"/>
                                  </w:rPr>
                                  <w:t>CURSOS</w:t>
                                </w:r>
                              </w:p>
                              <w:p w:rsidR="00640741" w:rsidRPr="00640741" w:rsidRDefault="00640741" w:rsidP="00640741">
                                <w:pPr>
                                  <w:pStyle w:val="Prrafodelista"/>
                                  <w:numPr>
                                    <w:ilvl w:val="0"/>
                                    <w:numId w:val="23"/>
                                  </w:numPr>
                                  <w:jc w:val="both"/>
                                  <w:rPr>
                                    <w:rFonts w:ascii="Arial" w:hAnsi="Arial" w:cs="Arial"/>
                                    <w:sz w:val="20"/>
                                    <w:szCs w:val="24"/>
                                  </w:rPr>
                                </w:pPr>
                                <w:r w:rsidRPr="00640741">
                                  <w:rPr>
                                    <w:rFonts w:ascii="Arial" w:hAnsi="Arial" w:cs="Arial"/>
                                    <w:sz w:val="20"/>
                                    <w:szCs w:val="24"/>
                                  </w:rPr>
                                  <w:t>INGENIERÍA DE TRANSITO (ESCUELA DE LA POLICÍA FEDERAL DE CAMINOS)</w:t>
                                </w:r>
                              </w:p>
                              <w:p w:rsidR="00640741" w:rsidRDefault="00640741" w:rsidP="00640741">
                                <w:pPr>
                                  <w:pStyle w:val="Prrafodelista"/>
                                  <w:numPr>
                                    <w:ilvl w:val="0"/>
                                    <w:numId w:val="23"/>
                                  </w:numPr>
                                  <w:jc w:val="both"/>
                                  <w:rPr>
                                    <w:rFonts w:ascii="Arial" w:hAnsi="Arial" w:cs="Arial"/>
                                    <w:sz w:val="20"/>
                                    <w:szCs w:val="24"/>
                                  </w:rPr>
                                </w:pPr>
                                <w:r w:rsidRPr="00640741">
                                  <w:rPr>
                                    <w:rFonts w:ascii="Arial" w:hAnsi="Arial" w:cs="Arial"/>
                                    <w:sz w:val="20"/>
                                    <w:szCs w:val="24"/>
                                  </w:rPr>
                                  <w:t>PRO</w:t>
                                </w:r>
                                <w:r>
                                  <w:rPr>
                                    <w:rFonts w:ascii="Arial" w:hAnsi="Arial" w:cs="Arial"/>
                                    <w:sz w:val="20"/>
                                    <w:szCs w:val="24"/>
                                  </w:rPr>
                                  <w:t>TECCIÓN A FUNCIONARIOS (ESCUELA DE LA POLICÍA FEDERAL DE CAMINOS)</w:t>
                                </w:r>
                              </w:p>
                              <w:p w:rsidR="00640741" w:rsidRDefault="00640741" w:rsidP="00640741">
                                <w:pPr>
                                  <w:pStyle w:val="Prrafodelista"/>
                                  <w:numPr>
                                    <w:ilvl w:val="0"/>
                                    <w:numId w:val="23"/>
                                  </w:numPr>
                                  <w:jc w:val="both"/>
                                  <w:rPr>
                                    <w:rFonts w:ascii="Arial" w:hAnsi="Arial" w:cs="Arial"/>
                                    <w:sz w:val="20"/>
                                    <w:szCs w:val="24"/>
                                  </w:rPr>
                                </w:pPr>
                                <w:r>
                                  <w:rPr>
                                    <w:rFonts w:ascii="Arial" w:hAnsi="Arial" w:cs="Arial"/>
                                    <w:sz w:val="20"/>
                                    <w:szCs w:val="24"/>
                                  </w:rPr>
                                  <w:t>AEROPUERTOS (ESCUELA DE LA POLICIA FEDERAL DE CAMINOS)</w:t>
                                </w:r>
                              </w:p>
                              <w:p w:rsidR="00640741" w:rsidRDefault="00640741" w:rsidP="00640741">
                                <w:pPr>
                                  <w:pStyle w:val="Prrafodelista"/>
                                  <w:numPr>
                                    <w:ilvl w:val="0"/>
                                    <w:numId w:val="23"/>
                                  </w:numPr>
                                  <w:jc w:val="both"/>
                                  <w:rPr>
                                    <w:rFonts w:ascii="Arial" w:hAnsi="Arial" w:cs="Arial"/>
                                    <w:sz w:val="20"/>
                                    <w:szCs w:val="24"/>
                                  </w:rPr>
                                </w:pPr>
                                <w:r>
                                  <w:rPr>
                                    <w:rFonts w:ascii="Arial" w:hAnsi="Arial" w:cs="Arial"/>
                                    <w:sz w:val="20"/>
                                    <w:szCs w:val="24"/>
                                  </w:rPr>
                                  <w:t>MANEJO A LA DEFENSIVA (ESCUELA DE LA POLICIA FEDERAL DE CAMINOS)</w:t>
                                </w:r>
                              </w:p>
                              <w:p w:rsidR="00640741" w:rsidRDefault="00640741" w:rsidP="00640741">
                                <w:pPr>
                                  <w:pStyle w:val="Prrafodelista"/>
                                  <w:numPr>
                                    <w:ilvl w:val="0"/>
                                    <w:numId w:val="23"/>
                                  </w:numPr>
                                  <w:jc w:val="both"/>
                                  <w:rPr>
                                    <w:rFonts w:ascii="Arial" w:hAnsi="Arial" w:cs="Arial"/>
                                    <w:sz w:val="20"/>
                                    <w:szCs w:val="24"/>
                                  </w:rPr>
                                </w:pPr>
                                <w:r>
                                  <w:rPr>
                                    <w:rFonts w:ascii="Arial" w:hAnsi="Arial" w:cs="Arial"/>
                                    <w:sz w:val="20"/>
                                    <w:szCs w:val="24"/>
                                  </w:rPr>
                                  <w:t>TÁCTICA POLICIACA ( ESCUELA DE LA POLICÍA FEDERAL DE CAMINOS)</w:t>
                                </w:r>
                              </w:p>
                              <w:p w:rsidR="00640741" w:rsidRDefault="00640741" w:rsidP="00640741">
                                <w:pPr>
                                  <w:pStyle w:val="Prrafodelista"/>
                                  <w:numPr>
                                    <w:ilvl w:val="0"/>
                                    <w:numId w:val="23"/>
                                  </w:numPr>
                                  <w:jc w:val="both"/>
                                  <w:rPr>
                                    <w:rFonts w:ascii="Arial" w:hAnsi="Arial" w:cs="Arial"/>
                                    <w:sz w:val="20"/>
                                    <w:szCs w:val="24"/>
                                  </w:rPr>
                                </w:pPr>
                                <w:r>
                                  <w:rPr>
                                    <w:rFonts w:ascii="Arial" w:hAnsi="Arial" w:cs="Arial"/>
                                    <w:sz w:val="20"/>
                                    <w:szCs w:val="24"/>
                                  </w:rPr>
                                  <w:t>MANEJO DE ARMAS DE FUEGO: ARME, DESARME, TIRO (ESCUELA DE LA POLICÍA FEDERAL DE CAMINOS)</w:t>
                                </w:r>
                              </w:p>
                              <w:p w:rsidR="00640741" w:rsidRDefault="00640741" w:rsidP="00640741">
                                <w:pPr>
                                  <w:pStyle w:val="Prrafodelista"/>
                                  <w:numPr>
                                    <w:ilvl w:val="0"/>
                                    <w:numId w:val="23"/>
                                  </w:numPr>
                                  <w:jc w:val="both"/>
                                  <w:rPr>
                                    <w:rFonts w:ascii="Arial" w:hAnsi="Arial" w:cs="Arial"/>
                                    <w:sz w:val="20"/>
                                    <w:szCs w:val="24"/>
                                  </w:rPr>
                                </w:pPr>
                                <w:r>
                                  <w:rPr>
                                    <w:rFonts w:ascii="Arial" w:hAnsi="Arial" w:cs="Arial"/>
                                    <w:sz w:val="20"/>
                                    <w:szCs w:val="24"/>
                                  </w:rPr>
                                  <w:t>DETECCUIÓN DE VEHÍCULOS AMERICANOS Y DOCUMENTOS APÓCRIFOS (NATIONAL INSURANCE CRIME BUREAU)</w:t>
                                </w:r>
                              </w:p>
                              <w:p w:rsidR="00640741" w:rsidRDefault="00640741" w:rsidP="00640741">
                                <w:pPr>
                                  <w:pStyle w:val="Prrafodelista"/>
                                  <w:numPr>
                                    <w:ilvl w:val="0"/>
                                    <w:numId w:val="23"/>
                                  </w:numPr>
                                  <w:jc w:val="both"/>
                                  <w:rPr>
                                    <w:rFonts w:ascii="Arial" w:hAnsi="Arial" w:cs="Arial"/>
                                    <w:sz w:val="20"/>
                                    <w:szCs w:val="24"/>
                                  </w:rPr>
                                </w:pPr>
                                <w:r>
                                  <w:rPr>
                                    <w:rFonts w:ascii="Arial" w:hAnsi="Arial" w:cs="Arial"/>
                                    <w:sz w:val="20"/>
                                    <w:szCs w:val="24"/>
                                  </w:rPr>
                                  <w:t>MANEJO DE ESTRÉS LABORAL (COMISIÓN NACIONAL DE SEGURIDAD)</w:t>
                                </w:r>
                              </w:p>
                              <w:p w:rsidR="00640741" w:rsidRDefault="00640741" w:rsidP="00640741">
                                <w:pPr>
                                  <w:pStyle w:val="Prrafodelista"/>
                                  <w:numPr>
                                    <w:ilvl w:val="0"/>
                                    <w:numId w:val="23"/>
                                  </w:numPr>
                                  <w:jc w:val="both"/>
                                  <w:rPr>
                                    <w:rFonts w:ascii="Arial" w:hAnsi="Arial" w:cs="Arial"/>
                                    <w:sz w:val="20"/>
                                    <w:szCs w:val="24"/>
                                  </w:rPr>
                                </w:pPr>
                                <w:r>
                                  <w:rPr>
                                    <w:rFonts w:ascii="Arial" w:hAnsi="Arial" w:cs="Arial"/>
                                    <w:sz w:val="20"/>
                                    <w:szCs w:val="24"/>
                                  </w:rPr>
                                  <w:t>SEMINARIO DE DERECHO PROCESAL ELECTORAL TRIBUNAL ELECTORAL DEL ESTADO DE JALISCO</w:t>
                                </w:r>
                              </w:p>
                              <w:p w:rsidR="00640741" w:rsidRPr="00640741" w:rsidRDefault="00640741" w:rsidP="00640741">
                                <w:pPr>
                                  <w:pStyle w:val="Prrafodelista"/>
                                  <w:numPr>
                                    <w:ilvl w:val="0"/>
                                    <w:numId w:val="23"/>
                                  </w:numPr>
                                  <w:jc w:val="both"/>
                                  <w:rPr>
                                    <w:rFonts w:ascii="Arial" w:hAnsi="Arial" w:cs="Arial"/>
                                    <w:sz w:val="20"/>
                                    <w:szCs w:val="24"/>
                                  </w:rPr>
                                </w:pPr>
                                <w:r>
                                  <w:rPr>
                                    <w:rFonts w:ascii="Arial" w:hAnsi="Arial" w:cs="Arial"/>
                                    <w:sz w:val="20"/>
                                    <w:szCs w:val="24"/>
                                  </w:rPr>
                                  <w:t>TRABAJO EN EQUIPO</w:t>
                                </w:r>
                              </w:p>
                              <w:p w:rsidR="00640741" w:rsidRDefault="00640741" w:rsidP="00640741">
                                <w:pPr>
                                  <w:pStyle w:val="Prrafodelista"/>
                                  <w:ind w:left="360"/>
                                  <w:jc w:val="both"/>
                                  <w:rPr>
                                    <w:rFonts w:ascii="Arial" w:hAnsi="Arial" w:cs="Arial"/>
                                    <w:b/>
                                    <w:sz w:val="20"/>
                                    <w:szCs w:val="24"/>
                                  </w:rPr>
                                </w:pPr>
                              </w:p>
                              <w:p w:rsidR="00755409" w:rsidRDefault="00755409" w:rsidP="00640741">
                                <w:pPr>
                                  <w:pStyle w:val="Prrafodelista"/>
                                  <w:ind w:left="360"/>
                                  <w:jc w:val="both"/>
                                  <w:rPr>
                                    <w:rFonts w:ascii="Arial" w:hAnsi="Arial" w:cs="Arial"/>
                                    <w:b/>
                                    <w:sz w:val="20"/>
                                    <w:szCs w:val="24"/>
                                  </w:rPr>
                                </w:pPr>
                                <w:r w:rsidRPr="00755409">
                                  <w:rPr>
                                    <w:rFonts w:ascii="Arial" w:hAnsi="Arial" w:cs="Arial"/>
                                    <w:b/>
                                    <w:sz w:val="20"/>
                                    <w:szCs w:val="24"/>
                                  </w:rPr>
                                  <w:t>DIPLOMADOS</w:t>
                                </w:r>
                              </w:p>
                              <w:p w:rsidR="00755409" w:rsidRDefault="00640741" w:rsidP="002F4621">
                                <w:pPr>
                                  <w:pStyle w:val="Prrafodelista"/>
                                  <w:numPr>
                                    <w:ilvl w:val="0"/>
                                    <w:numId w:val="24"/>
                                  </w:numPr>
                                  <w:jc w:val="both"/>
                                </w:pPr>
                                <w:r>
                                  <w:rPr>
                                    <w:rFonts w:ascii="Arial" w:hAnsi="Arial" w:cs="Arial"/>
                                    <w:sz w:val="20"/>
                                    <w:szCs w:val="24"/>
                                  </w:rPr>
                                  <w:t>MECANISMOS ALTERNOS EN SOLUCIÓN DE CONFLICTOS, INSTITUTO DE JUSTICIA ALTERNATIVA (IJA).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5554F" id="Cuadro de texto 18" o:spid="_x0000_s1028" type="#_x0000_t202" style="position:absolute;margin-left:54.2pt;margin-top:.65pt;width:418.75pt;height:34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" filled="f" stroked="f">
                    <v:textbox inset=",7.2pt,,7.2pt">
                      <w:txbxContent>
                        <w:p w:rsidR="008F5AF8" w:rsidRPr="00283306" w:rsidRDefault="008F5AF8" w:rsidP="008F5AF8">
                          <w:pPr>
                            <w:pStyle w:val="Sinespaciado"/>
                            <w:jc w:val="center"/>
                            <w:rPr>
                              <w:rFonts w:ascii="Arial" w:hAnsi="Arial" w:cs="Arial"/>
                              <w:b/>
                              <w:sz w:val="24"/>
                              <w:szCs w:val="24"/>
                            </w:rPr>
                          </w:pPr>
                          <w:r w:rsidRPr="00283306">
                            <w:rPr>
                              <w:rFonts w:ascii="Arial" w:hAnsi="Arial" w:cs="Arial"/>
                              <w:b/>
                              <w:sz w:val="24"/>
                              <w:szCs w:val="24"/>
                            </w:rPr>
                            <w:t>FORMACIÓN ACADÉMICA</w:t>
                          </w:r>
                        </w:p>
                        <w:p w:rsidR="008F5AF8" w:rsidRPr="00505548" w:rsidRDefault="008F5AF8" w:rsidP="008F5AF8">
                          <w:pPr>
                            <w:pStyle w:val="Sinespaciado"/>
                            <w:jc w:val="both"/>
                            <w:rPr>
                              <w:rFonts w:ascii="Arial" w:hAnsi="Arial" w:cs="Arial"/>
                              <w:b/>
                              <w:sz w:val="20"/>
                              <w:szCs w:val="24"/>
                            </w:rPr>
                          </w:pPr>
                        </w:p>
                        <w:p w:rsidR="00640741" w:rsidRPr="00640741" w:rsidRDefault="00640741" w:rsidP="00640741">
                          <w:pPr>
                            <w:pStyle w:val="Prrafodelista"/>
                            <w:numPr>
                              <w:ilvl w:val="0"/>
                              <w:numId w:val="23"/>
                            </w:numPr>
                            <w:jc w:val="both"/>
                            <w:rPr>
                              <w:rFonts w:ascii="Arial" w:hAnsi="Arial" w:cs="Arial"/>
                              <w:b/>
                              <w:sz w:val="20"/>
                              <w:szCs w:val="24"/>
                            </w:rPr>
                          </w:pPr>
                          <w:r>
                            <w:rPr>
                              <w:rFonts w:ascii="Arial" w:hAnsi="Arial" w:cs="Arial"/>
                              <w:sz w:val="20"/>
                              <w:szCs w:val="24"/>
                            </w:rPr>
                            <w:t>TÉCNICO SUPERIOR UNIVERSITARIO EN SEGURIDAD PÚBLICA CENEVAL</w:t>
                          </w:r>
                        </w:p>
                        <w:p w:rsidR="00640741" w:rsidRPr="00640741" w:rsidRDefault="00640741" w:rsidP="00640741">
                          <w:pPr>
                            <w:pStyle w:val="Prrafodelista"/>
                            <w:numPr>
                              <w:ilvl w:val="0"/>
                              <w:numId w:val="23"/>
                            </w:numPr>
                            <w:jc w:val="both"/>
                            <w:rPr>
                              <w:rFonts w:ascii="Arial" w:hAnsi="Arial" w:cs="Arial"/>
                              <w:b/>
                              <w:sz w:val="20"/>
                              <w:szCs w:val="24"/>
                            </w:rPr>
                          </w:pPr>
                          <w:r>
                            <w:rPr>
                              <w:rFonts w:ascii="Arial" w:hAnsi="Arial" w:cs="Arial"/>
                              <w:sz w:val="20"/>
                              <w:szCs w:val="24"/>
                            </w:rPr>
                            <w:t xml:space="preserve">LICENCIATURA: UNIVERSIDAD DE GUADALAJARA (SEDE OCOTLÁN) </w:t>
                          </w:r>
                        </w:p>
                        <w:p w:rsidR="00640741" w:rsidRDefault="00640741" w:rsidP="00640741">
                          <w:pPr>
                            <w:pStyle w:val="Prrafodelista"/>
                            <w:ind w:left="360"/>
                            <w:jc w:val="both"/>
                            <w:rPr>
                              <w:rFonts w:ascii="Arial" w:hAnsi="Arial" w:cs="Arial"/>
                              <w:b/>
                              <w:sz w:val="20"/>
                              <w:szCs w:val="24"/>
                            </w:rPr>
                          </w:pPr>
                        </w:p>
                        <w:p w:rsidR="00640741" w:rsidRDefault="00640741" w:rsidP="00640741">
                          <w:pPr>
                            <w:pStyle w:val="Prrafodelista"/>
                            <w:ind w:left="360"/>
                            <w:jc w:val="both"/>
                            <w:rPr>
                              <w:rFonts w:ascii="Arial" w:hAnsi="Arial" w:cs="Arial"/>
                              <w:b/>
                              <w:sz w:val="20"/>
                              <w:szCs w:val="24"/>
                            </w:rPr>
                          </w:pPr>
                          <w:r w:rsidRPr="00640741">
                            <w:rPr>
                              <w:rFonts w:ascii="Arial" w:hAnsi="Arial" w:cs="Arial"/>
                              <w:b/>
                              <w:sz w:val="20"/>
                              <w:szCs w:val="24"/>
                            </w:rPr>
                            <w:t>CURSOS</w:t>
                          </w:r>
                        </w:p>
                        <w:p w:rsidR="00640741" w:rsidRPr="00640741" w:rsidRDefault="00640741" w:rsidP="00640741">
                          <w:pPr>
                            <w:pStyle w:val="Prrafodelista"/>
                            <w:numPr>
                              <w:ilvl w:val="0"/>
                              <w:numId w:val="23"/>
                            </w:numPr>
                            <w:jc w:val="both"/>
                            <w:rPr>
                              <w:rFonts w:ascii="Arial" w:hAnsi="Arial" w:cs="Arial"/>
                              <w:sz w:val="20"/>
                              <w:szCs w:val="24"/>
                            </w:rPr>
                          </w:pPr>
                          <w:r w:rsidRPr="00640741">
                            <w:rPr>
                              <w:rFonts w:ascii="Arial" w:hAnsi="Arial" w:cs="Arial"/>
                              <w:sz w:val="20"/>
                              <w:szCs w:val="24"/>
                            </w:rPr>
                            <w:t>INGENIERÍA DE TRANSITO (ESCUELA DE LA POLICÍA FEDERAL DE CAMINOS)</w:t>
                          </w:r>
                        </w:p>
                        <w:p w:rsidR="00640741" w:rsidRDefault="00640741" w:rsidP="00640741">
                          <w:pPr>
                            <w:pStyle w:val="Prrafodelista"/>
                            <w:numPr>
                              <w:ilvl w:val="0"/>
                              <w:numId w:val="23"/>
                            </w:numPr>
                            <w:jc w:val="both"/>
                            <w:rPr>
                              <w:rFonts w:ascii="Arial" w:hAnsi="Arial" w:cs="Arial"/>
                              <w:sz w:val="20"/>
                              <w:szCs w:val="24"/>
                            </w:rPr>
                          </w:pPr>
                          <w:r w:rsidRPr="00640741">
                            <w:rPr>
                              <w:rFonts w:ascii="Arial" w:hAnsi="Arial" w:cs="Arial"/>
                              <w:sz w:val="20"/>
                              <w:szCs w:val="24"/>
                            </w:rPr>
                            <w:t>PRO</w:t>
                          </w:r>
                          <w:r>
                            <w:rPr>
                              <w:rFonts w:ascii="Arial" w:hAnsi="Arial" w:cs="Arial"/>
                              <w:sz w:val="20"/>
                              <w:szCs w:val="24"/>
                            </w:rPr>
                            <w:t>TECCIÓN A FUNCIONARIOS (ESCUELA DE LA POLICÍA FEDERAL DE CAMINOS)</w:t>
                          </w:r>
                        </w:p>
                        <w:p w:rsidR="00640741" w:rsidRDefault="00640741" w:rsidP="00640741">
                          <w:pPr>
                            <w:pStyle w:val="Prrafodelista"/>
                            <w:numPr>
                              <w:ilvl w:val="0"/>
                              <w:numId w:val="23"/>
                            </w:numPr>
                            <w:jc w:val="both"/>
                            <w:rPr>
                              <w:rFonts w:ascii="Arial" w:hAnsi="Arial" w:cs="Arial"/>
                              <w:sz w:val="20"/>
                              <w:szCs w:val="24"/>
                            </w:rPr>
                          </w:pPr>
                          <w:r>
                            <w:rPr>
                              <w:rFonts w:ascii="Arial" w:hAnsi="Arial" w:cs="Arial"/>
                              <w:sz w:val="20"/>
                              <w:szCs w:val="24"/>
                            </w:rPr>
                            <w:t>AEROPUERTOS (ESCUELA DE LA POLICIA FEDERAL DE CAMINOS)</w:t>
                          </w:r>
                        </w:p>
                        <w:p w:rsidR="00640741" w:rsidRDefault="00640741" w:rsidP="00640741">
                          <w:pPr>
                            <w:pStyle w:val="Prrafodelista"/>
                            <w:numPr>
                              <w:ilvl w:val="0"/>
                              <w:numId w:val="23"/>
                            </w:numPr>
                            <w:jc w:val="both"/>
                            <w:rPr>
                              <w:rFonts w:ascii="Arial" w:hAnsi="Arial" w:cs="Arial"/>
                              <w:sz w:val="20"/>
                              <w:szCs w:val="24"/>
                            </w:rPr>
                          </w:pPr>
                          <w:r>
                            <w:rPr>
                              <w:rFonts w:ascii="Arial" w:hAnsi="Arial" w:cs="Arial"/>
                              <w:sz w:val="20"/>
                              <w:szCs w:val="24"/>
                            </w:rPr>
                            <w:t>MANEJO A LA DEFENSIVA (ESCUELA DE LA POLICIA FEDERAL DE CAMINOS)</w:t>
                          </w:r>
                        </w:p>
                        <w:p w:rsidR="00640741" w:rsidRDefault="00640741" w:rsidP="00640741">
                          <w:pPr>
                            <w:pStyle w:val="Prrafodelista"/>
                            <w:numPr>
                              <w:ilvl w:val="0"/>
                              <w:numId w:val="23"/>
                            </w:numPr>
                            <w:jc w:val="both"/>
                            <w:rPr>
                              <w:rFonts w:ascii="Arial" w:hAnsi="Arial" w:cs="Arial"/>
                              <w:sz w:val="20"/>
                              <w:szCs w:val="24"/>
                            </w:rPr>
                          </w:pPr>
                          <w:r>
                            <w:rPr>
                              <w:rFonts w:ascii="Arial" w:hAnsi="Arial" w:cs="Arial"/>
                              <w:sz w:val="20"/>
                              <w:szCs w:val="24"/>
                            </w:rPr>
                            <w:t>TÁCTICA POLICIACA ( ESCUELA DE LA POLICÍA FEDERAL DE CAMINOS)</w:t>
                          </w:r>
                        </w:p>
                        <w:p w:rsidR="00640741" w:rsidRDefault="00640741" w:rsidP="00640741">
                          <w:pPr>
                            <w:pStyle w:val="Prrafodelista"/>
                            <w:numPr>
                              <w:ilvl w:val="0"/>
                              <w:numId w:val="23"/>
                            </w:numPr>
                            <w:jc w:val="both"/>
                            <w:rPr>
                              <w:rFonts w:ascii="Arial" w:hAnsi="Arial" w:cs="Arial"/>
                              <w:sz w:val="20"/>
                              <w:szCs w:val="24"/>
                            </w:rPr>
                          </w:pPr>
                          <w:r>
                            <w:rPr>
                              <w:rFonts w:ascii="Arial" w:hAnsi="Arial" w:cs="Arial"/>
                              <w:sz w:val="20"/>
                              <w:szCs w:val="24"/>
                            </w:rPr>
                            <w:t>MANEJO DE ARMAS DE FUEGO: ARME, DESARME, TIRO (ESCUELA DE LA POLICÍA FEDERAL DE CAMINOS)</w:t>
                          </w:r>
                        </w:p>
                        <w:p w:rsidR="00640741" w:rsidRDefault="00640741" w:rsidP="00640741">
                          <w:pPr>
                            <w:pStyle w:val="Prrafodelista"/>
                            <w:numPr>
                              <w:ilvl w:val="0"/>
                              <w:numId w:val="23"/>
                            </w:numPr>
                            <w:jc w:val="both"/>
                            <w:rPr>
                              <w:rFonts w:ascii="Arial" w:hAnsi="Arial" w:cs="Arial"/>
                              <w:sz w:val="20"/>
                              <w:szCs w:val="24"/>
                            </w:rPr>
                          </w:pPr>
                          <w:r>
                            <w:rPr>
                              <w:rFonts w:ascii="Arial" w:hAnsi="Arial" w:cs="Arial"/>
                              <w:sz w:val="20"/>
                              <w:szCs w:val="24"/>
                            </w:rPr>
                            <w:t>DETECCUIÓN DE VEHÍCULOS AMERICANOS Y DOCUMENTOS APÓCRIFOS (NATIONAL INSURANCE CRIME BUREAU)</w:t>
                          </w:r>
                        </w:p>
                        <w:p w:rsidR="00640741" w:rsidRDefault="00640741" w:rsidP="00640741">
                          <w:pPr>
                            <w:pStyle w:val="Prrafodelista"/>
                            <w:numPr>
                              <w:ilvl w:val="0"/>
                              <w:numId w:val="23"/>
                            </w:numPr>
                            <w:jc w:val="both"/>
                            <w:rPr>
                              <w:rFonts w:ascii="Arial" w:hAnsi="Arial" w:cs="Arial"/>
                              <w:sz w:val="20"/>
                              <w:szCs w:val="24"/>
                            </w:rPr>
                          </w:pPr>
                          <w:r>
                            <w:rPr>
                              <w:rFonts w:ascii="Arial" w:hAnsi="Arial" w:cs="Arial"/>
                              <w:sz w:val="20"/>
                              <w:szCs w:val="24"/>
                            </w:rPr>
                            <w:t>MANEJO DE ESTRÉS LABORAL (COMISIÓN NACIONAL DE SEGURIDAD)</w:t>
                          </w:r>
                        </w:p>
                        <w:p w:rsidR="00640741" w:rsidRDefault="00640741" w:rsidP="00640741">
                          <w:pPr>
                            <w:pStyle w:val="Prrafodelista"/>
                            <w:numPr>
                              <w:ilvl w:val="0"/>
                              <w:numId w:val="23"/>
                            </w:numPr>
                            <w:jc w:val="both"/>
                            <w:rPr>
                              <w:rFonts w:ascii="Arial" w:hAnsi="Arial" w:cs="Arial"/>
                              <w:sz w:val="20"/>
                              <w:szCs w:val="24"/>
                            </w:rPr>
                          </w:pPr>
                          <w:r>
                            <w:rPr>
                              <w:rFonts w:ascii="Arial" w:hAnsi="Arial" w:cs="Arial"/>
                              <w:sz w:val="20"/>
                              <w:szCs w:val="24"/>
                            </w:rPr>
                            <w:t>SEMINARIO DE DERECHO PROCESAL ELECTORAL TRIBUNAL ELECTORAL DEL ESTADO DE JALISCO</w:t>
                          </w:r>
                        </w:p>
                        <w:p w:rsidR="00640741" w:rsidRPr="00640741" w:rsidRDefault="00640741" w:rsidP="00640741">
                          <w:pPr>
                            <w:pStyle w:val="Prrafodelista"/>
                            <w:numPr>
                              <w:ilvl w:val="0"/>
                              <w:numId w:val="23"/>
                            </w:numPr>
                            <w:jc w:val="both"/>
                            <w:rPr>
                              <w:rFonts w:ascii="Arial" w:hAnsi="Arial" w:cs="Arial"/>
                              <w:sz w:val="20"/>
                              <w:szCs w:val="24"/>
                            </w:rPr>
                          </w:pPr>
                          <w:r>
                            <w:rPr>
                              <w:rFonts w:ascii="Arial" w:hAnsi="Arial" w:cs="Arial"/>
                              <w:sz w:val="20"/>
                              <w:szCs w:val="24"/>
                            </w:rPr>
                            <w:t>TRABAJO EN EQUIPO</w:t>
                          </w:r>
                        </w:p>
                        <w:p w:rsidR="00640741" w:rsidRDefault="00640741" w:rsidP="00640741">
                          <w:pPr>
                            <w:pStyle w:val="Prrafodelista"/>
                            <w:ind w:left="360"/>
                            <w:jc w:val="both"/>
                            <w:rPr>
                              <w:rFonts w:ascii="Arial" w:hAnsi="Arial" w:cs="Arial"/>
                              <w:b/>
                              <w:sz w:val="20"/>
                              <w:szCs w:val="24"/>
                            </w:rPr>
                          </w:pPr>
                        </w:p>
                        <w:p w:rsidR="00755409" w:rsidRDefault="00755409" w:rsidP="00640741">
                          <w:pPr>
                            <w:pStyle w:val="Prrafodelista"/>
                            <w:ind w:left="360"/>
                            <w:jc w:val="both"/>
                            <w:rPr>
                              <w:rFonts w:ascii="Arial" w:hAnsi="Arial" w:cs="Arial"/>
                              <w:b/>
                              <w:sz w:val="20"/>
                              <w:szCs w:val="24"/>
                            </w:rPr>
                          </w:pPr>
                          <w:r w:rsidRPr="00755409">
                            <w:rPr>
                              <w:rFonts w:ascii="Arial" w:hAnsi="Arial" w:cs="Arial"/>
                              <w:b/>
                              <w:sz w:val="20"/>
                              <w:szCs w:val="24"/>
                            </w:rPr>
                            <w:t>DIPLOMADOS</w:t>
                          </w:r>
                        </w:p>
                        <w:p w:rsidR="00755409" w:rsidRDefault="00640741" w:rsidP="002F4621">
                          <w:pPr>
                            <w:pStyle w:val="Prrafodelista"/>
                            <w:numPr>
                              <w:ilvl w:val="0"/>
                              <w:numId w:val="24"/>
                            </w:numPr>
                            <w:jc w:val="both"/>
                          </w:pPr>
                          <w:r>
                            <w:rPr>
                              <w:rFonts w:ascii="Arial" w:hAnsi="Arial" w:cs="Arial"/>
                              <w:sz w:val="20"/>
                              <w:szCs w:val="24"/>
                            </w:rPr>
                            <w:t>MECANISMOS ALTERNOS EN SOLUCIÓN DE CONFLICTOS, INSTITUTO DE JUSTICIA ALTERNATIVA (IJA).</w:t>
                          </w:r>
                        </w:p>
                      </w:txbxContent>
                    </v:textbox>
                    <w10:wrap type="square"/>
                  </v:shape>
                </w:pict>
              </mc:Fallback>
            </mc:AlternateContent>
          </w:r>
          <w:r>
            <w:tab/>
          </w:r>
        </w:p>
        <w:p w:rsidR="00566451" w:rsidRDefault="00566451" w:rsidP="00566451">
          <w:pPr>
            <w:tabs>
              <w:tab w:val="left" w:pos="4095"/>
            </w:tabs>
          </w:pPr>
          <w:r>
            <w:tab/>
          </w:r>
        </w:p>
        <w:p w:rsidR="00215E6C" w:rsidRDefault="008F5AF8" w:rsidP="008F5AF8">
          <w:pPr>
            <w:tabs>
              <w:tab w:val="left" w:pos="2220"/>
            </w:tabs>
          </w:pPr>
          <w:r>
            <w:tab/>
          </w:r>
        </w:p>
        <w:p w:rsidR="00215E6C" w:rsidRPr="00215E6C" w:rsidRDefault="00215E6C" w:rsidP="00215E6C"/>
        <w:p w:rsidR="00215E6C" w:rsidRPr="00215E6C" w:rsidRDefault="00215E6C" w:rsidP="00215E6C"/>
        <w:p w:rsidR="00215E6C" w:rsidRPr="00DB6031" w:rsidRDefault="00215E6C" w:rsidP="00215E6C">
          <w:pPr>
            <w:rPr>
              <w:color w:val="984806" w:themeColor="accent6" w:themeShade="80"/>
            </w:rPr>
          </w:pPr>
        </w:p>
        <w:p w:rsidR="00B16DF6" w:rsidRDefault="00B16DF6" w:rsidP="00215E6C"/>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0B50E3" w:rsidRDefault="000B50E3" w:rsidP="000B50E3">
          <w:pPr>
            <w:tabs>
              <w:tab w:val="left" w:pos="5475"/>
            </w:tabs>
            <w:rPr>
              <w:rFonts w:eastAsiaTheme="minorEastAsia"/>
              <w:b/>
              <w:color w:val="984806" w:themeColor="accent6" w:themeShade="80"/>
              <w:sz w:val="28"/>
              <w:szCs w:val="28"/>
              <w:lang w:val="es-ES" w:eastAsia="es-ES"/>
            </w:rPr>
          </w:pPr>
        </w:p>
        <w:p w:rsidR="000B50E3" w:rsidRDefault="00061E53" w:rsidP="000B50E3">
          <w:pPr>
            <w:tabs>
              <w:tab w:val="left" w:pos="5475"/>
            </w:tabs>
          </w:pPr>
        </w:p>
      </w:sdtContent>
    </w:sdt>
    <w:p w:rsidR="00CB0F14" w:rsidRDefault="00CB0F14" w:rsidP="000B50E3"/>
    <w:p w:rsidR="00CB0F14" w:rsidRPr="00CB0F14" w:rsidRDefault="00E3247F" w:rsidP="00CB0F14">
      <w:r>
        <w:rPr>
          <w:noProof/>
          <w:lang w:eastAsia="es-MX"/>
        </w:rPr>
        <w:lastRenderedPageBreak/>
        <mc:AlternateContent>
          <mc:Choice Requires="wps">
            <w:drawing>
              <wp:anchor distT="0" distB="0" distL="114300" distR="114300" simplePos="0" relativeHeight="251639296" behindDoc="0" locked="0" layoutInCell="1" allowOverlap="1" wp14:anchorId="50CC625F" wp14:editId="4BE6AB8E">
                <wp:simplePos x="0" y="0"/>
                <wp:positionH relativeFrom="column">
                  <wp:posOffset>287655</wp:posOffset>
                </wp:positionH>
                <wp:positionV relativeFrom="paragraph">
                  <wp:posOffset>-152400</wp:posOffset>
                </wp:positionV>
                <wp:extent cx="5637530" cy="0"/>
                <wp:effectExtent l="38100" t="38100" r="7747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54995805" id="3 Conector recto"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22.65pt,-12pt" to="466.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" strokecolor="#f79646 [3209]" strokeweight="2pt">
                <v:shadow on="t" color="black" opacity="24903f" origin=",.5" offset="0,.55556mm"/>
              </v:line>
            </w:pict>
          </mc:Fallback>
        </mc:AlternateContent>
      </w:r>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53632" behindDoc="0" locked="0" layoutInCell="1" allowOverlap="1" wp14:anchorId="6B5046A4" wp14:editId="01B2FC8A">
            <wp:simplePos x="0" y="0"/>
            <wp:positionH relativeFrom="column">
              <wp:posOffset>5812790</wp:posOffset>
            </wp:positionH>
            <wp:positionV relativeFrom="paragraph">
              <wp:posOffset>-565150</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F14" w:rsidRPr="00CB0F14" w:rsidRDefault="005B29EB" w:rsidP="00CB0F14">
      <w:r w:rsidRPr="00B16DF6">
        <w:rPr>
          <w:noProof/>
          <w:sz w:val="24"/>
          <w:szCs w:val="24"/>
          <w:lang w:eastAsia="es-MX"/>
        </w:rPr>
        <mc:AlternateContent>
          <mc:Choice Requires="wps">
            <w:drawing>
              <wp:anchor distT="0" distB="0" distL="114300" distR="114300" simplePos="0" relativeHeight="251661312" behindDoc="0" locked="0" layoutInCell="1" allowOverlap="1" wp14:anchorId="2C4226AA" wp14:editId="00D21829">
                <wp:simplePos x="0" y="0"/>
                <wp:positionH relativeFrom="column">
                  <wp:posOffset>516890</wp:posOffset>
                </wp:positionH>
                <wp:positionV relativeFrom="paragraph">
                  <wp:posOffset>6985</wp:posOffset>
                </wp:positionV>
                <wp:extent cx="5438775" cy="2257425"/>
                <wp:effectExtent l="0" t="0" r="9525" b="9525"/>
                <wp:wrapNone/>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257425"/>
                        </a:xfrm>
                        <a:prstGeom prst="rect">
                          <a:avLst/>
                        </a:prstGeom>
                        <a:solidFill>
                          <a:srgbClr val="FFFFFF"/>
                        </a:solidFill>
                        <a:ln w="9525">
                          <a:noFill/>
                          <a:miter lim="800000"/>
                          <a:headEnd/>
                          <a:tailEnd/>
                        </a:ln>
                      </wps:spPr>
                      <wps:txbx>
                        <w:txbxContent>
                          <w:p w:rsidR="00845B67" w:rsidRPr="00505548" w:rsidRDefault="00845B67" w:rsidP="00845B67">
                            <w:pPr>
                              <w:pStyle w:val="Sinespaciado"/>
                              <w:rPr>
                                <w:rFonts w:ascii="Arial" w:hAnsi="Arial" w:cs="Arial"/>
                                <w:sz w:val="16"/>
                                <w:szCs w:val="20"/>
                              </w:rPr>
                            </w:pPr>
                          </w:p>
                          <w:p w:rsidR="00FE53B5" w:rsidRDefault="00EC7A44" w:rsidP="005B29EB">
                            <w:pPr>
                              <w:pStyle w:val="Sinespaciado"/>
                              <w:jc w:val="center"/>
                              <w:rPr>
                                <w:rFonts w:ascii="Arial" w:hAnsi="Arial" w:cs="Arial"/>
                                <w:b/>
                                <w:sz w:val="20"/>
                                <w:szCs w:val="24"/>
                              </w:rPr>
                            </w:pPr>
                            <w:r w:rsidRPr="00505548">
                              <w:rPr>
                                <w:rFonts w:ascii="Arial" w:hAnsi="Arial" w:cs="Arial"/>
                                <w:b/>
                                <w:sz w:val="20"/>
                                <w:szCs w:val="24"/>
                              </w:rPr>
                              <w:t>EXPERIENCIA LABORAL</w:t>
                            </w:r>
                          </w:p>
                          <w:p w:rsidR="005B29EB" w:rsidRPr="005B29EB" w:rsidRDefault="005B29EB" w:rsidP="005B29EB">
                            <w:pPr>
                              <w:pStyle w:val="Sinespaciado"/>
                              <w:jc w:val="center"/>
                              <w:rPr>
                                <w:rFonts w:ascii="Arial" w:hAnsi="Arial" w:cs="Arial"/>
                                <w:b/>
                                <w:sz w:val="20"/>
                                <w:szCs w:val="24"/>
                              </w:rPr>
                            </w:pPr>
                          </w:p>
                          <w:p w:rsidR="007A2728" w:rsidRDefault="005B29EB" w:rsidP="00714B09">
                            <w:pPr>
                              <w:pStyle w:val="Prrafodelista"/>
                              <w:numPr>
                                <w:ilvl w:val="0"/>
                                <w:numId w:val="22"/>
                              </w:numPr>
                              <w:rPr>
                                <w:rFonts w:ascii="Arial" w:hAnsi="Arial" w:cs="Arial"/>
                                <w:sz w:val="20"/>
                                <w:szCs w:val="24"/>
                                <w:lang w:val="es-ES"/>
                              </w:rPr>
                            </w:pPr>
                            <w:r>
                              <w:rPr>
                                <w:rFonts w:ascii="Arial" w:hAnsi="Arial" w:cs="Arial"/>
                                <w:sz w:val="20"/>
                                <w:szCs w:val="24"/>
                                <w:lang w:val="es-ES"/>
                              </w:rPr>
                              <w:t>INSTITUTO NACIONAL DE GEOGRAFÍA E INFORMÁTICA (INEGI)</w:t>
                            </w:r>
                          </w:p>
                          <w:p w:rsidR="005B29EB" w:rsidRPr="005B29EB" w:rsidRDefault="005B29EB" w:rsidP="005B29EB">
                            <w:pPr>
                              <w:pStyle w:val="Prrafodelista"/>
                              <w:ind w:left="360"/>
                              <w:rPr>
                                <w:rFonts w:ascii="Arial" w:hAnsi="Arial" w:cs="Arial"/>
                                <w:sz w:val="20"/>
                                <w:szCs w:val="24"/>
                                <w:lang w:val="es-ES"/>
                              </w:rPr>
                            </w:pPr>
                            <w:r>
                              <w:rPr>
                                <w:rFonts w:ascii="Arial" w:hAnsi="Arial" w:cs="Arial"/>
                                <w:sz w:val="20"/>
                                <w:szCs w:val="24"/>
                                <w:lang w:val="es-ES"/>
                              </w:rPr>
                              <w:t>TÉCNICO EN DIGITALIZACIÓN DE ORTOFOTOS, PROGRAMA PROCEDE (2 AÑOS)</w:t>
                            </w:r>
                          </w:p>
                          <w:p w:rsidR="00DC31E8" w:rsidRDefault="005B29EB" w:rsidP="00DC31E8">
                            <w:pPr>
                              <w:pStyle w:val="Prrafodelista"/>
                              <w:numPr>
                                <w:ilvl w:val="0"/>
                                <w:numId w:val="22"/>
                              </w:numPr>
                              <w:rPr>
                                <w:rFonts w:ascii="Arial" w:hAnsi="Arial" w:cs="Arial"/>
                                <w:sz w:val="20"/>
                                <w:szCs w:val="24"/>
                                <w:lang w:val="es-ES"/>
                              </w:rPr>
                            </w:pPr>
                            <w:r>
                              <w:rPr>
                                <w:rFonts w:ascii="Arial" w:hAnsi="Arial" w:cs="Arial"/>
                                <w:sz w:val="20"/>
                                <w:szCs w:val="24"/>
                                <w:lang w:val="es-ES"/>
                              </w:rPr>
                              <w:t>POLICÍA FEDERAL DE CAMINOS: OFICIAL SEGURIDAD REGIONAL (DIVISIÓN CAMINOS 17 AÑOS)</w:t>
                            </w:r>
                          </w:p>
                          <w:p w:rsidR="005B29EB" w:rsidRDefault="005B29EB" w:rsidP="00DC31E8">
                            <w:pPr>
                              <w:pStyle w:val="Prrafodelista"/>
                              <w:numPr>
                                <w:ilvl w:val="0"/>
                                <w:numId w:val="22"/>
                              </w:numPr>
                              <w:rPr>
                                <w:rFonts w:ascii="Arial" w:hAnsi="Arial" w:cs="Arial"/>
                                <w:sz w:val="20"/>
                                <w:szCs w:val="24"/>
                                <w:lang w:val="es-ES"/>
                              </w:rPr>
                            </w:pPr>
                            <w:r>
                              <w:rPr>
                                <w:rFonts w:ascii="Arial" w:hAnsi="Arial" w:cs="Arial"/>
                                <w:sz w:val="20"/>
                                <w:szCs w:val="24"/>
                                <w:lang w:val="es-ES"/>
                              </w:rPr>
                              <w:t>GOBIERNO MUNICIPAL OCOTLÁN: DIRECCIÓN DE MOVILIDAD (3 AÑOS, PERIODO 2015-2018)</w:t>
                            </w:r>
                          </w:p>
                          <w:p w:rsidR="005B29EB" w:rsidRPr="00DC31E8" w:rsidRDefault="005B29EB" w:rsidP="00DC31E8">
                            <w:pPr>
                              <w:pStyle w:val="Prrafodelista"/>
                              <w:numPr>
                                <w:ilvl w:val="0"/>
                                <w:numId w:val="22"/>
                              </w:numPr>
                              <w:rPr>
                                <w:rFonts w:ascii="Arial" w:hAnsi="Arial" w:cs="Arial"/>
                                <w:sz w:val="20"/>
                                <w:szCs w:val="24"/>
                                <w:lang w:val="es-ES"/>
                              </w:rPr>
                            </w:pPr>
                            <w:r>
                              <w:rPr>
                                <w:rFonts w:ascii="Arial" w:hAnsi="Arial" w:cs="Arial"/>
                                <w:sz w:val="20"/>
                                <w:szCs w:val="24"/>
                                <w:lang w:val="es-ES"/>
                              </w:rPr>
                              <w:t>GOBIERNO MUNICIPAL OCOTLÁN: SECRETARIO GENERAL (DESDE 1° DE OCTUBRE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226AA" id="Cuadro de texto 2" o:spid="_x0000_s1029" type="#_x0000_t202" style="position:absolute;margin-left:40.7pt;margin-top:.55pt;width:428.25pt;height:17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" stroked="f">
                <v:textbox>
                  <w:txbxContent>
                    <w:p w:rsidR="00845B67" w:rsidRPr="00505548" w:rsidRDefault="00845B67" w:rsidP="00845B67">
                      <w:pPr>
                        <w:pStyle w:val="Sinespaciado"/>
                        <w:rPr>
                          <w:rFonts w:ascii="Arial" w:hAnsi="Arial" w:cs="Arial"/>
                          <w:sz w:val="16"/>
                          <w:szCs w:val="20"/>
                        </w:rPr>
                      </w:pPr>
                    </w:p>
                    <w:p w:rsidR="00FE53B5" w:rsidRDefault="00EC7A44" w:rsidP="005B29EB">
                      <w:pPr>
                        <w:pStyle w:val="Sinespaciado"/>
                        <w:jc w:val="center"/>
                        <w:rPr>
                          <w:rFonts w:ascii="Arial" w:hAnsi="Arial" w:cs="Arial"/>
                          <w:b/>
                          <w:sz w:val="20"/>
                          <w:szCs w:val="24"/>
                        </w:rPr>
                      </w:pPr>
                      <w:r w:rsidRPr="00505548">
                        <w:rPr>
                          <w:rFonts w:ascii="Arial" w:hAnsi="Arial" w:cs="Arial"/>
                          <w:b/>
                          <w:sz w:val="20"/>
                          <w:szCs w:val="24"/>
                        </w:rPr>
                        <w:t>EXPERIENCIA LABORAL</w:t>
                      </w:r>
                    </w:p>
                    <w:p w:rsidR="005B29EB" w:rsidRPr="005B29EB" w:rsidRDefault="005B29EB" w:rsidP="005B29EB">
                      <w:pPr>
                        <w:pStyle w:val="Sinespaciado"/>
                        <w:jc w:val="center"/>
                        <w:rPr>
                          <w:rFonts w:ascii="Arial" w:hAnsi="Arial" w:cs="Arial"/>
                          <w:b/>
                          <w:sz w:val="20"/>
                          <w:szCs w:val="24"/>
                        </w:rPr>
                      </w:pPr>
                    </w:p>
                    <w:p w:rsidR="007A2728" w:rsidRDefault="005B29EB" w:rsidP="00714B09">
                      <w:pPr>
                        <w:pStyle w:val="Prrafodelista"/>
                        <w:numPr>
                          <w:ilvl w:val="0"/>
                          <w:numId w:val="22"/>
                        </w:numPr>
                        <w:rPr>
                          <w:rFonts w:ascii="Arial" w:hAnsi="Arial" w:cs="Arial"/>
                          <w:sz w:val="20"/>
                          <w:szCs w:val="24"/>
                          <w:lang w:val="es-ES"/>
                        </w:rPr>
                      </w:pPr>
                      <w:r>
                        <w:rPr>
                          <w:rFonts w:ascii="Arial" w:hAnsi="Arial" w:cs="Arial"/>
                          <w:sz w:val="20"/>
                          <w:szCs w:val="24"/>
                          <w:lang w:val="es-ES"/>
                        </w:rPr>
                        <w:t>INSTITUTO NACIONAL DE GEOGRAFÍA E INFORMÁTICA (INEGI)</w:t>
                      </w:r>
                    </w:p>
                    <w:p w:rsidR="005B29EB" w:rsidRPr="005B29EB" w:rsidRDefault="005B29EB" w:rsidP="005B29EB">
                      <w:pPr>
                        <w:pStyle w:val="Prrafodelista"/>
                        <w:ind w:left="360"/>
                        <w:rPr>
                          <w:rFonts w:ascii="Arial" w:hAnsi="Arial" w:cs="Arial"/>
                          <w:sz w:val="20"/>
                          <w:szCs w:val="24"/>
                          <w:lang w:val="es-ES"/>
                        </w:rPr>
                      </w:pPr>
                      <w:r>
                        <w:rPr>
                          <w:rFonts w:ascii="Arial" w:hAnsi="Arial" w:cs="Arial"/>
                          <w:sz w:val="20"/>
                          <w:szCs w:val="24"/>
                          <w:lang w:val="es-ES"/>
                        </w:rPr>
                        <w:t>TÉCNICO EN DIGITALIZACIÓN DE ORTOFOTOS, PROGRAMA PROCEDE (2 AÑOS)</w:t>
                      </w:r>
                    </w:p>
                    <w:p w:rsidR="00DC31E8" w:rsidRDefault="005B29EB" w:rsidP="00DC31E8">
                      <w:pPr>
                        <w:pStyle w:val="Prrafodelista"/>
                        <w:numPr>
                          <w:ilvl w:val="0"/>
                          <w:numId w:val="22"/>
                        </w:numPr>
                        <w:rPr>
                          <w:rFonts w:ascii="Arial" w:hAnsi="Arial" w:cs="Arial"/>
                          <w:sz w:val="20"/>
                          <w:szCs w:val="24"/>
                          <w:lang w:val="es-ES"/>
                        </w:rPr>
                      </w:pPr>
                      <w:r>
                        <w:rPr>
                          <w:rFonts w:ascii="Arial" w:hAnsi="Arial" w:cs="Arial"/>
                          <w:sz w:val="20"/>
                          <w:szCs w:val="24"/>
                          <w:lang w:val="es-ES"/>
                        </w:rPr>
                        <w:t>POLICÍA FEDERAL DE CAMINOS: OFICIAL SEGURIDAD REGIONAL (DIVISIÓN CAMINOS 17 AÑOS)</w:t>
                      </w:r>
                    </w:p>
                    <w:p w:rsidR="005B29EB" w:rsidRDefault="005B29EB" w:rsidP="00DC31E8">
                      <w:pPr>
                        <w:pStyle w:val="Prrafodelista"/>
                        <w:numPr>
                          <w:ilvl w:val="0"/>
                          <w:numId w:val="22"/>
                        </w:numPr>
                        <w:rPr>
                          <w:rFonts w:ascii="Arial" w:hAnsi="Arial" w:cs="Arial"/>
                          <w:sz w:val="20"/>
                          <w:szCs w:val="24"/>
                          <w:lang w:val="es-ES"/>
                        </w:rPr>
                      </w:pPr>
                      <w:r>
                        <w:rPr>
                          <w:rFonts w:ascii="Arial" w:hAnsi="Arial" w:cs="Arial"/>
                          <w:sz w:val="20"/>
                          <w:szCs w:val="24"/>
                          <w:lang w:val="es-ES"/>
                        </w:rPr>
                        <w:t>GOBIERNO MUNICIPAL OCOTLÁN: DIRECCIÓN DE MOVILIDAD (3 AÑOS, PERIODO 2015-2018)</w:t>
                      </w:r>
                    </w:p>
                    <w:p w:rsidR="005B29EB" w:rsidRPr="00DC31E8" w:rsidRDefault="005B29EB" w:rsidP="00DC31E8">
                      <w:pPr>
                        <w:pStyle w:val="Prrafodelista"/>
                        <w:numPr>
                          <w:ilvl w:val="0"/>
                          <w:numId w:val="22"/>
                        </w:numPr>
                        <w:rPr>
                          <w:rFonts w:ascii="Arial" w:hAnsi="Arial" w:cs="Arial"/>
                          <w:sz w:val="20"/>
                          <w:szCs w:val="24"/>
                          <w:lang w:val="es-ES"/>
                        </w:rPr>
                      </w:pPr>
                      <w:r>
                        <w:rPr>
                          <w:rFonts w:ascii="Arial" w:hAnsi="Arial" w:cs="Arial"/>
                          <w:sz w:val="20"/>
                          <w:szCs w:val="24"/>
                          <w:lang w:val="es-ES"/>
                        </w:rPr>
                        <w:t>GOBIERNO MUNICIPAL OCOTLÁN: SECRETARIO GENERAL (DESDE 1° DE OCTUBRE 2018)</w:t>
                      </w:r>
                    </w:p>
                  </w:txbxContent>
                </v:textbox>
              </v:shape>
            </w:pict>
          </mc:Fallback>
        </mc:AlternateContent>
      </w:r>
    </w:p>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8E6431" w:rsidRDefault="008E6431" w:rsidP="00CB0F14"/>
    <w:p w:rsidR="008E6431" w:rsidRDefault="008E6431">
      <w:r>
        <w:br w:type="page"/>
      </w:r>
    </w:p>
    <w:p w:rsidR="00CB0F14" w:rsidRPr="00CB0F14" w:rsidRDefault="005B29EB" w:rsidP="00CB0F14">
      <w:r w:rsidRPr="00B16DF6">
        <w:rPr>
          <w:noProof/>
          <w:sz w:val="24"/>
          <w:szCs w:val="24"/>
          <w:lang w:eastAsia="es-MX"/>
        </w:rPr>
        <w:lastRenderedPageBreak/>
        <mc:AlternateContent>
          <mc:Choice Requires="wps">
            <w:drawing>
              <wp:anchor distT="0" distB="0" distL="114300" distR="114300" simplePos="0" relativeHeight="251662336" behindDoc="0" locked="0" layoutInCell="1" allowOverlap="1" wp14:anchorId="2BDE037F" wp14:editId="7F38F2FA">
                <wp:simplePos x="0" y="0"/>
                <wp:positionH relativeFrom="column">
                  <wp:posOffset>431165</wp:posOffset>
                </wp:positionH>
                <wp:positionV relativeFrom="paragraph">
                  <wp:posOffset>15875</wp:posOffset>
                </wp:positionV>
                <wp:extent cx="5414645" cy="8715375"/>
                <wp:effectExtent l="0" t="0" r="0" b="952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645" cy="8715375"/>
                        </a:xfrm>
                        <a:prstGeom prst="rect">
                          <a:avLst/>
                        </a:prstGeom>
                        <a:solidFill>
                          <a:srgbClr val="FFFFFF"/>
                        </a:solidFill>
                        <a:ln w="9525">
                          <a:noFill/>
                          <a:miter lim="800000"/>
                          <a:headEnd/>
                          <a:tailEnd/>
                        </a:ln>
                      </wps:spPr>
                      <wps:txbx>
                        <w:txbxContent>
                          <w:p w:rsidR="005B29EB" w:rsidRPr="00505548" w:rsidRDefault="005B29EB" w:rsidP="005B29EB">
                            <w:pPr>
                              <w:pStyle w:val="Sinespaciado"/>
                              <w:rPr>
                                <w:rFonts w:ascii="Arial" w:hAnsi="Arial" w:cs="Arial"/>
                                <w:sz w:val="16"/>
                                <w:szCs w:val="20"/>
                              </w:rPr>
                            </w:pPr>
                          </w:p>
                          <w:p w:rsidR="005B29EB" w:rsidRPr="0096398C" w:rsidRDefault="005B29EB" w:rsidP="005B29EB">
                            <w:pPr>
                              <w:autoSpaceDE w:val="0"/>
                              <w:autoSpaceDN w:val="0"/>
                              <w:adjustRightInd w:val="0"/>
                              <w:spacing w:after="0"/>
                              <w:jc w:val="center"/>
                              <w:rPr>
                                <w:rFonts w:ascii="Arial" w:hAnsi="Arial" w:cs="Arial"/>
                                <w:b/>
                                <w:bCs/>
                                <w:color w:val="000000"/>
                                <w:sz w:val="20"/>
                                <w:szCs w:val="24"/>
                              </w:rPr>
                            </w:pPr>
                            <w:bookmarkStart w:id="0" w:name="OLE_LINK7"/>
                            <w:r w:rsidRPr="0096398C">
                              <w:rPr>
                                <w:rFonts w:ascii="Arial" w:hAnsi="Arial" w:cs="Arial"/>
                                <w:b/>
                                <w:bCs/>
                                <w:color w:val="000000"/>
                                <w:sz w:val="20"/>
                                <w:szCs w:val="24"/>
                              </w:rPr>
                              <w:t xml:space="preserve">REGLAMENTO DE LA ADMINISTRACION PUBLICA MUNICIPAL DE OCOTLAN </w:t>
                            </w:r>
                          </w:p>
                          <w:p w:rsidR="005B29EB" w:rsidRPr="0096398C" w:rsidRDefault="005B29EB" w:rsidP="005B29EB">
                            <w:pPr>
                              <w:autoSpaceDE w:val="0"/>
                              <w:autoSpaceDN w:val="0"/>
                              <w:adjustRightInd w:val="0"/>
                              <w:spacing w:after="0"/>
                              <w:jc w:val="center"/>
                              <w:rPr>
                                <w:rFonts w:ascii="Arial" w:hAnsi="Arial" w:cs="Arial"/>
                                <w:b/>
                                <w:bCs/>
                                <w:color w:val="000000"/>
                                <w:sz w:val="20"/>
                                <w:szCs w:val="24"/>
                              </w:rPr>
                            </w:pPr>
                          </w:p>
                          <w:p w:rsidR="005B29EB" w:rsidRPr="0096398C" w:rsidRDefault="005B29EB" w:rsidP="005B29EB">
                            <w:pPr>
                              <w:autoSpaceDE w:val="0"/>
                              <w:autoSpaceDN w:val="0"/>
                              <w:adjustRightInd w:val="0"/>
                              <w:spacing w:after="0"/>
                              <w:jc w:val="center"/>
                              <w:rPr>
                                <w:rFonts w:ascii="Arial" w:hAnsi="Arial" w:cs="Arial"/>
                                <w:b/>
                                <w:bCs/>
                                <w:color w:val="000000"/>
                                <w:sz w:val="20"/>
                                <w:szCs w:val="24"/>
                              </w:rPr>
                            </w:pPr>
                            <w:r w:rsidRPr="0096398C">
                              <w:rPr>
                                <w:rFonts w:ascii="Arial" w:hAnsi="Arial" w:cs="Arial"/>
                                <w:b/>
                                <w:bCs/>
                                <w:color w:val="000000"/>
                                <w:sz w:val="20"/>
                                <w:szCs w:val="24"/>
                              </w:rPr>
                              <w:t xml:space="preserve">FUNCIONES Y OBLIGACIONES DEL SERVIDOR PÚBLICO </w:t>
                            </w:r>
                          </w:p>
                          <w:bookmarkEnd w:id="0"/>
                          <w:p w:rsidR="005B29EB" w:rsidRPr="00D035C2" w:rsidRDefault="005B29EB" w:rsidP="005B29EB">
                            <w:pPr>
                              <w:autoSpaceDE w:val="0"/>
                              <w:autoSpaceDN w:val="0"/>
                              <w:adjustRightInd w:val="0"/>
                              <w:spacing w:after="0"/>
                              <w:jc w:val="center"/>
                              <w:rPr>
                                <w:rFonts w:ascii="Arial" w:hAnsi="Arial" w:cs="Arial"/>
                                <w:b/>
                                <w:bCs/>
                                <w:color w:val="000000"/>
                                <w:sz w:val="20"/>
                              </w:rPr>
                            </w:pPr>
                            <w:r w:rsidRPr="00D035C2">
                              <w:rPr>
                                <w:rFonts w:ascii="Arial" w:hAnsi="Arial" w:cs="Arial"/>
                                <w:b/>
                                <w:bCs/>
                                <w:color w:val="000000"/>
                                <w:sz w:val="20"/>
                              </w:rPr>
                              <w:t>DE LA SECRETARÍA GENERAL</w:t>
                            </w:r>
                          </w:p>
                          <w:p w:rsidR="005B29EB" w:rsidRPr="005B29EB" w:rsidRDefault="005B29EB" w:rsidP="005B29EB">
                            <w:pPr>
                              <w:autoSpaceDE w:val="0"/>
                              <w:autoSpaceDN w:val="0"/>
                              <w:adjustRightInd w:val="0"/>
                              <w:spacing w:after="0"/>
                              <w:jc w:val="both"/>
                              <w:rPr>
                                <w:rFonts w:ascii="Arial" w:hAnsi="Arial" w:cs="Arial"/>
                                <w:b/>
                                <w:bCs/>
                                <w:color w:val="000000"/>
                              </w:rPr>
                            </w:pP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ARTÍCULO 47. LA SECRETARÍA GENERAL, CUYO TITULAR ES EL SECRETARIO GENERAL EN LOS TÉRMINOS DE LA LEY ESTATAL QUE ESTABLECE LAS BASES GENERALES DE LA ADMINISTRACIÓN PÚBLICA MUNICIPAL, TIENE LAS SIGUIENTES ATRIBUCIONES:</w:t>
                            </w: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I. FORMULAR LAS ACTAS DE LAS SESIONES QUE REALICE EL AYUNTAMIENTO Y AUTORIZARLAS CON SU FIRMA, DEBIENDO RECABAR LA MISMA DE LOS REGIDORES QUE HUBIEREN CONCURRIDO A ÉSTAS, PROCEDIENDO AL ARCHIVO DE ÉSTAS;</w:t>
                            </w: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II. PUBLICAR LAS ACTAS, ORDENAMIENTOS, ACUERDOS Y DEMÁS DOCUMENTOS EXPEDIDOS POR EL</w:t>
                            </w: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AYUNTAMIENTO, OBSERVANDO LO PREVISTO EN LA NORMATIVIDAD APLICABLE Y PREVIO COTEJO DE SU EXACTITUD;</w:t>
                            </w: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III. EXPEDIR LAS COPIAS, CONSTANCIAS, CREDENCIALES Y DEMÁS CERTIFICACIONES QUE LE REQUIERAN LOS REGIDORES DE ACUERDO A SUS FACULTADES, O LAS SOLICITADAS POR OTRAS INSTANCIAS, CONFORME A LA NORMATIVIDAD APLICABLE; ASÍ COMO, CERTIFICACIONES SOBRE LA AUTENTICIDAD DE LAS FIRMAS DE LOS SERVIDORES PÚBLICOS MUNICIPALES, DE LOS DOCUMENTOS QUE OBRAN EN EL ARCHIVO Y DEMÁS DEPENDENCIAS MUNICIPALES Y DE LA INFORMACIÓN CONTENIDA EN LAS PLATAFORMAS DIGITALES MUNICIPALES;</w:t>
                            </w: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IV. TURNAR LOS ACUERDOS DEL AYUNTAMIENTO O DEL PRESIDENTE MUNICIPAL A LAS INSTANCIAS CORRESPONDIENTES Y VERIFICAR SU CUMPLIMIENTO;</w:t>
                            </w: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V. IMPARTIR POR CONDUCTO DE LA DEPENDENCIA COMPETENTE, LA EDUCACIÓN CÍVICA MILITAR A QUE SE REFIERE LA NORMATIVIDAD APLICABLE;</w:t>
                            </w: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VI. INFORMAR A LOS INTEGRANTES DEL AYUNTAMIENTO LOS AVANCES Y RESULTADOS DE LOS ASUNTOS TURNADOS A LAS COMISIONES EDILICIAS;</w:t>
                            </w: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VII. SUSCRIBIR EN CONJUNTO CON EL PRESIDENTE MUNICIPAL, EL ENCARGADO DE LA HACIENDA Y EL SÍNDICO, LOS CONTRATOS Y CONVENIOS QUE OBLIGUEN AL MUNICIPIO, PREVIA AUTORIZACIÓN DEL AYUNTAMIENTO Y SEGÚN LO DISPUESTO EN LA NORMATIVIDAD APLICABLE;</w:t>
                            </w: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VIII. ELABORAR CERTIFICADOS DE VECINDAD Y RESIDENCIA;</w:t>
                            </w: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IX. AUXILIAR A LOS INTEGRANTES DEL AYUNTAMIENTO EN LOS ASUNTOS DE CARÁCTER ADMINISTRATIVO PARA SU MEJOR DESEMPEÑO;</w:t>
                            </w: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XII. COORDINAR CON LAS DEPENDENCIAS COMPETENTES; Y</w:t>
                            </w: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XII. LAS DEMÁS PREVISTAS EN LA NORMATIVIDAD APLICABLE.</w:t>
                            </w:r>
                          </w:p>
                          <w:p w:rsidR="005B29EB" w:rsidRPr="00D035C2" w:rsidRDefault="005B29EB" w:rsidP="005B29EB">
                            <w:pPr>
                              <w:autoSpaceDE w:val="0"/>
                              <w:autoSpaceDN w:val="0"/>
                              <w:adjustRightInd w:val="0"/>
                              <w:spacing w:after="0"/>
                              <w:jc w:val="both"/>
                              <w:rPr>
                                <w:rFonts w:ascii="Arial" w:hAnsi="Arial" w:cs="Arial"/>
                                <w:bCs/>
                                <w:color w:val="000000"/>
                                <w:sz w:val="18"/>
                              </w:rPr>
                            </w:pPr>
                          </w:p>
                          <w:p w:rsidR="005B29EB" w:rsidRPr="00D035C2" w:rsidRDefault="005B29EB" w:rsidP="005B29EB">
                            <w:pPr>
                              <w:autoSpaceDE w:val="0"/>
                              <w:autoSpaceDN w:val="0"/>
                              <w:adjustRightInd w:val="0"/>
                              <w:spacing w:after="0"/>
                              <w:jc w:val="both"/>
                              <w:rPr>
                                <w:rFonts w:ascii="Arial" w:hAnsi="Arial" w:cs="Arial"/>
                                <w:bCs/>
                                <w:color w:val="000000"/>
                                <w:sz w:val="18"/>
                              </w:rPr>
                            </w:pP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ARTÍCULO 48. PARA EL CUMPLIMIENTO DE SUS FACULTADES, LA SECRETARÍA GENERAL DEL MU</w:t>
                            </w:r>
                            <w:bookmarkStart w:id="1" w:name="_GoBack"/>
                            <w:r w:rsidRPr="00D035C2">
                              <w:rPr>
                                <w:rFonts w:ascii="Arial" w:hAnsi="Arial" w:cs="Arial"/>
                                <w:bCs/>
                                <w:color w:val="000000"/>
                                <w:sz w:val="18"/>
                              </w:rPr>
                              <w:t>NICIPIO, CUENTA CON LAS DEPENDENCIAS QUE SE MENCIONAN EN LAS SIGUIENTES SECCIONES:</w:t>
                            </w:r>
                          </w:p>
                          <w:p w:rsidR="005B29EB" w:rsidRPr="00D035C2" w:rsidRDefault="005B29EB" w:rsidP="005B29EB">
                            <w:pPr>
                              <w:autoSpaceDE w:val="0"/>
                              <w:autoSpaceDN w:val="0"/>
                              <w:adjustRightInd w:val="0"/>
                              <w:spacing w:after="0"/>
                              <w:jc w:val="both"/>
                              <w:rPr>
                                <w:rFonts w:ascii="Arial" w:hAnsi="Arial" w:cs="Arial"/>
                                <w:color w:val="000000"/>
                                <w:sz w:val="16"/>
                                <w:szCs w:val="24"/>
                              </w:rPr>
                            </w:pPr>
                          </w:p>
                          <w:bookmarkEnd w:id="1"/>
                          <w:p w:rsidR="005B29EB" w:rsidRPr="00FE53B5" w:rsidRDefault="005B29EB" w:rsidP="005B29EB">
                            <w:pPr>
                              <w:rPr>
                                <w:rFonts w:ascii="Arial" w:hAnsi="Arial" w:cs="Arial"/>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E037F" id="_x0000_s1030" type="#_x0000_t202" style="position:absolute;margin-left:33.95pt;margin-top:1.25pt;width:426.35pt;height:6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" stroked="f">
                <v:textbox>
                  <w:txbxContent>
                    <w:p w:rsidR="005B29EB" w:rsidRPr="00505548" w:rsidRDefault="005B29EB" w:rsidP="005B29EB">
                      <w:pPr>
                        <w:pStyle w:val="Sinespaciado"/>
                        <w:rPr>
                          <w:rFonts w:ascii="Arial" w:hAnsi="Arial" w:cs="Arial"/>
                          <w:sz w:val="16"/>
                          <w:szCs w:val="20"/>
                        </w:rPr>
                      </w:pPr>
                    </w:p>
                    <w:p w:rsidR="005B29EB" w:rsidRPr="0096398C" w:rsidRDefault="005B29EB" w:rsidP="005B29EB">
                      <w:pPr>
                        <w:autoSpaceDE w:val="0"/>
                        <w:autoSpaceDN w:val="0"/>
                        <w:adjustRightInd w:val="0"/>
                        <w:spacing w:after="0"/>
                        <w:jc w:val="center"/>
                        <w:rPr>
                          <w:rFonts w:ascii="Arial" w:hAnsi="Arial" w:cs="Arial"/>
                          <w:b/>
                          <w:bCs/>
                          <w:color w:val="000000"/>
                          <w:sz w:val="20"/>
                          <w:szCs w:val="24"/>
                        </w:rPr>
                      </w:pPr>
                      <w:bookmarkStart w:id="2" w:name="OLE_LINK7"/>
                      <w:r w:rsidRPr="0096398C">
                        <w:rPr>
                          <w:rFonts w:ascii="Arial" w:hAnsi="Arial" w:cs="Arial"/>
                          <w:b/>
                          <w:bCs/>
                          <w:color w:val="000000"/>
                          <w:sz w:val="20"/>
                          <w:szCs w:val="24"/>
                        </w:rPr>
                        <w:t xml:space="preserve">REGLAMENTO DE LA ADMINISTRACION PUBLICA MUNICIPAL DE OCOTLAN </w:t>
                      </w:r>
                    </w:p>
                    <w:p w:rsidR="005B29EB" w:rsidRPr="0096398C" w:rsidRDefault="005B29EB" w:rsidP="005B29EB">
                      <w:pPr>
                        <w:autoSpaceDE w:val="0"/>
                        <w:autoSpaceDN w:val="0"/>
                        <w:adjustRightInd w:val="0"/>
                        <w:spacing w:after="0"/>
                        <w:jc w:val="center"/>
                        <w:rPr>
                          <w:rFonts w:ascii="Arial" w:hAnsi="Arial" w:cs="Arial"/>
                          <w:b/>
                          <w:bCs/>
                          <w:color w:val="000000"/>
                          <w:sz w:val="20"/>
                          <w:szCs w:val="24"/>
                        </w:rPr>
                      </w:pPr>
                    </w:p>
                    <w:p w:rsidR="005B29EB" w:rsidRPr="0096398C" w:rsidRDefault="005B29EB" w:rsidP="005B29EB">
                      <w:pPr>
                        <w:autoSpaceDE w:val="0"/>
                        <w:autoSpaceDN w:val="0"/>
                        <w:adjustRightInd w:val="0"/>
                        <w:spacing w:after="0"/>
                        <w:jc w:val="center"/>
                        <w:rPr>
                          <w:rFonts w:ascii="Arial" w:hAnsi="Arial" w:cs="Arial"/>
                          <w:b/>
                          <w:bCs/>
                          <w:color w:val="000000"/>
                          <w:sz w:val="20"/>
                          <w:szCs w:val="24"/>
                        </w:rPr>
                      </w:pPr>
                      <w:r w:rsidRPr="0096398C">
                        <w:rPr>
                          <w:rFonts w:ascii="Arial" w:hAnsi="Arial" w:cs="Arial"/>
                          <w:b/>
                          <w:bCs/>
                          <w:color w:val="000000"/>
                          <w:sz w:val="20"/>
                          <w:szCs w:val="24"/>
                        </w:rPr>
                        <w:t xml:space="preserve">FUNCIONES Y OBLIGACIONES DEL SERVIDOR PÚBLICO </w:t>
                      </w:r>
                    </w:p>
                    <w:bookmarkEnd w:id="2"/>
                    <w:p w:rsidR="005B29EB" w:rsidRPr="00D035C2" w:rsidRDefault="005B29EB" w:rsidP="005B29EB">
                      <w:pPr>
                        <w:autoSpaceDE w:val="0"/>
                        <w:autoSpaceDN w:val="0"/>
                        <w:adjustRightInd w:val="0"/>
                        <w:spacing w:after="0"/>
                        <w:jc w:val="center"/>
                        <w:rPr>
                          <w:rFonts w:ascii="Arial" w:hAnsi="Arial" w:cs="Arial"/>
                          <w:b/>
                          <w:bCs/>
                          <w:color w:val="000000"/>
                          <w:sz w:val="20"/>
                        </w:rPr>
                      </w:pPr>
                      <w:r w:rsidRPr="00D035C2">
                        <w:rPr>
                          <w:rFonts w:ascii="Arial" w:hAnsi="Arial" w:cs="Arial"/>
                          <w:b/>
                          <w:bCs/>
                          <w:color w:val="000000"/>
                          <w:sz w:val="20"/>
                        </w:rPr>
                        <w:t>DE LA SECRETARÍA GENERAL</w:t>
                      </w:r>
                    </w:p>
                    <w:p w:rsidR="005B29EB" w:rsidRPr="005B29EB" w:rsidRDefault="005B29EB" w:rsidP="005B29EB">
                      <w:pPr>
                        <w:autoSpaceDE w:val="0"/>
                        <w:autoSpaceDN w:val="0"/>
                        <w:adjustRightInd w:val="0"/>
                        <w:spacing w:after="0"/>
                        <w:jc w:val="both"/>
                        <w:rPr>
                          <w:rFonts w:ascii="Arial" w:hAnsi="Arial" w:cs="Arial"/>
                          <w:b/>
                          <w:bCs/>
                          <w:color w:val="000000"/>
                        </w:rPr>
                      </w:pP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ARTÍCULO 47. LA SECRETARÍA GENERAL, CUYO TITULAR ES EL SECRETARIO GENERAL EN LOS TÉRMINOS DE LA LEY ESTATAL QUE ESTABLECE LAS BASES GENERALES DE LA ADMINISTRACIÓN PÚBLICA MUNICIPAL, TIENE LAS SIGUIENTES ATRIBUCIONES:</w:t>
                      </w: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I. FORMULAR LAS ACTAS DE LAS SESIONES QUE REALICE EL AYUNTAMIENTO Y AUTORIZARLAS CON SU FIRMA, DEBIENDO RECABAR LA MISMA DE LOS REGIDORES QUE HUBIEREN CONCURRIDO A ÉSTAS, PROCEDIENDO AL ARCHIVO DE ÉSTAS;</w:t>
                      </w: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II. PUBLICAR LAS ACTAS, ORDENAMIENTOS, ACUERDOS Y DEMÁS DOCUMENTOS EXPEDIDOS POR EL</w:t>
                      </w: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AYUNTAMIENTO, OBSERVANDO LO PREVISTO EN LA NORMATIVIDAD APLICABLE Y PREVIO COTEJO DE SU EXACTITUD;</w:t>
                      </w: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III. EXPEDIR LAS COPIAS, CONSTANCIAS, CREDENCIALES Y DEMÁS CERTIFICACIONES QUE LE REQUIERAN LOS REGIDORES DE ACUERDO A SUS FACULTADES, O LAS SOLICITADAS POR OTRAS INSTANCIAS, CONFORME A LA NORMATIVIDAD APLICABLE; ASÍ COMO, CERTIFICACIONES SOBRE LA AUTENTICIDAD DE LAS FIRMAS DE LOS SERVIDORES PÚBLICOS MUNICIPALES, DE LOS DOCUMENTOS QUE OBRAN EN EL ARCHIVO Y DEMÁS DEPENDENCIAS MUNICIPALES Y DE LA INFORMACIÓN CONTENIDA EN LAS PLATAFORMAS DIGITALES MUNICIPALES;</w:t>
                      </w: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IV. TURNAR LOS ACUERDOS DEL AYUNTAMIENTO O DEL PRESIDENTE MUNICIPAL A LAS INSTANCIAS CORRESPONDIENTES Y VERIFICAR SU CUMPLIMIENTO;</w:t>
                      </w: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V. IMPARTIR POR CONDUCTO DE LA DEPENDENCIA COMPETENTE, LA EDUCACIÓN CÍVICA MILITAR A QUE SE REFIERE LA NORMATIVIDAD APLICABLE;</w:t>
                      </w: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VI. INFORMAR A LOS INTEGRANTES DEL AYUNTAMIENTO LOS AVANCES Y RESULTADOS DE LOS ASUNTOS TURNADOS A LAS COMISIONES EDILICIAS;</w:t>
                      </w: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VII. SUSCRIBIR EN CONJUNTO CON EL PRESIDENTE MUNICIPAL, EL ENCARGADO DE LA HACIENDA Y EL SÍNDICO, LOS CONTRATOS Y CONVENIOS QUE OBLIGUEN AL MUNICIPIO, PREVIA AUTORIZACIÓN DEL AYUNTAMIENTO Y SEGÚN LO DISPUESTO EN LA NORMATIVIDAD APLICABLE;</w:t>
                      </w: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VIII. ELABORAR CERTIFICADOS DE VECINDAD Y RESIDENCIA;</w:t>
                      </w: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IX. AUXILIAR A LOS INTEGRANTES DEL AYUNTAMIENTO EN LOS ASUNTOS DE CARÁCTER ADMINISTRATIVO PARA SU MEJOR DESEMPEÑO;</w:t>
                      </w: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XII. COORDINAR CON LAS DEPENDENCIAS COMPETENTES; Y</w:t>
                      </w: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XII. LAS DEMÁS PREVISTAS EN LA NORMATIVIDAD APLICABLE.</w:t>
                      </w:r>
                    </w:p>
                    <w:p w:rsidR="005B29EB" w:rsidRPr="00D035C2" w:rsidRDefault="005B29EB" w:rsidP="005B29EB">
                      <w:pPr>
                        <w:autoSpaceDE w:val="0"/>
                        <w:autoSpaceDN w:val="0"/>
                        <w:adjustRightInd w:val="0"/>
                        <w:spacing w:after="0"/>
                        <w:jc w:val="both"/>
                        <w:rPr>
                          <w:rFonts w:ascii="Arial" w:hAnsi="Arial" w:cs="Arial"/>
                          <w:bCs/>
                          <w:color w:val="000000"/>
                          <w:sz w:val="18"/>
                        </w:rPr>
                      </w:pPr>
                    </w:p>
                    <w:p w:rsidR="005B29EB" w:rsidRPr="00D035C2" w:rsidRDefault="005B29EB" w:rsidP="005B29EB">
                      <w:pPr>
                        <w:autoSpaceDE w:val="0"/>
                        <w:autoSpaceDN w:val="0"/>
                        <w:adjustRightInd w:val="0"/>
                        <w:spacing w:after="0"/>
                        <w:jc w:val="both"/>
                        <w:rPr>
                          <w:rFonts w:ascii="Arial" w:hAnsi="Arial" w:cs="Arial"/>
                          <w:bCs/>
                          <w:color w:val="000000"/>
                          <w:sz w:val="18"/>
                        </w:rPr>
                      </w:pPr>
                    </w:p>
                    <w:p w:rsidR="005B29EB" w:rsidRPr="00D035C2" w:rsidRDefault="00D035C2" w:rsidP="005B29EB">
                      <w:pPr>
                        <w:autoSpaceDE w:val="0"/>
                        <w:autoSpaceDN w:val="0"/>
                        <w:adjustRightInd w:val="0"/>
                        <w:spacing w:after="0"/>
                        <w:jc w:val="both"/>
                        <w:rPr>
                          <w:rFonts w:ascii="Arial" w:hAnsi="Arial" w:cs="Arial"/>
                          <w:bCs/>
                          <w:color w:val="000000"/>
                          <w:sz w:val="18"/>
                        </w:rPr>
                      </w:pPr>
                      <w:r w:rsidRPr="00D035C2">
                        <w:rPr>
                          <w:rFonts w:ascii="Arial" w:hAnsi="Arial" w:cs="Arial"/>
                          <w:bCs/>
                          <w:color w:val="000000"/>
                          <w:sz w:val="18"/>
                        </w:rPr>
                        <w:t>ARTÍCULO 48. PARA EL CUMPLIMIENTO DE SUS FACULTADES, LA SECRETARÍA GENERAL DEL MU</w:t>
                      </w:r>
                      <w:bookmarkStart w:id="3" w:name="_GoBack"/>
                      <w:r w:rsidRPr="00D035C2">
                        <w:rPr>
                          <w:rFonts w:ascii="Arial" w:hAnsi="Arial" w:cs="Arial"/>
                          <w:bCs/>
                          <w:color w:val="000000"/>
                          <w:sz w:val="18"/>
                        </w:rPr>
                        <w:t>NICIPIO, CUENTA CON LAS DEPENDENCIAS QUE SE MENCIONAN EN LAS SIGUIENTES SECCIONES:</w:t>
                      </w:r>
                    </w:p>
                    <w:p w:rsidR="005B29EB" w:rsidRPr="00D035C2" w:rsidRDefault="005B29EB" w:rsidP="005B29EB">
                      <w:pPr>
                        <w:autoSpaceDE w:val="0"/>
                        <w:autoSpaceDN w:val="0"/>
                        <w:adjustRightInd w:val="0"/>
                        <w:spacing w:after="0"/>
                        <w:jc w:val="both"/>
                        <w:rPr>
                          <w:rFonts w:ascii="Arial" w:hAnsi="Arial" w:cs="Arial"/>
                          <w:color w:val="000000"/>
                          <w:sz w:val="16"/>
                          <w:szCs w:val="24"/>
                        </w:rPr>
                      </w:pPr>
                    </w:p>
                    <w:bookmarkEnd w:id="3"/>
                    <w:p w:rsidR="005B29EB" w:rsidRPr="00FE53B5" w:rsidRDefault="005B29EB" w:rsidP="005B29EB">
                      <w:pPr>
                        <w:rPr>
                          <w:rFonts w:ascii="Arial" w:hAnsi="Arial" w:cs="Arial"/>
                          <w:sz w:val="20"/>
                          <w:szCs w:val="24"/>
                        </w:rPr>
                      </w:pPr>
                    </w:p>
                  </w:txbxContent>
                </v:textbox>
              </v:shape>
            </w:pict>
          </mc:Fallback>
        </mc:AlternateContent>
      </w:r>
    </w:p>
    <w:p w:rsidR="00DE46EC" w:rsidRDefault="00DE46EC" w:rsidP="00CB0F14">
      <w:pPr>
        <w:jc w:val="right"/>
      </w:pPr>
    </w:p>
    <w:p w:rsidR="00CB0F14" w:rsidRDefault="00CB0F14" w:rsidP="00CB0F14">
      <w:pPr>
        <w:jc w:val="right"/>
      </w:pPr>
    </w:p>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Default="00DF29B8" w:rsidP="00553741"/>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763BAD" w:rsidRDefault="00763BAD" w:rsidP="00553741"/>
    <w:p w:rsidR="00763BAD" w:rsidRPr="00763BAD" w:rsidRDefault="00763BAD" w:rsidP="00763BAD">
      <w:r>
        <w:br w:type="page"/>
      </w:r>
    </w:p>
    <w:p w:rsidR="00763BAD" w:rsidRPr="00763BAD" w:rsidRDefault="00763BAD" w:rsidP="00763BAD"/>
    <w:p w:rsidR="00763BAD" w:rsidRPr="00763BAD" w:rsidRDefault="00D035C2" w:rsidP="00763BAD">
      <w:r w:rsidRPr="00B16DF6">
        <w:rPr>
          <w:noProof/>
          <w:sz w:val="24"/>
          <w:szCs w:val="24"/>
          <w:lang w:eastAsia="es-MX"/>
        </w:rPr>
        <mc:AlternateContent>
          <mc:Choice Requires="wps">
            <w:drawing>
              <wp:anchor distT="0" distB="0" distL="114300" distR="114300" simplePos="0" relativeHeight="251663360" behindDoc="0" locked="0" layoutInCell="1" allowOverlap="1" wp14:anchorId="2C4A8607" wp14:editId="420483E6">
                <wp:simplePos x="0" y="0"/>
                <wp:positionH relativeFrom="column">
                  <wp:posOffset>431165</wp:posOffset>
                </wp:positionH>
                <wp:positionV relativeFrom="paragraph">
                  <wp:posOffset>-307340</wp:posOffset>
                </wp:positionV>
                <wp:extent cx="5414645" cy="8715375"/>
                <wp:effectExtent l="0" t="0" r="0" b="952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645" cy="8715375"/>
                        </a:xfrm>
                        <a:prstGeom prst="rect">
                          <a:avLst/>
                        </a:prstGeom>
                        <a:solidFill>
                          <a:srgbClr val="FFFFFF"/>
                        </a:solidFill>
                        <a:ln w="9525">
                          <a:noFill/>
                          <a:miter lim="800000"/>
                          <a:headEnd/>
                          <a:tailEnd/>
                        </a:ln>
                      </wps:spPr>
                      <wps:txbx>
                        <w:txbxContent>
                          <w:p w:rsidR="00D035C2" w:rsidRPr="00505548" w:rsidRDefault="00D035C2" w:rsidP="00D035C2">
                            <w:pPr>
                              <w:pStyle w:val="Sinespaciado"/>
                              <w:rPr>
                                <w:rFonts w:ascii="Arial" w:hAnsi="Arial" w:cs="Arial"/>
                                <w:sz w:val="16"/>
                                <w:szCs w:val="20"/>
                              </w:rPr>
                            </w:pPr>
                          </w:p>
                          <w:p w:rsidR="00D035C2" w:rsidRPr="00D035C2" w:rsidRDefault="00D035C2" w:rsidP="00D035C2">
                            <w:pPr>
                              <w:autoSpaceDE w:val="0"/>
                              <w:autoSpaceDN w:val="0"/>
                              <w:adjustRightInd w:val="0"/>
                              <w:spacing w:after="0"/>
                              <w:jc w:val="center"/>
                              <w:rPr>
                                <w:rFonts w:ascii="Arial" w:hAnsi="Arial" w:cs="Arial"/>
                                <w:b/>
                                <w:bCs/>
                                <w:color w:val="000000"/>
                                <w:sz w:val="18"/>
                              </w:rPr>
                            </w:pPr>
                            <w:bookmarkStart w:id="4" w:name="OLE_LINK60"/>
                            <w:r w:rsidRPr="00D035C2">
                              <w:rPr>
                                <w:rFonts w:ascii="Arial" w:hAnsi="Arial" w:cs="Arial"/>
                                <w:b/>
                                <w:bCs/>
                                <w:color w:val="000000"/>
                                <w:sz w:val="18"/>
                              </w:rPr>
                              <w:t>SECCIÓN PRIMERA</w:t>
                            </w:r>
                          </w:p>
                          <w:p w:rsidR="00D035C2" w:rsidRPr="00D035C2" w:rsidRDefault="00D035C2" w:rsidP="00D035C2">
                            <w:pPr>
                              <w:autoSpaceDE w:val="0"/>
                              <w:autoSpaceDN w:val="0"/>
                              <w:adjustRightInd w:val="0"/>
                              <w:spacing w:after="0"/>
                              <w:jc w:val="center"/>
                              <w:rPr>
                                <w:rFonts w:ascii="Arial" w:hAnsi="Arial" w:cs="Arial"/>
                                <w:b/>
                                <w:bCs/>
                                <w:color w:val="000000"/>
                                <w:sz w:val="18"/>
                              </w:rPr>
                            </w:pPr>
                            <w:bookmarkStart w:id="5" w:name="OLE_LINK15"/>
                            <w:r w:rsidRPr="00D035C2">
                              <w:rPr>
                                <w:rFonts w:ascii="Arial" w:hAnsi="Arial" w:cs="Arial"/>
                                <w:b/>
                                <w:bCs/>
                                <w:color w:val="000000"/>
                                <w:sz w:val="18"/>
                              </w:rPr>
                              <w:t>ÁREA  DE ARCHIVO MUNICIPAL</w:t>
                            </w:r>
                          </w:p>
                          <w:bookmarkEnd w:id="4"/>
                          <w:bookmarkEnd w:id="5"/>
                          <w:p w:rsidR="00D035C2" w:rsidRPr="00D035C2" w:rsidRDefault="00D035C2" w:rsidP="00D035C2">
                            <w:pPr>
                              <w:autoSpaceDE w:val="0"/>
                              <w:autoSpaceDN w:val="0"/>
                              <w:adjustRightInd w:val="0"/>
                              <w:spacing w:after="0"/>
                              <w:jc w:val="both"/>
                              <w:rPr>
                                <w:rFonts w:ascii="Arial" w:hAnsi="Arial" w:cs="Arial"/>
                                <w:b/>
                                <w:bCs/>
                                <w:color w:val="000000"/>
                                <w:sz w:val="18"/>
                              </w:rPr>
                            </w:pP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b/>
                                <w:bCs/>
                                <w:color w:val="000000"/>
                                <w:sz w:val="18"/>
                              </w:rPr>
                              <w:t xml:space="preserve">ARTÍCULO 49. </w:t>
                            </w:r>
                            <w:r w:rsidRPr="00D035C2">
                              <w:rPr>
                                <w:rFonts w:ascii="Arial" w:hAnsi="Arial" w:cs="Arial"/>
                                <w:color w:val="000000"/>
                                <w:sz w:val="18"/>
                              </w:rPr>
                              <w:t>EL ÁREA DEL ARCHIVO MUNICIPAL TIENE SIGUIENTES ATRIBUCIONES:</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I. PRESERVAR, ORGANIZAR Y ADMINISTRAR EL ARCHIVO DEL MUNICIPIO, CLASIFICAR LOS DOCUMENTOS QUE ALLÍ SE CONCENTRAN, LLEVAR REGISTRO DE ÉSTOS; ASÍ COMO, DE LA RECEPCIÓN Y ENVÍO DE LOS MISMOS A LAS INSTANCIAS COMPETENTES;</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II. CONSERVAR, RESTAURAR, DIFUNDIR Y REPRODUCIR EL ACERVO DOCUMENTAL DEL ARCHIVO QUE SE CONSIDERE DE INTERÉS PARA EL PÚBLICO EN GENERAL;</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III. ESTABLECER EL SERVICIO DE PRÉSTAMO Y CONSULTA DE DOCUMENTACIÓN DEL ARCHIVO, EN LOS TÉRMINOS DE LA NORMATIVIDAD APLICABLE;</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IV. ATENDER A LA POBLACIÓN EN LAS CONSULTAS QUE REALICE; ASÍ COMO, PROPORCIONAR LOS SERVICIOS RELATIVOS AL BANCO DE DATOS E INFORMACIÓN DOCUMENTAL, ESTADÍSTICA E HISTÓRICA, CONFORME LO DISPUESTO EN LA NORMATIVIDAD APLICABLE;</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V. FACILITAR LOS DOCUMENTOS EN RESGUARDO, PARA SU CONSULTA Y EN SU CASO FOTOCOPIARLOS, CONFORME A LO DISPUESTO EN LA NORMATIVIDAD APLICABLE;</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VI. EMITIR A LAS DEPENDENCIAS COMPETENTES LOS INFORMES QUE LE SEAN SOLICITADOS, CONFORME LO DISPUESTO EN LA NORMATIVIDAD APLICABLE;</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VII. PROPONER A LAS DEPENDENCIAS COMPETENTES, LAS POLÍTICAS, LINEAMIENTOS Y ACCIONES NECESARIAS PARA LA PRESERVACIÓN DE LOS DOCUMENTOS;</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VIII. INFORMAR AL SECRETARIO GENERAL SOBRE LAS ACTIVIDADES E INVESTIGACIONES REALIZADAS POR LA DEPENDENCIA, ASÍ COMO DEL ESTADO QUE GUARDA EL ARCHIVO MUNICIPAL;</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IX. ASESORAR TÉCNICAMENTE EN ASUNTOS DE SU COMPETENCIA, A LOS TITULARES DE LAS DEPENDENCIAS MUNICIPALES; ASÍ COMO COMUNICARLES LAS DEFICIENCIAS QUE EXISTEN EN LA DOCUMENTACIÓN QUE ENVÍAN AL ARCHIVO MUNICIPAL Y EN SU MANEJO;</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X. REGISTRAR EN CÉDULA PRINCIPAL LOS DECRETOS, LEYES, REGLAMENTOS Y DEMÁS DISPOSICIONES EMITIDAS POR LAS AUTORIDADES DE LOS TRES NIVELES DE GOBIERNO, QUE LE SEAN REMITIDOS;</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XI. EMITIR OPINIÓN A LA DEPENDENCIA COMPETENTE EN LA CONTRATACIÓN DEL PERSONAL PARA EL SERVICIO DEL ARCHIVO MUNICIPAL, PROCURANDO QUE ÉSTE REÚNA LOS CONOCIMIENTOS ARCHIVÍSTICOS Y ADMINISTRATIVOS NECESARIOS;</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XII. DIFUNDIR LAS FUNCIONES DEL ARCHIVO MUNICIPAL, A FIN DE CONVERTIRLO EN LUGAR DE INTERÉS PARA LA POBLACIÓN;</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XIII. LLEVAR A CABO LAS LABORES DE IMPRESIÓN, TIRAJE Y DIFUSIÓN DE LA GACETA MUNICIPAL DE</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OCOTLÁN;</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XIV. ELABORAR Y REMITIR AL AYUNTAMIENTO A TRAVÉS DE LA SECRETARÍA GENERAL, EL DICTAMEN TÉCNICO QUE SUSTENTE LA DEPURACIÓN DE DOCUMENTOS, CONFORME A LA NORMATIVIDAD APLICABLE;</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XV. ELABORAR LOS MANUALES DE ORGANIZACIÓN Y DE PROCEDIMIENTOS DEL ARCHIVO MUNICIPAL, EN COORDINACIÓN CON LAS DEPENDENCIAS COMPETENTES, ENVIARLOS PARA SU REGISTRO Y APLICARLOS;</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XVI. EMITIR OPINIONES TÉCNICAS QUE PUEDAN INCIDIR EN LA ACTUALIZACIÓN DE LAS DISPOSICIONES REGLAMENTARIAS RELACIONADAS CON LAS ACTIVIDADES DEL ÁREA Y QUE CONTRIBUYAN DE MANERA POSITIVA EN EL DISEÑO DEL MODELO DE CIUDAD;</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XVII. INFORMAR A LA SECRETARÍA GENERAL, LOS AVANCES DE SUS ACTIVIDADES Y LOS RESULTADOS DE SUS ANÁLISIS ESTADÍSTICOS QUE PERMITAN MEDIR LA CAPACIDAD DE RESPUESTA DEL ARCHIVO MUNICIPAL EN LOS TÉRMINOS Y CONDICIONES QUE INDIQUE LA MISMA; Y</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XVIII. LAS DEMÁS PREVISTAS EN LA NORMATIVIDAD APLICABLE.</w:t>
                            </w:r>
                          </w:p>
                          <w:p w:rsidR="00D035C2" w:rsidRPr="00FE53B5" w:rsidRDefault="00D035C2" w:rsidP="00D035C2">
                            <w:pPr>
                              <w:rPr>
                                <w:rFonts w:ascii="Arial" w:hAnsi="Arial" w:cs="Arial"/>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A8607" id="_x0000_s1031" type="#_x0000_t202" style="position:absolute;margin-left:33.95pt;margin-top:-24.2pt;width:426.35pt;height:6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" stroked="f">
                <v:textbox>
                  <w:txbxContent>
                    <w:p w:rsidR="00D035C2" w:rsidRPr="00505548" w:rsidRDefault="00D035C2" w:rsidP="00D035C2">
                      <w:pPr>
                        <w:pStyle w:val="Sinespaciado"/>
                        <w:rPr>
                          <w:rFonts w:ascii="Arial" w:hAnsi="Arial" w:cs="Arial"/>
                          <w:sz w:val="16"/>
                          <w:szCs w:val="20"/>
                        </w:rPr>
                      </w:pPr>
                    </w:p>
                    <w:p w:rsidR="00D035C2" w:rsidRPr="00D035C2" w:rsidRDefault="00D035C2" w:rsidP="00D035C2">
                      <w:pPr>
                        <w:autoSpaceDE w:val="0"/>
                        <w:autoSpaceDN w:val="0"/>
                        <w:adjustRightInd w:val="0"/>
                        <w:spacing w:after="0"/>
                        <w:jc w:val="center"/>
                        <w:rPr>
                          <w:rFonts w:ascii="Arial" w:hAnsi="Arial" w:cs="Arial"/>
                          <w:b/>
                          <w:bCs/>
                          <w:color w:val="000000"/>
                          <w:sz w:val="18"/>
                        </w:rPr>
                      </w:pPr>
                      <w:bookmarkStart w:id="6" w:name="OLE_LINK60"/>
                      <w:r w:rsidRPr="00D035C2">
                        <w:rPr>
                          <w:rFonts w:ascii="Arial" w:hAnsi="Arial" w:cs="Arial"/>
                          <w:b/>
                          <w:bCs/>
                          <w:color w:val="000000"/>
                          <w:sz w:val="18"/>
                        </w:rPr>
                        <w:t>SECCIÓN PRIMERA</w:t>
                      </w:r>
                    </w:p>
                    <w:p w:rsidR="00D035C2" w:rsidRPr="00D035C2" w:rsidRDefault="00D035C2" w:rsidP="00D035C2">
                      <w:pPr>
                        <w:autoSpaceDE w:val="0"/>
                        <w:autoSpaceDN w:val="0"/>
                        <w:adjustRightInd w:val="0"/>
                        <w:spacing w:after="0"/>
                        <w:jc w:val="center"/>
                        <w:rPr>
                          <w:rFonts w:ascii="Arial" w:hAnsi="Arial" w:cs="Arial"/>
                          <w:b/>
                          <w:bCs/>
                          <w:color w:val="000000"/>
                          <w:sz w:val="18"/>
                        </w:rPr>
                      </w:pPr>
                      <w:bookmarkStart w:id="7" w:name="OLE_LINK15"/>
                      <w:r w:rsidRPr="00D035C2">
                        <w:rPr>
                          <w:rFonts w:ascii="Arial" w:hAnsi="Arial" w:cs="Arial"/>
                          <w:b/>
                          <w:bCs/>
                          <w:color w:val="000000"/>
                          <w:sz w:val="18"/>
                        </w:rPr>
                        <w:t>ÁREA  DE ARCHIVO MUNICIPAL</w:t>
                      </w:r>
                    </w:p>
                    <w:bookmarkEnd w:id="6"/>
                    <w:bookmarkEnd w:id="7"/>
                    <w:p w:rsidR="00D035C2" w:rsidRPr="00D035C2" w:rsidRDefault="00D035C2" w:rsidP="00D035C2">
                      <w:pPr>
                        <w:autoSpaceDE w:val="0"/>
                        <w:autoSpaceDN w:val="0"/>
                        <w:adjustRightInd w:val="0"/>
                        <w:spacing w:after="0"/>
                        <w:jc w:val="both"/>
                        <w:rPr>
                          <w:rFonts w:ascii="Arial" w:hAnsi="Arial" w:cs="Arial"/>
                          <w:b/>
                          <w:bCs/>
                          <w:color w:val="000000"/>
                          <w:sz w:val="18"/>
                        </w:rPr>
                      </w:pP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b/>
                          <w:bCs/>
                          <w:color w:val="000000"/>
                          <w:sz w:val="18"/>
                        </w:rPr>
                        <w:t xml:space="preserve">ARTÍCULO 49. </w:t>
                      </w:r>
                      <w:r w:rsidRPr="00D035C2">
                        <w:rPr>
                          <w:rFonts w:ascii="Arial" w:hAnsi="Arial" w:cs="Arial"/>
                          <w:color w:val="000000"/>
                          <w:sz w:val="18"/>
                        </w:rPr>
                        <w:t>EL ÁREA DEL ARCHIVO MUNICIPAL TIENE SIGUIENTES ATRIBUCIONES:</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I. PRESERVAR, ORGANIZAR Y ADMINISTRAR EL ARCHIVO DEL MUNICIPIO, CLASIFICAR LOS DOCUMENTOS QUE ALLÍ SE CONCENTRAN, LLEVAR REGISTRO DE ÉSTOS; ASÍ COMO, DE LA RECEPCIÓN Y ENVÍO DE LOS MISMOS A LAS INSTANCIAS COMPETENTES;</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II. CONSERVAR, RESTAURAR, DIFUNDIR Y REPRODUCIR EL ACERVO DOCUMENTAL DEL ARCHIVO QUE SE CONSIDERE DE INTERÉS PARA EL PÚBLICO EN GENERAL;</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III. ESTABLECER EL SERVICIO DE PRÉSTAMO Y CONSULTA DE DOCUMENTACIÓN DEL ARCHIVO, EN LOS TÉRMINOS DE LA NORMATIVIDAD APLICABLE;</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IV. ATENDER A LA POBLACIÓN EN LAS CONSULTAS QUE REALICE; ASÍ COMO, PROPORCIONAR LOS SERVICIOS RELATIVOS AL BANCO DE DATOS E INFORMACIÓN DOCUMENTAL, ESTADÍSTICA E HISTÓRICA, CONFORME LO DISPUESTO EN LA NORMATIVIDAD APLICABLE;</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V. FACILITAR LOS DOCUMENTOS EN RESGUARDO, PARA SU CONSULTA Y EN SU CASO FOTOCOPIARLOS, CONFORME A LO DISPUESTO EN LA NORMATIVIDAD APLICABLE;</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VI. EMITIR A LAS DEPENDENCIAS COMPETENTES LOS INFORMES QUE LE SEAN SOLICITADOS, CONFORME LO DISPUESTO EN LA NORMATIVIDAD APLICABLE;</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VII. PROPONER A LAS DEPENDENCIAS COMPETENTES, LAS POLÍTICAS, LINEAMIENTOS Y ACCIONES NECESARIAS PARA LA PRESERVACIÓN DE LOS DOCUMENTOS;</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VIII. INFORMAR AL SECRETARIO GENERAL SOBRE LAS ACTIVIDADES E INVESTIGACIONES REALIZADAS POR LA DEPENDENCIA, ASÍ COMO DEL ESTADO QUE GUARDA EL ARCHIVO MUNICIPAL;</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IX. ASESORAR TÉCNICAMENTE EN ASUNTOS DE SU COMPETENCIA, A LOS TITULARES DE LAS DEPENDENCIAS MUNICIPALES; ASÍ COMO COMUNICARLES LAS DEFICIENCIAS QUE EXISTEN EN LA DOCUMENTACIÓN QUE ENVÍAN AL ARCHIVO MUNICIPAL Y EN SU MANEJO;</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X. REGISTRAR EN CÉDULA PRINCIPAL LOS DECRETOS, LEYES, REGLAMENTOS Y DEMÁS DISPOSICIONES EMITIDAS POR LAS AUTORIDADES DE LOS TRES NIVELES DE GOBIERNO, QUE LE SEAN REMITIDOS;</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XI. EMITIR OPINIÓN A LA DEPENDENCIA COMPETENTE EN LA CONTRATACIÓN DEL PERSONAL PARA EL SERVICIO DEL ARCHIVO MUNICIPAL, PROCURANDO QUE ÉSTE REÚNA LOS CONOCIMIENTOS ARCHIVÍSTICOS Y ADMINISTRATIVOS NECESARIOS;</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XII. DIFUNDIR LAS FUNCIONES DEL ARCHIVO MUNICIPAL, A FIN DE CONVERTIRLO EN LUGAR DE INTERÉS PARA LA POBLACIÓN;</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XIII. LLEVAR A CABO LAS LABORES DE IMPRESIÓN, TIRAJE Y DIFUSIÓN DE LA GACETA MUNICIPAL DE</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OCOTLÁN;</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XIV. ELABORAR Y REMITIR AL AYUNTAMIENTO A TRAVÉS DE LA SECRETARÍA GENERAL, EL DICTAMEN TÉCNICO QUE SUSTENTE LA DEPURACIÓN DE DOCUMENTOS, CONFORME A LA NORMATIVIDAD APLICABLE;</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XV. ELABORAR LOS MANUALES DE ORGANIZACIÓN Y DE PROCEDIMIENTOS DEL ARCHIVO MUNICIPAL, EN COORDINACIÓN CON LAS DEPENDENCIAS COMPETENTES, ENVIARLOS PARA SU REGISTRO Y APLICARLOS;</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XVI. EMITIR OPINIONES TÉCNICAS QUE PUEDAN INCIDIR EN LA ACTUALIZACIÓN DE LAS DISPOSICIONES REGLAMENTARIAS RELACIONADAS CON LAS ACTIVIDADES DEL ÁREA Y QUE CONTRIBUYAN DE MANERA POSITIVA EN EL DISEÑO DEL MODELO DE CIUDAD;</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XVII. INFORMAR A LA SECRETARÍA GENERAL, LOS AVANCES DE SUS ACTIVIDADES Y LOS RESULTADOS DE SUS ANÁLISIS ESTADÍSTICOS QUE PERMITAN MEDIR LA CAPACIDAD DE RESPUESTA DEL ARCHIVO MUNICIPAL EN LOS TÉRMINOS Y CONDICIONES QUE INDIQUE LA MISMA; Y</w:t>
                      </w:r>
                    </w:p>
                    <w:p w:rsidR="00D035C2" w:rsidRPr="00D035C2" w:rsidRDefault="00D035C2" w:rsidP="00D035C2">
                      <w:pPr>
                        <w:autoSpaceDE w:val="0"/>
                        <w:autoSpaceDN w:val="0"/>
                        <w:adjustRightInd w:val="0"/>
                        <w:spacing w:after="0"/>
                        <w:jc w:val="both"/>
                        <w:rPr>
                          <w:rFonts w:ascii="Arial" w:hAnsi="Arial" w:cs="Arial"/>
                          <w:color w:val="000000"/>
                          <w:sz w:val="18"/>
                        </w:rPr>
                      </w:pPr>
                      <w:r w:rsidRPr="00D035C2">
                        <w:rPr>
                          <w:rFonts w:ascii="Arial" w:hAnsi="Arial" w:cs="Arial"/>
                          <w:color w:val="000000"/>
                          <w:sz w:val="18"/>
                        </w:rPr>
                        <w:t>XVIII. LAS DEMÁS PREVISTAS EN LA NORMATIVIDAD APLICABLE.</w:t>
                      </w:r>
                    </w:p>
                    <w:p w:rsidR="00D035C2" w:rsidRPr="00FE53B5" w:rsidRDefault="00D035C2" w:rsidP="00D035C2">
                      <w:pPr>
                        <w:rPr>
                          <w:rFonts w:ascii="Arial" w:hAnsi="Arial" w:cs="Arial"/>
                          <w:sz w:val="20"/>
                          <w:szCs w:val="24"/>
                        </w:rPr>
                      </w:pPr>
                    </w:p>
                  </w:txbxContent>
                </v:textbox>
              </v:shape>
            </w:pict>
          </mc:Fallback>
        </mc:AlternateContent>
      </w:r>
    </w:p>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Default="00763BAD" w:rsidP="00763BAD"/>
    <w:p w:rsidR="00DF29B8" w:rsidRDefault="00DF29B8" w:rsidP="00763BAD">
      <w:pPr>
        <w:jc w:val="center"/>
      </w:pPr>
    </w:p>
    <w:p w:rsidR="00763BAD" w:rsidRDefault="00763BAD" w:rsidP="00763BAD">
      <w:pPr>
        <w:jc w:val="center"/>
      </w:pPr>
    </w:p>
    <w:p w:rsidR="00763BAD" w:rsidRPr="00763BAD" w:rsidRDefault="00763BAD" w:rsidP="00472674"/>
    <w:sectPr w:rsidR="00763BAD" w:rsidRPr="00763BAD" w:rsidSect="00860BE0">
      <w:headerReference w:type="first" r:id="rId11"/>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E53" w:rsidRDefault="00061E53" w:rsidP="007534E1">
      <w:pPr>
        <w:spacing w:after="0" w:line="240" w:lineRule="auto"/>
      </w:pPr>
      <w:r>
        <w:separator/>
      </w:r>
    </w:p>
  </w:endnote>
  <w:endnote w:type="continuationSeparator" w:id="0">
    <w:p w:rsidR="00061E53" w:rsidRDefault="00061E53"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E53" w:rsidRDefault="00061E53" w:rsidP="007534E1">
      <w:pPr>
        <w:spacing w:after="0" w:line="240" w:lineRule="auto"/>
      </w:pPr>
      <w:r>
        <w:separator/>
      </w:r>
    </w:p>
  </w:footnote>
  <w:footnote w:type="continuationSeparator" w:id="0">
    <w:p w:rsidR="00061E53" w:rsidRDefault="00061E53"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7534E1" w:rsidRDefault="00A20559" w:rsidP="000D1922">
          <w:pPr>
            <w:tabs>
              <w:tab w:val="center" w:pos="4680"/>
              <w:tab w:val="center" w:pos="5269"/>
              <w:tab w:val="right" w:pos="9360"/>
            </w:tabs>
            <w:jc w:val="center"/>
            <w:rPr>
              <w:rFonts w:ascii="Baskerville Old Face" w:eastAsia="Century Schoolbook" w:hAnsi="Baskerville Old Face" w:cs="Times New Roman"/>
              <w:color w:val="414751"/>
              <w:sz w:val="36"/>
              <w:szCs w:val="24"/>
            </w:rPr>
          </w:pPr>
          <w:r>
            <w:rPr>
              <w:rFonts w:ascii="Baskerville Old Face" w:eastAsia="Century Schoolbook" w:hAnsi="Baskerville Old Face" w:cs="Times New Roman"/>
              <w:noProof/>
              <w:color w:val="414751"/>
              <w:sz w:val="44"/>
              <w:szCs w:val="24"/>
              <w:lang w:eastAsia="es-MX"/>
            </w:rPr>
            <w:drawing>
              <wp:anchor distT="0" distB="0" distL="114300" distR="114300" simplePos="0" relativeHeight="251679744" behindDoc="0" locked="0" layoutInCell="1" allowOverlap="1" wp14:anchorId="64B8A277" wp14:editId="1A3DA70B">
                <wp:simplePos x="0" y="0"/>
                <wp:positionH relativeFrom="column">
                  <wp:posOffset>372110</wp:posOffset>
                </wp:positionH>
                <wp:positionV relativeFrom="paragraph">
                  <wp:posOffset>80645</wp:posOffset>
                </wp:positionV>
                <wp:extent cx="902970" cy="1257300"/>
                <wp:effectExtent l="0" t="0" r="0" b="0"/>
                <wp:wrapNone/>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1257300"/>
                        </a:xfrm>
                        <a:prstGeom prst="rect">
                          <a:avLst/>
                        </a:prstGeom>
                        <a:noFill/>
                      </pic:spPr>
                    </pic:pic>
                  </a:graphicData>
                </a:graphic>
                <wp14:sizeRelH relativeFrom="page">
                  <wp14:pctWidth>0</wp14:pctWidth>
                </wp14:sizeRelH>
                <wp14:sizeRelV relativeFrom="page">
                  <wp14:pctHeight>0</wp14:pctHeight>
                </wp14:sizeRelV>
              </wp:anchor>
            </w:drawing>
          </w:r>
        </w:p>
        <w:p w:rsidR="00860BE0" w:rsidRPr="007534E1"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2576" behindDoc="1" locked="0" layoutInCell="1" allowOverlap="1" wp14:anchorId="4A3E157B" wp14:editId="4ACAEA46">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0F532" id="7 Conector recto"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658A4A0E" wp14:editId="0547F7FF">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5EC8A"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505548">
            <w:rPr>
              <w:rFonts w:ascii="Baskerville Old Face" w:eastAsia="Century Schoolbook" w:hAnsi="Baskerville Old Face" w:cs="Times New Roman"/>
              <w:color w:val="414751"/>
              <w:sz w:val="44"/>
              <w:szCs w:val="24"/>
            </w:rPr>
            <w:t>2018</w:t>
          </w:r>
          <w:r w:rsidR="00860BE0" w:rsidRPr="007534E1">
            <w:rPr>
              <w:rFonts w:ascii="Baskerville Old Face" w:eastAsia="Century Schoolbook" w:hAnsi="Baskerville Old Face" w:cs="Times New Roman"/>
              <w:color w:val="414751"/>
              <w:sz w:val="44"/>
              <w:szCs w:val="24"/>
            </w:rPr>
            <w:t xml:space="preserve"> – 20</w:t>
          </w:r>
          <w:r w:rsidR="00505548">
            <w:rPr>
              <w:rFonts w:ascii="Baskerville Old Face" w:eastAsia="Century Schoolbook" w:hAnsi="Baskerville Old Face" w:cs="Times New Roman"/>
              <w:color w:val="414751"/>
              <w:sz w:val="44"/>
              <w:szCs w:val="24"/>
            </w:rPr>
            <w:t>21</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35019D3F" wp14:editId="19FA48CA">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4C6C8"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00505548">
            <w:rPr>
              <w:rFonts w:ascii="Baskerville Old Face" w:eastAsia="Century Schoolbook" w:hAnsi="Baskerville Old Face" w:cs="Times New Roman"/>
              <w:color w:val="414751"/>
              <w:sz w:val="24"/>
              <w:szCs w:val="24"/>
            </w:rPr>
            <w:t>CURRÍCULUM</w:t>
          </w:r>
          <w:r w:rsidRPr="00E972F3">
            <w:rPr>
              <w:rFonts w:ascii="Baskerville Old Face" w:eastAsia="Century Schoolbook" w:hAnsi="Baskerville Old Face" w:cs="Times New Roman"/>
              <w:color w:val="414751"/>
              <w:sz w:val="24"/>
              <w:szCs w:val="24"/>
            </w:rPr>
            <w:t xml:space="preserve">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B75E"/>
      </v:shape>
    </w:pict>
  </w:numPicBullet>
  <w:abstractNum w:abstractNumId="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F26645"/>
    <w:multiLevelType w:val="hybridMultilevel"/>
    <w:tmpl w:val="3102A8E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442603"/>
    <w:multiLevelType w:val="hybridMultilevel"/>
    <w:tmpl w:val="C550028A"/>
    <w:lvl w:ilvl="0" w:tplc="B4F25784">
      <w:start w:val="47"/>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nsid w:val="10A126D1"/>
    <w:multiLevelType w:val="hybridMultilevel"/>
    <w:tmpl w:val="55122E92"/>
    <w:lvl w:ilvl="0" w:tplc="0C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9C8375F"/>
    <w:multiLevelType w:val="hybridMultilevel"/>
    <w:tmpl w:val="6494E144"/>
    <w:lvl w:ilvl="0" w:tplc="925C7D7C">
      <w:start w:val="25"/>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285C10FD"/>
    <w:multiLevelType w:val="hybridMultilevel"/>
    <w:tmpl w:val="7D7A47F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2DAE1D43"/>
    <w:multiLevelType w:val="hybridMultilevel"/>
    <w:tmpl w:val="543CEB3A"/>
    <w:lvl w:ilvl="0" w:tplc="3BE668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15C54F1"/>
    <w:multiLevelType w:val="hybridMultilevel"/>
    <w:tmpl w:val="F73C4474"/>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3C89165A"/>
    <w:multiLevelType w:val="hybridMultilevel"/>
    <w:tmpl w:val="821E1908"/>
    <w:lvl w:ilvl="0" w:tplc="81562442">
      <w:start w:val="3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DD420DE"/>
    <w:multiLevelType w:val="hybridMultilevel"/>
    <w:tmpl w:val="3AA09BAC"/>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EB614BE"/>
    <w:multiLevelType w:val="hybridMultilevel"/>
    <w:tmpl w:val="6F3A7564"/>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41EA7142"/>
    <w:multiLevelType w:val="hybridMultilevel"/>
    <w:tmpl w:val="84067834"/>
    <w:lvl w:ilvl="0" w:tplc="013C96C4">
      <w:start w:val="6"/>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54C2ED5"/>
    <w:multiLevelType w:val="hybridMultilevel"/>
    <w:tmpl w:val="68C85672"/>
    <w:lvl w:ilvl="0" w:tplc="8E4A468A">
      <w:start w:val="13"/>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481F02CE"/>
    <w:multiLevelType w:val="hybridMultilevel"/>
    <w:tmpl w:val="73225172"/>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4AE27AC1"/>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EDC01CA"/>
    <w:multiLevelType w:val="hybridMultilevel"/>
    <w:tmpl w:val="591279C6"/>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2B364F9"/>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4B4479A"/>
    <w:multiLevelType w:val="hybridMultilevel"/>
    <w:tmpl w:val="ABCEAFF6"/>
    <w:lvl w:ilvl="0" w:tplc="EF2AE55C">
      <w:start w:val="2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96125E5"/>
    <w:multiLevelType w:val="hybridMultilevel"/>
    <w:tmpl w:val="12D0FDB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5647A60"/>
    <w:multiLevelType w:val="hybridMultilevel"/>
    <w:tmpl w:val="EDEC00A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69024670"/>
    <w:multiLevelType w:val="hybridMultilevel"/>
    <w:tmpl w:val="A16E6A1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6FF312C7"/>
    <w:multiLevelType w:val="hybridMultilevel"/>
    <w:tmpl w:val="60983630"/>
    <w:lvl w:ilvl="0" w:tplc="8F0C2B38">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5D00E59"/>
    <w:multiLevelType w:val="hybridMultilevel"/>
    <w:tmpl w:val="3D48624C"/>
    <w:lvl w:ilvl="0" w:tplc="080A0013">
      <w:start w:val="1"/>
      <w:numFmt w:val="upperRoman"/>
      <w:lvlText w:val="%1."/>
      <w:lvlJc w:val="right"/>
      <w:pPr>
        <w:ind w:left="1449" w:hanging="360"/>
      </w:pPr>
    </w:lvl>
    <w:lvl w:ilvl="1" w:tplc="080A0019" w:tentative="1">
      <w:start w:val="1"/>
      <w:numFmt w:val="lowerLetter"/>
      <w:lvlText w:val="%2."/>
      <w:lvlJc w:val="left"/>
      <w:pPr>
        <w:ind w:left="2169" w:hanging="360"/>
      </w:pPr>
    </w:lvl>
    <w:lvl w:ilvl="2" w:tplc="080A001B" w:tentative="1">
      <w:start w:val="1"/>
      <w:numFmt w:val="lowerRoman"/>
      <w:lvlText w:val="%3."/>
      <w:lvlJc w:val="right"/>
      <w:pPr>
        <w:ind w:left="2889" w:hanging="180"/>
      </w:pPr>
    </w:lvl>
    <w:lvl w:ilvl="3" w:tplc="080A000F" w:tentative="1">
      <w:start w:val="1"/>
      <w:numFmt w:val="decimal"/>
      <w:lvlText w:val="%4."/>
      <w:lvlJc w:val="left"/>
      <w:pPr>
        <w:ind w:left="3609" w:hanging="360"/>
      </w:pPr>
    </w:lvl>
    <w:lvl w:ilvl="4" w:tplc="080A0019" w:tentative="1">
      <w:start w:val="1"/>
      <w:numFmt w:val="lowerLetter"/>
      <w:lvlText w:val="%5."/>
      <w:lvlJc w:val="left"/>
      <w:pPr>
        <w:ind w:left="4329" w:hanging="360"/>
      </w:pPr>
    </w:lvl>
    <w:lvl w:ilvl="5" w:tplc="080A001B" w:tentative="1">
      <w:start w:val="1"/>
      <w:numFmt w:val="lowerRoman"/>
      <w:lvlText w:val="%6."/>
      <w:lvlJc w:val="right"/>
      <w:pPr>
        <w:ind w:left="5049" w:hanging="180"/>
      </w:pPr>
    </w:lvl>
    <w:lvl w:ilvl="6" w:tplc="080A000F" w:tentative="1">
      <w:start w:val="1"/>
      <w:numFmt w:val="decimal"/>
      <w:lvlText w:val="%7."/>
      <w:lvlJc w:val="left"/>
      <w:pPr>
        <w:ind w:left="5769" w:hanging="360"/>
      </w:pPr>
    </w:lvl>
    <w:lvl w:ilvl="7" w:tplc="080A0019" w:tentative="1">
      <w:start w:val="1"/>
      <w:numFmt w:val="lowerLetter"/>
      <w:lvlText w:val="%8."/>
      <w:lvlJc w:val="left"/>
      <w:pPr>
        <w:ind w:left="6489" w:hanging="360"/>
      </w:pPr>
    </w:lvl>
    <w:lvl w:ilvl="8" w:tplc="080A001B" w:tentative="1">
      <w:start w:val="1"/>
      <w:numFmt w:val="lowerRoman"/>
      <w:lvlText w:val="%9."/>
      <w:lvlJc w:val="right"/>
      <w:pPr>
        <w:ind w:left="7209" w:hanging="180"/>
      </w:pPr>
    </w:lvl>
  </w:abstractNum>
  <w:abstractNum w:abstractNumId="25">
    <w:nsid w:val="76336127"/>
    <w:multiLevelType w:val="hybridMultilevel"/>
    <w:tmpl w:val="B3400ADC"/>
    <w:lvl w:ilvl="0" w:tplc="3BE6781E">
      <w:start w:val="25"/>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7983769C"/>
    <w:multiLevelType w:val="hybridMultilevel"/>
    <w:tmpl w:val="33D875D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20"/>
  </w:num>
  <w:num w:numId="3">
    <w:abstractNumId w:val="0"/>
  </w:num>
  <w:num w:numId="4">
    <w:abstractNumId w:val="1"/>
  </w:num>
  <w:num w:numId="5">
    <w:abstractNumId w:val="4"/>
  </w:num>
  <w:num w:numId="6">
    <w:abstractNumId w:val="15"/>
  </w:num>
  <w:num w:numId="7">
    <w:abstractNumId w:val="17"/>
  </w:num>
  <w:num w:numId="8">
    <w:abstractNumId w:val="24"/>
  </w:num>
  <w:num w:numId="9">
    <w:abstractNumId w:val="12"/>
  </w:num>
  <w:num w:numId="10">
    <w:abstractNumId w:val="23"/>
  </w:num>
  <w:num w:numId="11">
    <w:abstractNumId w:val="6"/>
  </w:num>
  <w:num w:numId="12">
    <w:abstractNumId w:val="7"/>
  </w:num>
  <w:num w:numId="13">
    <w:abstractNumId w:val="19"/>
  </w:num>
  <w:num w:numId="14">
    <w:abstractNumId w:val="16"/>
  </w:num>
  <w:num w:numId="15">
    <w:abstractNumId w:val="9"/>
  </w:num>
  <w:num w:numId="16">
    <w:abstractNumId w:val="13"/>
  </w:num>
  <w:num w:numId="17">
    <w:abstractNumId w:val="25"/>
  </w:num>
  <w:num w:numId="18">
    <w:abstractNumId w:val="18"/>
  </w:num>
  <w:num w:numId="19">
    <w:abstractNumId w:val="5"/>
  </w:num>
  <w:num w:numId="20">
    <w:abstractNumId w:val="3"/>
  </w:num>
  <w:num w:numId="21">
    <w:abstractNumId w:val="26"/>
  </w:num>
  <w:num w:numId="22">
    <w:abstractNumId w:val="22"/>
  </w:num>
  <w:num w:numId="23">
    <w:abstractNumId w:val="11"/>
  </w:num>
  <w:num w:numId="24">
    <w:abstractNumId w:val="14"/>
  </w:num>
  <w:num w:numId="25">
    <w:abstractNumId w:val="21"/>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E1"/>
    <w:rsid w:val="00054690"/>
    <w:rsid w:val="00061E53"/>
    <w:rsid w:val="000765D0"/>
    <w:rsid w:val="000B50E3"/>
    <w:rsid w:val="00117959"/>
    <w:rsid w:val="0016213B"/>
    <w:rsid w:val="00176C31"/>
    <w:rsid w:val="001B2AE6"/>
    <w:rsid w:val="00215E6C"/>
    <w:rsid w:val="00250119"/>
    <w:rsid w:val="00283306"/>
    <w:rsid w:val="00285E1C"/>
    <w:rsid w:val="002A4B1C"/>
    <w:rsid w:val="002D2FFB"/>
    <w:rsid w:val="0032551E"/>
    <w:rsid w:val="00331B88"/>
    <w:rsid w:val="003F6BD5"/>
    <w:rsid w:val="00432598"/>
    <w:rsid w:val="004350D4"/>
    <w:rsid w:val="0046294D"/>
    <w:rsid w:val="00472674"/>
    <w:rsid w:val="004733AE"/>
    <w:rsid w:val="004D3329"/>
    <w:rsid w:val="00505548"/>
    <w:rsid w:val="00506052"/>
    <w:rsid w:val="0051227D"/>
    <w:rsid w:val="00550A42"/>
    <w:rsid w:val="00553741"/>
    <w:rsid w:val="00566451"/>
    <w:rsid w:val="00596B88"/>
    <w:rsid w:val="005B29EB"/>
    <w:rsid w:val="005B4630"/>
    <w:rsid w:val="00604DE9"/>
    <w:rsid w:val="00621F03"/>
    <w:rsid w:val="00640741"/>
    <w:rsid w:val="0067540E"/>
    <w:rsid w:val="00692CCD"/>
    <w:rsid w:val="006A0C09"/>
    <w:rsid w:val="006F1798"/>
    <w:rsid w:val="00730234"/>
    <w:rsid w:val="00746115"/>
    <w:rsid w:val="007534E1"/>
    <w:rsid w:val="00755409"/>
    <w:rsid w:val="00763BAD"/>
    <w:rsid w:val="007A2728"/>
    <w:rsid w:val="007C397E"/>
    <w:rsid w:val="00845B67"/>
    <w:rsid w:val="00860BE0"/>
    <w:rsid w:val="00865B4C"/>
    <w:rsid w:val="008E6431"/>
    <w:rsid w:val="008F5AF8"/>
    <w:rsid w:val="008F7895"/>
    <w:rsid w:val="00986896"/>
    <w:rsid w:val="009D23CB"/>
    <w:rsid w:val="00A20559"/>
    <w:rsid w:val="00A27CDF"/>
    <w:rsid w:val="00A858F5"/>
    <w:rsid w:val="00B07690"/>
    <w:rsid w:val="00B16DF6"/>
    <w:rsid w:val="00B43C65"/>
    <w:rsid w:val="00B71B90"/>
    <w:rsid w:val="00B7680C"/>
    <w:rsid w:val="00BE0AE3"/>
    <w:rsid w:val="00C203F1"/>
    <w:rsid w:val="00C47186"/>
    <w:rsid w:val="00C63E11"/>
    <w:rsid w:val="00C82720"/>
    <w:rsid w:val="00CB0972"/>
    <w:rsid w:val="00CB0F14"/>
    <w:rsid w:val="00D035C2"/>
    <w:rsid w:val="00D30AE5"/>
    <w:rsid w:val="00D426D5"/>
    <w:rsid w:val="00DB6031"/>
    <w:rsid w:val="00DC31E8"/>
    <w:rsid w:val="00DE46EC"/>
    <w:rsid w:val="00DF29B8"/>
    <w:rsid w:val="00E241E0"/>
    <w:rsid w:val="00E3247F"/>
    <w:rsid w:val="00E67250"/>
    <w:rsid w:val="00E972F3"/>
    <w:rsid w:val="00EC20A6"/>
    <w:rsid w:val="00EC7A44"/>
    <w:rsid w:val="00ED6987"/>
    <w:rsid w:val="00F9599A"/>
    <w:rsid w:val="00FE53B5"/>
    <w:rsid w:val="00FE6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903EB2-3CC2-4672-8EEE-6AB7B3CD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EC7A4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huerta@ocotlan.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dgar.huerta@ocotla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30B3A-B497-4E7A-953C-67ADFDB7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14</Words>
  <Characters>77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 Manuel Camarena</cp:lastModifiedBy>
  <cp:revision>3</cp:revision>
  <cp:lastPrinted>2016-10-11T20:01:00Z</cp:lastPrinted>
  <dcterms:created xsi:type="dcterms:W3CDTF">2019-07-08T18:13:00Z</dcterms:created>
  <dcterms:modified xsi:type="dcterms:W3CDTF">2019-07-08T18:40:00Z</dcterms:modified>
</cp:coreProperties>
</file>