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A55EC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FLAVIO FRANCISCO RODRIGUEZ GONZALEZ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JEFATURA DE </w:t>
                                </w:r>
                                <w:r w:rsidR="000A55EC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RASTRO MUNICIPAL</w:t>
                                </w:r>
                              </w:p>
                              <w:p w:rsidR="00576441" w:rsidRPr="00576441" w:rsidRDefault="008F5AF8" w:rsidP="00576441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576441" w:rsidRP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</w:t>
                                </w:r>
                                <w:r w:rsidR="000A55E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1848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0A55EC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rastromunicipal@ocotlan.gob.mx</w:t>
                                  </w:r>
                                </w:hyperlink>
                              </w:p>
                              <w:p w:rsidR="00C478ED" w:rsidRPr="00C478ED" w:rsidRDefault="00C478ED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A55EC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FLAVIO FRANCISCO RODRIGUEZ GONZALEZ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JEFATURA DE </w:t>
                          </w:r>
                          <w:r w:rsidR="000A55EC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RASTRO MUNICIPAL</w:t>
                          </w:r>
                        </w:p>
                        <w:p w:rsidR="00576441" w:rsidRPr="00576441" w:rsidRDefault="008F5AF8" w:rsidP="00576441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576441" w:rsidRP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</w:t>
                          </w:r>
                          <w:r w:rsidR="000A55E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1848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0A55EC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rastromunicipal@ocotlan.gob.mx</w:t>
                            </w:r>
                          </w:hyperlink>
                        </w:p>
                        <w:p w:rsidR="00C478ED" w:rsidRPr="00C478ED" w:rsidRDefault="00C478ED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1944DFF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Default="000A55EC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BACHILLERATO</w:t>
                                </w:r>
                                <w:r w:rsid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CBTIS 49</w:t>
                                </w:r>
                                <w:r w:rsidR="00576441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) 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1981-1984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Default="000A55EC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BACHILLERATO</w:t>
                          </w:r>
                          <w:r w:rsid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(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CBTIS 49</w:t>
                          </w:r>
                          <w:r w:rsidR="00576441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) 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1981-1984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576441" w:rsidP="008F5AF8">
          <w:pPr>
            <w:tabs>
              <w:tab w:val="left" w:pos="2220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7B541D0F" wp14:editId="64EBCC65">
                    <wp:simplePos x="0" y="0"/>
                    <wp:positionH relativeFrom="column">
                      <wp:posOffset>661035</wp:posOffset>
                    </wp:positionH>
                    <wp:positionV relativeFrom="paragraph">
                      <wp:posOffset>13335</wp:posOffset>
                    </wp:positionV>
                    <wp:extent cx="5318125" cy="188150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1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76441" w:rsidRDefault="000A55EC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1985-1998 CELANESE MEXICANA</w:t>
                                </w:r>
                              </w:p>
                              <w:p w:rsidR="00576441" w:rsidRDefault="000A55EC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VIGILANTE</w:t>
                                </w:r>
                              </w:p>
                              <w:p w:rsidR="00576441" w:rsidRDefault="000A55EC" w:rsidP="00576441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2011-213 MERCADO-TECNIA</w:t>
                                </w:r>
                              </w:p>
                              <w:p w:rsidR="000A55EC" w:rsidRDefault="000A55EC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JEFE DE MANTENIMIENTO</w:t>
                                </w:r>
                              </w:p>
                              <w:p w:rsidR="000A55EC" w:rsidRDefault="000A55EC" w:rsidP="000A55EC">
                                <w:pPr>
                                  <w:pStyle w:val="Prrafodelista"/>
                                  <w:numPr>
                                    <w:ilvl w:val="0"/>
                                    <w:numId w:val="36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DICIEMBRE 2016- A LA FECHA GOBIERNO MUNICIPAL DE OCOTLAN, JALISCO</w:t>
                                </w:r>
                              </w:p>
                              <w:p w:rsidR="000A55EC" w:rsidRDefault="000A55EC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JEFE RASTRO MUNICIPAL</w:t>
                                </w:r>
                              </w:p>
                              <w:p w:rsidR="000A55EC" w:rsidRPr="00576441" w:rsidRDefault="000A55EC" w:rsidP="000A55EC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541D0F" id="Cuadro de texto 2" o:spid="_x0000_s1029" type="#_x0000_t202" style="position:absolute;margin-left:52.05pt;margin-top:1.05pt;width:418.75pt;height:148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cQ3ugIAAMg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76441" w:rsidRDefault="000A55EC" w:rsidP="00576441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1985-1998 CELANESE MEXICANA</w:t>
                          </w:r>
                        </w:p>
                        <w:p w:rsidR="00576441" w:rsidRDefault="000A55EC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VIGILANTE</w:t>
                          </w:r>
                        </w:p>
                        <w:p w:rsidR="00576441" w:rsidRDefault="000A55EC" w:rsidP="00576441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2011-213 MERCADO-TECNIA</w:t>
                          </w:r>
                        </w:p>
                        <w:p w:rsidR="000A55EC" w:rsidRDefault="000A55EC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JEFE DE MANTENIMIENTO</w:t>
                          </w:r>
                        </w:p>
                        <w:p w:rsidR="000A55EC" w:rsidRDefault="000A55EC" w:rsidP="000A55EC">
                          <w:pPr>
                            <w:pStyle w:val="Prrafodelista"/>
                            <w:numPr>
                              <w:ilvl w:val="0"/>
                              <w:numId w:val="36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DICIEMBRE 2016- A LA FECHA GOBIERNO MUNICIPAL DE OCOTLAN, JALISCO</w:t>
                          </w:r>
                        </w:p>
                        <w:p w:rsidR="000A55EC" w:rsidRDefault="000A55EC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JEFE RASTRO MUNICIPAL</w:t>
                          </w:r>
                        </w:p>
                        <w:p w:rsidR="000A55EC" w:rsidRPr="00576441" w:rsidRDefault="000A55EC" w:rsidP="000A55EC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F5AF8"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556283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JEFATURA DE RASTRO MUNICIPAL</w:t>
                            </w:r>
                          </w:p>
                          <w:p w:rsidR="00084DD0" w:rsidRPr="00AA06A2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111. </w:t>
                            </w: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 JEFATURA DE RASTRO MUNICIPAL: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PLANEAR, OPERAR, EJECUTAR, SUPERVISAR, Y DIRIGIR EL FUNCIONAMIENTO Y LA EFICIENTE PRESTACIÓN DE LOS SERVICIOS PÚBLICOS DEL RASTRO MUNICIPAL;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DESARROLLAR E IMPLEMENTAR UN SISTEMA OPERATIVO Y NORMATIVO PARA EL CONTROL SANITARIO, REVISIÓN DE PROCESOS DE LIMPIEZA, HIGIENE, SANIDAD, SISTEMAS DE CALIDAD, PROGRAMAS PREVENTIVOS Y CORRECTIVOS DE MAQUINARIA Y EQUIPO Y DEMÁS RELATIVOS A SU COMPETENCIA;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ANALIZAR Y DAR TRÁMITE A LAS SOLICITUDES Y REQUERIMIENTOS EN MATERIA DEL SERVICIO PÚBLICO DE RASTRO MUNICIPAL, QUE LA CIUDADANÍA SOLICITE A TRAVÉS DE LOS DIVERSOS MEDIOS;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ELABORAR LOS INFORMES Y HACER ANÁLISIS ESTADÍSTICO QUE PERMITAN MEDIR LA CAPACIDAD DE RESPUESTA DE LA DIRECCIÓN Y GENERAR LOS INDICADORES PARA EVALUAR SU OPERACIÓN;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IMPULSAR ACCIONES ENCAMINADAS A LA MEJORA CONTINUA EN LA FUNCIÓN Y SERVICIOS DEL RASTRO MUNICIPAL;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DAR CUMPLIMIENTO, EN COORDINACIÓN CON LA HACIENDA, A LAS DISPOSICIONES PREVISTAS EN LA LEY DE INGRESOS DEL MUNICIPIO DE OCOTLÁN, PARA CADA UNO DE LOS EJERCICIOS FISCALES;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FOMENTAR LA PARTICIPACIÓN, COMUNICACIÓN Y COORDINACIÓN CON LOS SECTORES DE LA CADENA PRODUCTIVA;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PRESTAR, PREVIA REVISIÓN POR LAS AUTORIDADES COMPETENTES DE LA PROPIEDAD Y PROCEDENCIA DE LOS ANIMALES, EL SERVICIO DE RASTRO PÚBLICO Y SACRIFICIO DE ANIMALES, VERIFICANDO LAS CONDICIONES DE SANIDAD E HIGIENE Y QUE SU CARNE SEA APTA PARA EL CONSUMO HUMANO;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REALIZAR LAS ACTIVIDADES DE RECEPCIÓN, MARCAJE, CUIDADOS E IDENTIFICACIÓN DE LOS ANIMALES DE SACRIFICIO, A FIN DE ENTREGARLOS A SUS PROPIETARIOS PARA SU DEBIDA COMERCIALIZACIÓN;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ELABORAR Y EJECUTAR UN PLAN DE MANEJO Y DISPOSICIÓN DE RESIDUOS ORGÁNICOS Y SANITARIOS EN COORDINACIÓN CON LAS DEPENDENCIAS COMPETENTES;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ELABORAR Y EJECUTAR CON EFICIENCIA LOS PROGRAMA DE LA DIRECCIÓN, ACORDE AL PROGRAMA DE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GOBIERNO MUNICIPAL, EN COORDINACIÓN CON LAS DEPENDENCIAS COMPETENTES;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ATENDER Y CANALIZAR AL ÓRGANO DE CONTROL INTERNO, LAS QUEJAS Y RECLAMACIONES QUE PRESENTEN LOS USUARIOS RESPECTO DE LOS SERVICIOS DE RASTRO MUNICIPAL;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XIV. REVISAR, Y EN SU CASO, DECOMISAR PARCIAL O TOTALMENTE LOS ANIMALES QUE PRESENTEN ALTERACIONES, ASÍ COMO AQUELLOS QUE A JUICIO DEL MÉDICO VETERINARIO PUEDAN SER PERJUDICIALES PARA LA SALUD PÚBLICA; Y</w:t>
                            </w:r>
                          </w:p>
                          <w:p w:rsidR="00084DD0" w:rsidRPr="00084DD0" w:rsidRDefault="00084DD0" w:rsidP="00084D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084DD0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XV. LAS DEMÁS QUE ESTABLEZCA LA NORMATIVIDAD APLICABLE.</w:t>
                            </w:r>
                          </w:p>
                          <w:p w:rsidR="0038760B" w:rsidRPr="00576441" w:rsidRDefault="0038760B">
                            <w:pPr>
                              <w:rPr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0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wLI81y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084DD0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JEFATURA DE RASTRO MUNICIPAL</w:t>
                      </w:r>
                    </w:p>
                    <w:p w:rsidR="00084DD0" w:rsidRPr="00AA06A2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111. </w:t>
                      </w: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 JEFATURA DE RASTRO MUNICIPAL: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PLANEAR, OPERAR, EJECUTAR, SUPERVISAR, Y DIRIGIR EL FUNCIONAMIENTO Y LA EFICIENTE PRESTACIÓN DE LOS SERVICIOS PÚBLICOS DEL RASTRO MUNICIPAL;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DESARROLLAR E IMPLEMENTAR UN SISTEMA OPERATIVO Y NORMATIVO PARA EL CONTROL SANITARIO, REVISIÓN DE PROCESOS DE LIMPIEZA, HIGIENE, SANIDAD, SISTEMAS DE CALIDAD, PROGRAMAS PREVENTIVOS Y CORRECTIVOS DE MAQUINARIA Y EQUIPO Y DEMÁS RELATIVOS A SU COMPETENCIA;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ANALIZAR Y DAR TRÁMITE A LAS SOLICITUDES Y REQUERIMIENTOS EN MATERIA DEL SERVICIO PÚBLICO DE RASTRO MUNICIPAL, QUE LA CIUDADANÍA SOLICITE A TRAVÉS DE LOS DIVERSOS MEDIOS;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ELABORAR LOS INFORMES Y HACER ANÁLISIS ESTADÍSTICO QUE PERMITAN MEDIR LA CAPACIDAD DE RESPUESTA DE LA DIRECCIÓN Y GENERAR LOS INDICADORES PARA EVALUAR SU OPERACIÓN;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IMPULSAR ACCIONES ENCAMINADAS A LA MEJORA CONTINUA EN LA FUNCIÓN Y SERVICIOS DEL RASTRO MUNICIPAL;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DAR CUMPLIMIENTO, EN COORDINACIÓN CON LA HACIENDA, A LAS DISPOSICIONES PREVISTAS EN LA LEY DE INGRESOS DEL MUNICIPIO DE OCOTLÁN, PARA CADA UNO DE LOS EJERCICIOS FISCALES;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FOMENTAR LA PARTICIPACIÓN, COMUNICACIÓN Y COORDINACIÓN CON LOS SECTORES DE LA CADENA PRODUCTIVA;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PRESTAR, PREVIA REVISIÓN POR LAS AUTORIDADES COMPETENTES DE LA PROPIEDAD Y PROCEDENCIA DE LOS ANIMALES, EL SERVICIO DE RASTRO PÚBLICO Y SACRIFICIO DE ANIMALES, VERIFICANDO LAS CONDICIONES DE SANIDAD E HIGIENE Y QUE SU CARNE SEA APTA PARA EL CONSUMO HUMANO;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REALIZAR LAS ACTIVIDADES DE RECEPCIÓN, MARCAJE, CUIDADOS E IDENTIFICACIÓN DE LOS ANIMALES DE SACRIFICIO, A FIN DE ENTREGARLOS A SUS PROPIETARIOS PARA SU DEBIDA COMERCIALIZACIÓN;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ELABORAR Y EJECUTAR UN PLAN DE MANEJO Y DISPOSICIÓN DE RESIDUOS ORGÁNICOS Y SANITARIOS EN COORDINACIÓN CON LAS DEPENDENCIAS COMPETENTES;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ELABORAR Y EJECUTAR CON EFICIENCIA LOS PROGRAMA DE LA DIRECCIÓN, ACORDE AL PROGRAMA DE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GOBIERNO MUNICIPAL, EN COORDINACIÓN CON LAS DEPENDENCIAS COMPETENTES;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DISEÑAR, IMPLEMENTAR Y PROMOVER CON ALTA CALIDAD Y EFICIENCIA, LOS MECANISMOS QUE SEAN NECESARIOS PARA AGILIZAR LOS TRÁMITES QUE SE LLEVEN A CABO EN LA DIRECCIÓN;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ATENDER Y CANALIZAR AL ÓRGANO DE CONTROL INTERNO, LAS QUEJAS Y RECLAMACIONES QUE PRESENTEN LOS USUARIOS RESPECTO DE LOS SERVICIOS DE RASTRO MUNICIPAL;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XIV. REVISAR, Y EN SU CASO, DECOMISAR PARCIAL O TOTALMENTE LOS ANIMALES QUE PRESENTEN ALTERACIONES, ASÍ COMO AQUELLOS QUE A JUICIO DEL MÉDICO VETERINARIO PUEDAN SER PERJUDICIALES PARA LA SALUD PÚBLICA; Y</w:t>
                      </w:r>
                    </w:p>
                    <w:p w:rsidR="00084DD0" w:rsidRPr="00084DD0" w:rsidRDefault="00084DD0" w:rsidP="00084D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084DD0">
                        <w:rPr>
                          <w:rFonts w:ascii="Arial" w:hAnsi="Arial" w:cs="Arial"/>
                          <w:color w:val="000000"/>
                          <w:sz w:val="20"/>
                        </w:rPr>
                        <w:t>XV. LAS DEMÁS QUE ESTABLEZCA LA NORMATIVIDAD APLICABLE.</w:t>
                      </w:r>
                    </w:p>
                    <w:p w:rsidR="0038760B" w:rsidRPr="00576441" w:rsidRDefault="0038760B">
                      <w:pPr>
                        <w:rPr>
                          <w:sz w:val="20"/>
                        </w:rPr>
                      </w:pP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2E1F6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Pr="00763BAD" w:rsidRDefault="004E7BC2" w:rsidP="00472674"/>
    <w:sectPr w:rsidR="004E7BC2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283" w:rsidRDefault="00556283" w:rsidP="007534E1">
      <w:pPr>
        <w:spacing w:after="0" w:line="240" w:lineRule="auto"/>
      </w:pPr>
      <w:r>
        <w:separator/>
      </w:r>
    </w:p>
  </w:endnote>
  <w:endnote w:type="continuationSeparator" w:id="0">
    <w:p w:rsidR="00556283" w:rsidRDefault="0055628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283" w:rsidRDefault="00556283" w:rsidP="007534E1">
      <w:pPr>
        <w:spacing w:after="0" w:line="240" w:lineRule="auto"/>
      </w:pPr>
      <w:r>
        <w:separator/>
      </w:r>
    </w:p>
  </w:footnote>
  <w:footnote w:type="continuationSeparator" w:id="0">
    <w:p w:rsidR="00556283" w:rsidRDefault="0055628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0B773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2940E33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574994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86F6FCF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124599"/>
    <w:multiLevelType w:val="hybridMultilevel"/>
    <w:tmpl w:val="4210C5A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4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0"/>
  </w:num>
  <w:num w:numId="4">
    <w:abstractNumId w:val="1"/>
  </w:num>
  <w:num w:numId="5">
    <w:abstractNumId w:val="6"/>
  </w:num>
  <w:num w:numId="6">
    <w:abstractNumId w:val="20"/>
  </w:num>
  <w:num w:numId="7">
    <w:abstractNumId w:val="22"/>
  </w:num>
  <w:num w:numId="8">
    <w:abstractNumId w:val="33"/>
  </w:num>
  <w:num w:numId="9">
    <w:abstractNumId w:val="17"/>
  </w:num>
  <w:num w:numId="10">
    <w:abstractNumId w:val="32"/>
  </w:num>
  <w:num w:numId="11">
    <w:abstractNumId w:val="10"/>
  </w:num>
  <w:num w:numId="12">
    <w:abstractNumId w:val="11"/>
  </w:num>
  <w:num w:numId="13">
    <w:abstractNumId w:val="26"/>
  </w:num>
  <w:num w:numId="14">
    <w:abstractNumId w:val="21"/>
  </w:num>
  <w:num w:numId="15">
    <w:abstractNumId w:val="14"/>
  </w:num>
  <w:num w:numId="16">
    <w:abstractNumId w:val="18"/>
  </w:num>
  <w:num w:numId="17">
    <w:abstractNumId w:val="34"/>
  </w:num>
  <w:num w:numId="18">
    <w:abstractNumId w:val="23"/>
  </w:num>
  <w:num w:numId="19">
    <w:abstractNumId w:val="7"/>
  </w:num>
  <w:num w:numId="20">
    <w:abstractNumId w:val="4"/>
  </w:num>
  <w:num w:numId="21">
    <w:abstractNumId w:val="35"/>
  </w:num>
  <w:num w:numId="22">
    <w:abstractNumId w:val="29"/>
  </w:num>
  <w:num w:numId="23">
    <w:abstractNumId w:val="16"/>
  </w:num>
  <w:num w:numId="24">
    <w:abstractNumId w:val="19"/>
  </w:num>
  <w:num w:numId="25">
    <w:abstractNumId w:val="28"/>
  </w:num>
  <w:num w:numId="26">
    <w:abstractNumId w:val="13"/>
  </w:num>
  <w:num w:numId="27">
    <w:abstractNumId w:val="15"/>
  </w:num>
  <w:num w:numId="28">
    <w:abstractNumId w:val="9"/>
  </w:num>
  <w:num w:numId="29">
    <w:abstractNumId w:val="8"/>
  </w:num>
  <w:num w:numId="30">
    <w:abstractNumId w:val="5"/>
  </w:num>
  <w:num w:numId="31">
    <w:abstractNumId w:val="31"/>
  </w:num>
  <w:num w:numId="32">
    <w:abstractNumId w:val="24"/>
  </w:num>
  <w:num w:numId="33">
    <w:abstractNumId w:val="25"/>
  </w:num>
  <w:num w:numId="34">
    <w:abstractNumId w:val="2"/>
  </w:num>
  <w:num w:numId="35">
    <w:abstractNumId w:val="3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84DD0"/>
    <w:rsid w:val="000A55EC"/>
    <w:rsid w:val="000B50E3"/>
    <w:rsid w:val="00100E5C"/>
    <w:rsid w:val="001125B1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56283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23CB"/>
    <w:rsid w:val="009E1705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tromunicipa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rastromunicipa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472FB-1167-4E52-AD69-D97F6E7A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4</cp:revision>
  <cp:lastPrinted>2016-10-11T20:01:00Z</cp:lastPrinted>
  <dcterms:created xsi:type="dcterms:W3CDTF">2019-07-10T13:41:00Z</dcterms:created>
  <dcterms:modified xsi:type="dcterms:W3CDTF">2019-07-10T14:07:00Z</dcterms:modified>
</cp:coreProperties>
</file>