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634147551"/>
        <w:docPartObj>
          <w:docPartGallery w:val="Cover Pages"/>
          <w:docPartUnique/>
        </w:docPartObj>
      </w:sdtPr>
      <w:sdtEndPr/>
      <w:sdtContent>
        <w:p w:rsidR="00DE46EC" w:rsidRPr="001C2536" w:rsidRDefault="00534E59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sz w:val="28"/>
              <w:szCs w:val="28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33142039" wp14:editId="262501DA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446020"/>
                    <wp:effectExtent l="0" t="0" r="9525" b="0"/>
                    <wp:wrapThrough wrapText="bothSides">
                      <wp:wrapPolygon edited="0">
                        <wp:start x="0" y="0"/>
                        <wp:lineTo x="0" y="21364"/>
                        <wp:lineTo x="21552" y="2136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4460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7429E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MARIA ESTHER OCHOA LIZARRAGA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CARGO: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DIRECTORA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PERIODO</w:t>
                                </w:r>
                                <w:r w:rsidRPr="00F8109E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201</w:t>
                                </w:r>
                                <w:r w:rsidR="00A5326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– 20</w:t>
                                </w:r>
                                <w:r w:rsidR="00A5326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21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ÁREA DE ADSCRIPCIÓN: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EDUCACIÓ</w:t>
                                </w:r>
                                <w:r w:rsidR="00D36F49" w:rsidRP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TELEFONO</w:t>
                                </w:r>
                                <w:r w:rsidR="00534E59"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534E59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34E59" w:rsidRPr="00534E5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92</w:t>
                                </w:r>
                                <w:r w:rsidR="00D36F4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23185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EXTENCIÓN: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36F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8109E"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FAX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NO ASIGNADO </w:t>
                                </w:r>
                              </w:p>
                              <w:p w:rsid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8109E" w:rsidRP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CORREO ELECTRONICO</w:t>
                                </w:r>
                                <w:r w:rsidR="00534E5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1C25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ASIGNADO.</w:t>
                                </w:r>
                              </w:p>
                              <w:p w:rsidR="0046294D" w:rsidRPr="004B5009" w:rsidRDefault="0046294D" w:rsidP="0046294D">
                                <w:pPr>
                                  <w:rPr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142039" id="2 Rectángulo" o:spid="_x0000_s1026" style="position:absolute;margin-left:51.85pt;margin-top:-4pt;width:336.75pt;height:19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" fillcolor="white [3201]" stroked="f" strokeweight="2pt">
                    <v:textbox>
                      <w:txbxContent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NOMBRE: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7429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MARIA ESTHER OCHOA LIZARRAGA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CARGO: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DIRECTORA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PERIODO</w:t>
                          </w:r>
                          <w:r w:rsidRPr="00F8109E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201</w:t>
                          </w:r>
                          <w:r w:rsidR="00A5326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20</w:t>
                          </w:r>
                          <w:r w:rsidR="00A5326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ÁREA DE ADSCRIPCIÓN: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EDUCACIÓ</w:t>
                          </w:r>
                          <w:r w:rsidR="00D36F49" w:rsidRP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TELEFONO</w:t>
                          </w:r>
                          <w:r w:rsidR="00534E59"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="00534E59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534E59" w:rsidRPr="00534E5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92</w:t>
                          </w:r>
                          <w:r w:rsidR="00D36F4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23185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EXTENCIÓN: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6F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F8109E"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FAX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NO ASIGNADO </w:t>
                          </w:r>
                        </w:p>
                        <w:p w:rsid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8109E" w:rsidRP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CORREO ELECTRONICO</w:t>
                          </w:r>
                          <w:r w:rsidR="00534E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</w:t>
                          </w:r>
                          <w:r w:rsidR="001C25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ASIGNADO.</w:t>
                          </w:r>
                        </w:p>
                        <w:p w:rsidR="0046294D" w:rsidRPr="004B5009" w:rsidRDefault="0046294D" w:rsidP="0046294D">
                          <w:pPr>
                            <w:rPr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C2536" w:rsidRDefault="00DE46EC" w:rsidP="00DE46EC">
          <w:pPr>
            <w:tabs>
              <w:tab w:val="left" w:pos="1440"/>
            </w:tabs>
            <w:rPr>
              <w:rFonts w:ascii="Arial" w:hAnsi="Arial" w:cs="Arial"/>
            </w:rPr>
          </w:pPr>
          <w:r w:rsidRPr="001C2536">
            <w:rPr>
              <w:rFonts w:ascii="Arial" w:hAnsi="Arial" w:cs="Arial"/>
            </w:rPr>
            <w:tab/>
          </w:r>
        </w:p>
        <w:p w:rsidR="00566451" w:rsidRPr="001C2536" w:rsidRDefault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8632C6" w:rsidP="00566451">
          <w:pPr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70528" behindDoc="0" locked="0" layoutInCell="1" allowOverlap="1" wp14:anchorId="591C6B1C" wp14:editId="3245EF95">
                <wp:simplePos x="0" y="0"/>
                <wp:positionH relativeFrom="column">
                  <wp:posOffset>5926645</wp:posOffset>
                </wp:positionH>
                <wp:positionV relativeFrom="paragraph">
                  <wp:posOffset>135255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C2536" w:rsidRDefault="00534E59" w:rsidP="00566451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04FBE0" wp14:editId="1A3F849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226060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BAAC7CC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7.8pt" to="48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OW+7S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FORMACIÓN ACADEMICA</w:t>
          </w:r>
        </w:p>
        <w:p w:rsidR="007B012C" w:rsidRDefault="007B012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</w:rPr>
          </w:pPr>
        </w:p>
        <w:p w:rsidR="007429EC" w:rsidRPr="00D36F49" w:rsidRDefault="007429EC" w:rsidP="007429EC">
          <w:pPr>
            <w:pStyle w:val="Prrafodelista"/>
            <w:numPr>
              <w:ilvl w:val="0"/>
              <w:numId w:val="5"/>
            </w:numPr>
            <w:rPr>
              <w:rFonts w:eastAsiaTheme="minorEastAsia" w:cstheme="minorHAnsi"/>
              <w:sz w:val="28"/>
              <w:lang w:eastAsia="es-ES"/>
            </w:rPr>
          </w:pPr>
          <w:r w:rsidRPr="00D36F49">
            <w:rPr>
              <w:rFonts w:eastAsiaTheme="minorEastAsia" w:cstheme="minorHAnsi"/>
              <w:sz w:val="28"/>
              <w:lang w:eastAsia="es-ES"/>
            </w:rPr>
            <w:t>LIC. EN EDUCACION BASICA UPN</w:t>
          </w:r>
          <w:bookmarkStart w:id="0" w:name="_GoBack"/>
          <w:bookmarkEnd w:id="0"/>
        </w:p>
        <w:p w:rsidR="007429EC" w:rsidRPr="007429EC" w:rsidRDefault="007429EC" w:rsidP="007429EC">
          <w:pPr>
            <w:pStyle w:val="Sinespaciado"/>
            <w:ind w:left="720"/>
            <w:jc w:val="both"/>
            <w:rPr>
              <w:rFonts w:ascii="Arial" w:hAnsi="Arial" w:cs="Arial"/>
              <w:sz w:val="24"/>
            </w:rPr>
          </w:pPr>
        </w:p>
        <w:p w:rsidR="007429EC" w:rsidRPr="001C2536" w:rsidRDefault="007429E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  <w:szCs w:val="24"/>
            </w:rPr>
          </w:pPr>
        </w:p>
        <w:p w:rsidR="00215E6C" w:rsidRPr="001C2536" w:rsidRDefault="00215E6C" w:rsidP="00215E6C">
          <w:pPr>
            <w:rPr>
              <w:rFonts w:ascii="Arial" w:hAnsi="Arial" w:cs="Arial"/>
            </w:rPr>
          </w:pPr>
        </w:p>
        <w:p w:rsidR="00710FBA" w:rsidRPr="001C2536" w:rsidRDefault="00710FBA" w:rsidP="000A369A">
          <w:pPr>
            <w:tabs>
              <w:tab w:val="left" w:pos="5475"/>
            </w:tabs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1072" behindDoc="0" locked="0" layoutInCell="1" allowOverlap="1" wp14:anchorId="0014AC14" wp14:editId="341A34F6">
                <wp:simplePos x="0" y="0"/>
                <wp:positionH relativeFrom="column">
                  <wp:posOffset>5715635</wp:posOffset>
                </wp:positionH>
                <wp:positionV relativeFrom="paragraph">
                  <wp:posOffset>-3810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C2536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6C6E95F6" wp14:editId="697BE89D">
                    <wp:simplePos x="0" y="0"/>
                    <wp:positionH relativeFrom="column">
                      <wp:posOffset>189865</wp:posOffset>
                    </wp:positionH>
                    <wp:positionV relativeFrom="paragraph">
                      <wp:posOffset>130175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61DF5BA" id="25 Conector recto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0.25pt" to="45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DrS6Z0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EXPERIENCIA LABORAL</w: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color w:val="595959" w:themeColor="text1" w:themeTint="A6"/>
              <w:sz w:val="28"/>
              <w:szCs w:val="24"/>
            </w:rPr>
          </w:pPr>
        </w:p>
        <w:p w:rsidR="007429EC" w:rsidRPr="00D36F49" w:rsidRDefault="007429EC" w:rsidP="007429EC">
          <w:pPr>
            <w:pStyle w:val="Sinespaciado"/>
            <w:numPr>
              <w:ilvl w:val="0"/>
              <w:numId w:val="5"/>
            </w:numPr>
            <w:jc w:val="both"/>
            <w:rPr>
              <w:rFonts w:cstheme="minorHAnsi"/>
              <w:sz w:val="28"/>
            </w:rPr>
          </w:pPr>
          <w:r w:rsidRPr="00D36F49">
            <w:rPr>
              <w:rFonts w:cstheme="minorHAnsi"/>
              <w:sz w:val="28"/>
            </w:rPr>
            <w:t>MAESTRA DE GRUPO DE 1973 A 2006 ESCUALA AMADO NERVO</w:t>
          </w:r>
        </w:p>
        <w:p w:rsidR="007429EC" w:rsidRPr="00D36F49" w:rsidRDefault="007429EC" w:rsidP="007429EC">
          <w:pPr>
            <w:pStyle w:val="Sinespaciado"/>
            <w:numPr>
              <w:ilvl w:val="0"/>
              <w:numId w:val="5"/>
            </w:numPr>
            <w:jc w:val="both"/>
            <w:rPr>
              <w:rFonts w:cstheme="minorHAnsi"/>
              <w:sz w:val="28"/>
            </w:rPr>
          </w:pPr>
          <w:r w:rsidRPr="00D36F49">
            <w:rPr>
              <w:rFonts w:cstheme="minorHAnsi"/>
              <w:sz w:val="28"/>
            </w:rPr>
            <w:t>*DIRECTIVO 2006-2009 EN LA ESCUELA BERNARDINA FIERRO</w:t>
          </w:r>
        </w:p>
        <w:p w:rsidR="007429EC" w:rsidRPr="00D36F49" w:rsidRDefault="007429EC" w:rsidP="007429EC">
          <w:pPr>
            <w:pStyle w:val="Sinespaciado"/>
            <w:numPr>
              <w:ilvl w:val="0"/>
              <w:numId w:val="5"/>
            </w:numPr>
            <w:jc w:val="both"/>
            <w:rPr>
              <w:rFonts w:cstheme="minorHAnsi"/>
              <w:sz w:val="28"/>
            </w:rPr>
          </w:pPr>
          <w:r w:rsidRPr="00D36F49">
            <w:rPr>
              <w:rFonts w:cstheme="minorHAnsi"/>
              <w:sz w:val="28"/>
            </w:rPr>
            <w:t>*DIRECTIVO 2009-2012 EN LA ESCUELA AQNGELA GODINEZ OREGEL</w:t>
          </w:r>
        </w:p>
        <w:p w:rsidR="00710FBA" w:rsidRPr="00D36F49" w:rsidRDefault="007429EC" w:rsidP="007429EC">
          <w:pPr>
            <w:pStyle w:val="Sinespaciado"/>
            <w:numPr>
              <w:ilvl w:val="0"/>
              <w:numId w:val="5"/>
            </w:numPr>
            <w:jc w:val="both"/>
            <w:rPr>
              <w:rFonts w:cstheme="minorHAnsi"/>
              <w:sz w:val="28"/>
            </w:rPr>
          </w:pPr>
          <w:r w:rsidRPr="00D36F49">
            <w:rPr>
              <w:rFonts w:cstheme="minorHAnsi"/>
              <w:sz w:val="28"/>
            </w:rPr>
            <w:t>*REGIDORA   2010-2012 H. AYUNTAMIENTO DE OCOTLAN.</w:t>
          </w:r>
        </w:p>
        <w:p w:rsidR="00F8109E" w:rsidRPr="001C2536" w:rsidRDefault="00F8109E" w:rsidP="00710FBA">
          <w:pPr>
            <w:tabs>
              <w:tab w:val="left" w:pos="5475"/>
            </w:tabs>
            <w:ind w:left="567"/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CE3B338" wp14:editId="465F6554">
                    <wp:simplePos x="0" y="0"/>
                    <wp:positionH relativeFrom="column">
                      <wp:posOffset>339280</wp:posOffset>
                    </wp:positionH>
                    <wp:positionV relativeFrom="paragraph">
                      <wp:posOffset>203835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AADBF9B" id="5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6.05pt" to="47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FqxgEAAOUDAAAOAAAAZHJzL2Uyb0RvYy54bWysU8uu0zAQ3SPxD5b3NGmvWl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sdtContent>
    </w:sdt>
    <w:p w:rsidR="00534E59" w:rsidRDefault="00534E59" w:rsidP="00534E59">
      <w:pPr>
        <w:jc w:val="right"/>
      </w:pPr>
    </w:p>
    <w:p w:rsidR="00534E59" w:rsidRDefault="00534E59" w:rsidP="00534E59">
      <w:pPr>
        <w:jc w:val="right"/>
      </w:pPr>
    </w:p>
    <w:p w:rsidR="00D36F49" w:rsidRDefault="00D36F49">
      <w:r>
        <w:br w:type="page"/>
      </w:r>
    </w:p>
    <w:p w:rsidR="00D36F49" w:rsidRDefault="00D36F49">
      <w:r w:rsidRPr="00B16DF6">
        <w:rPr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11D9B" wp14:editId="59E97E80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414645" cy="82391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49" w:rsidRPr="00505548" w:rsidRDefault="00D36F49" w:rsidP="00D36F4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FUNCIONES Y OB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LIGACIONES DEL SERVIDOR PÚBLICO</w:t>
                            </w:r>
                          </w:p>
                          <w:p w:rsidR="00D36F49" w:rsidRPr="0096398C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DIRECCIÓN DE EDUCACIÓN</w:t>
                            </w:r>
                          </w:p>
                          <w:bookmarkEnd w:id="1"/>
                          <w:p w:rsid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132. </w:t>
                            </w: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SON ATRIBUCIONES DE LA DIRECCIÓN DE EDUCACIÓN: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I. COLABORAR CON LOS NIVELES Y ÓRGANOS DE GOBIERNO COMPETENTES, EN EL DESARROLLO DE LA EDUCACIÓN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II. COADYUVAR, EN EL MARCO DE SUS ATRIBUCIONES, EN EL FUNCIONAMIENTO DE LAS ESCUELAS OFICIALES ESTABLECIDAS O QUE SE ESTABLEZCAN EN EL MUNICIPIO, DE CONFORMIDAD Y EN FUNCIÓN DE LOS CONVENIOS O ACUERDOS DE DESCONCENTRACIÓN O DESCENTRALIZACIÓN QUE SE SUSCRIBAN CON LAS AUTORIDADES EDUCATIVAS ESTATALES;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III. PROMOVER Y GESTIONAR EL ESTABLECIMIENTO DE ESCUELAS OFICIALES, PÚBLICAS Y PRIVADAS, ASÍ COMO DE CENTROS DE EDUCACIÓN PARA ADULTOS Y DE EDUCACIÓN ESPECIAL,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IV. INTERVENIR ANTE OTRAS INSTANCIAS DE GOBIERNO PARA LA SOLUCIÓN DE LOS PROBLEMAS EDUCATIVOS DEL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V. APOYAR EN LA PROFESIONALIZACIÓN DEL SERVICIO DOCENTE, A TRAVÉS DE LA COLABORACIÓN CON LAS INSTANCIAS GUBERNAMENTALES, PARTICULARES Y ASOCIACIONES CIVILES, EN EL IMPULSO DE ESTRATEGIAS DE CAPACITACIÓN PERMANENTE A LOS DOCENTES;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VI. GESTIONAR LA CELEBRACIÓN DE CONVENIOS DE COOPERACIÓN CON EL GOBIERNO FEDERAL O DEL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VII. AUXILIAR EN LA PREPARACIÓN Y DESARROLLO DEL CABILDO INFANTIL, CONFORME A LA CONVOCATORIA QUE EMITA EL PRESIDENTE MUNICIPAL;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VIII. CREAR Y APLICAR PROGRAMAS EN MATERIA DE EDUCACIÓN PARA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IX. ELABORAR Y APLICAR PROYECTOS PARA APOYAR LA AMPLIACIÓN DE LOS SERVICIOS EDUCATIVOS Y EL ADIESTRAMIENTO OCUPACIONAL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X. ESTABLECER LAS POLÍTICAS, LINEAMIENTOS Y CRITERIOS PARA LA INCLUSIÓN DE PROGRAMAS EDUCATIVOS AL MODELO DE EXCELENCIA;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XI. IDENTIFICAR Y DISEÑAR PROGRAMAS EDUCATIVOS DE EXCELENCIA, EN EL QUE SE INCLUYAN ELEMENTOS PROPIOS DEL APRENDIZAJE DISCIPLINAR, LA PARTICIPACIÓN EN CIRCUITOS DE GENERACIÓN DE CONOCIMIENTOS (INVESTIGACIÓN Y DESARROLLO), INNOVACIÓN Y AGREGACIÓN DE VALOR, CADENAS PRODUCTIVAS, COMERCIALES Y DE DISTRIBUCIÓN;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XII. ESTABLECER PROGRAMAS Y BECAS PARA OTORGAR APOYOS DIVERSOS A LOS ESTUDIANTES DE BAJOS RECURSOS DE ACUERDO A LOS LINEAMIENTOS EN LA MATERIA;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XIII. COADYUVAR EN LA BÚSQUEDA Y CONSECUCIÓN DE FONDOS LOCALES, NACIONALES E INTERNACIONALES PARA EL DESARROLLO DE LA EDUCACIÓN EN EL MUNICIPIO;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1D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.45pt;width:426.35pt;height:648.7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" stroked="f">
                <v:textbox>
                  <w:txbxContent>
                    <w:p w:rsidR="00D36F49" w:rsidRPr="00505548" w:rsidRDefault="00D36F49" w:rsidP="00D36F4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FUNCIONES Y OB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LIGACIONES DEL SERVIDOR PÚBLICO</w:t>
                      </w:r>
                    </w:p>
                    <w:p w:rsidR="00D36F49" w:rsidRPr="0096398C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DIRECCIÓN DE EDUCACIÓN</w:t>
                      </w:r>
                    </w:p>
                    <w:bookmarkEnd w:id="2"/>
                    <w:p w:rsid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132. </w:t>
                      </w: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SON ATRIBUCIONES DE LA DIRECCIÓN DE EDUCACIÓN: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I. COLABORAR CON LOS NIVELES Y ÓRGANOS DE GOBIERNO COMPETENTES, EN EL DESARROLLO DE LA EDUCACIÓN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II. COADYUVAR, EN EL MARCO DE SUS ATRIBUCIONES, EN EL FUNCIONAMIENTO DE LAS ESCUELAS OFICIALES ESTABLECIDAS O QUE SE ESTABLEZCAN EN EL MUNICIPIO, DE CONFORMIDAD Y EN FUNCIÓN DE LOS CONVENIOS O ACUERDOS DE DESCONCENTRACIÓN O DESCENTRALIZACIÓN QUE SE SUSCRIBAN CON LAS AUTORIDADES EDUCATIVAS ESTATALES;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III. PROMOVER Y GESTIONAR EL ESTABLECIMIENTO DE ESCUELAS OFICIALES, PÚBLICAS Y PRIVADAS, ASÍ COMO DE CENTROS DE EDUCACIÓN PARA ADULTOS Y DE EDUCACIÓN ESPECIAL,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IV. INTERVENIR ANTE OTRAS INSTANCIAS DE GOBIERNO PARA LA SOLUCIÓN DE LOS PROBLEMAS EDUCATIVOS DEL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V. APOYAR EN LA PROFESIONALIZACIÓN DEL SERVICIO DOCENTE, A TRAVÉS DE LA COLABORACIÓN CON LAS INSTANCIAS GUBERNAMENTALES, PARTICULARES Y ASOCIACIONES CIVILES, EN EL IMPULSO DE ESTRATEGIAS DE CAPACITACIÓN PERMANENTE A LOS DOCENTES;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VI. GESTIONAR LA CELEBRACIÓN DE CONVENIOS DE COOPERACIÓN CON EL GOBIERNO FEDERAL O DEL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VII. AUXILIAR EN LA PREPARACIÓN Y DESARROLLO DEL CABILDO INFANTIL, CONFORME A LA CONVOCATORIA QUE EMITA EL PRESIDENTE MUNICIPAL;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VIII. CREAR Y APLICAR PROGRAMAS EN MATERIA DE EDUCACIÓN PARA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IX. ELABORAR Y APLICAR PROYECTOS PARA APOYAR LA AMPLIACIÓN DE LOS SERVICIOS EDUCATIVOS Y EL ADIESTRAMIENTO OCUPACIONAL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X. ESTABLECER LAS POLÍTICAS, LINEAMIENTOS Y CRITERIOS PARA LA INCLUSIÓN DE PROGRAMAS EDUCATIVOS AL MODELO DE EXCELENCIA;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XI. IDENTIFICAR Y DISEÑAR PROGRAMAS EDUCATIVOS DE EXCELENCIA, EN EL QUE SE INCLUYAN ELEMENTOS PROPIOS DEL APRENDIZAJE DISCIPLINAR, LA PARTICIPACIÓN EN CIRCUITOS DE GENERACIÓN DE CONOCIMIENTOS (INVESTIGACIÓN Y DESARROLLO), INNOVACIÓN Y AGREGACIÓN DE VALOR, CADENAS PRODUCTIVAS, COMERCIALES Y DE DISTRIBUCIÓN;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XII. ESTABLECER PROGRAMAS Y BECAS PARA OTORGAR APOYOS DIVERSOS A LOS ESTUDIANTES DE BAJOS RECURSOS DE ACUERDO A LOS LINEAMIENTOS EN LA MATERIA;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XIII. COADYUVAR EN LA BÚSQUEDA Y CONSECUCIÓN DE FONDOS LOCALES, NACIONALES E INTERNACIONALES PARA EL DESARROLLO DE LA EDUCACIÓN EN EL MUNICIPIO;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534E59" w:rsidRPr="00534E59" w:rsidRDefault="00D36F49" w:rsidP="00D36F49">
      <w:r w:rsidRPr="00B16DF6">
        <w:rPr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B52C9" wp14:editId="7583AB1A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414645" cy="82391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49" w:rsidRPr="00505548" w:rsidRDefault="00D36F49" w:rsidP="00D36F4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XIV. EVALUAR Y DAR SEGUIMIENTO AL DESARROLLO DEL MODELO CON MEJORA CONTINUA, LA AMPLIACIÓN DE LA OFERTA EDUCATIVA Y EL CRECIMIENTO SOSTENIDO DE LA MATRÍCULA;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XV. DISEÑAR Y OPERAR EN COLABORACIÓN CON LAS AUTORIDADES COMPETENTES, UNA ESTRATEGIA DE FORMACIÓN DE NIÑOS Y JÓVENES, ORIENTADA A AUMENTAR SUS CAPACIDADES PARA MOVERSE EN EL TERRITORIO CON MAYOR SEGURIDAD Y EFICIENCIA;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XVI. DESARROLLAR E IMPLEMENTAR EN COLABORACIÓN CON LAS AUTORIDADES COMPETENTES, UN PROGRAMA EDUCATIVO DE FORMACIÓN CÍVICA EN LAS ESCUELAS Y CENTROS COMUNITARIOS DE LA CIUDAD, COMO ESTRATEGIA BÁSICA PARA LA CONSTRUCCIÓN DE RELACIONES SOCIALES BASADAS EN EL RESPETO A LOS OTROS, LOS VALORES Y LAS NORMAS DE CONVIVENCIA EN LA COMUNIDAD;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XVII. DESARROLLAR E IMPLEMENTAR ESTRATEGIAS DE COMUNICACIÓN MASIVA, INMEDIATA Y PERMANENTE SOBRE VALORES CÍVICOS, A TRAVÉS DE CAMPAÑAS INTERACTIVAS Y LÚDICAS QUE HAGAN PROPICIA LA PARTICIPACIÓN DE NIÑOS Y JÓVENES;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XVIII. ADMINISTRAR LOS CENTROS DE EDUCACIÓN POPULAR Y DEMÁS BIENES INMUEBLES ASIGNADOS PARA EL CUMPLIMIENTO DE SUS ATRIBUCIONES;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XIX. 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XXI. INFORMAR A LA COORDINACIÓN GENERAL DE CONSTRUCCIÓN DE COMUNIDAD, LOS AVANCES DE SUS ACTIVIDADES, Y RESULTADO DE ANÁLISIS ESTADÍSTICOS QUE PERMITAN MEDIR LA CAPACIDAD DE RESPUESTA DE LA DIRECCIÓN EN LOS TÉRMINOS Y CONDICIONES QUE INDIQUE SU COORDINADOR; Y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36F4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XXII. LAS DEMÁS PREVISTAS EN LA NORMATIVIDAD APLICABLE.</w:t>
                            </w:r>
                          </w:p>
                          <w:p w:rsidR="00D36F49" w:rsidRPr="00D36F49" w:rsidRDefault="00D36F49" w:rsidP="00D36F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52C9" id="Cuadro de texto 4" o:spid="_x0000_s1028" type="#_x0000_t202" style="position:absolute;margin-left:0;margin-top:-.3pt;width:426.35pt;height:648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" stroked="f">
                <v:textbox>
                  <w:txbxContent>
                    <w:p w:rsidR="00D36F49" w:rsidRPr="00505548" w:rsidRDefault="00D36F49" w:rsidP="00D36F4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XIV. EVALUAR Y DAR SEGUIMIENTO AL DESARROLLO DEL MODELO CON MEJORA CONTINUA, LA AMPLIACIÓN DE LA OFERTA EDUCATIVA Y EL CRECIMIENTO SOSTENIDO DE LA MATRÍCULA;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XV. DISEÑAR Y OPERAR EN COLABORACIÓN CON LAS AUTORIDADES COMPETENTES, UNA ESTRATEGIA DE FORMACIÓN DE NIÑOS Y JÓVENES, ORIENTADA A AUMENTAR SUS CAPACIDADES PARA MOVERSE EN EL TERRITORIO CON MAYOR SEGURIDAD Y EFICIENCIA;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XVI. DESARROLLAR E IMPLEMENTAR EN COLABORACIÓN CON LAS AUTORIDADES COMPETENTES, UN PROGRAMA EDUCATIVO DE FORMACIÓN CÍVICA EN LAS ESCUELAS Y CENTROS COMUNITARIOS DE LA CIUDAD, COMO ESTRATEGIA BÁSICA PARA LA CONSTRUCCIÓN DE RELACIONES SOCIALES BASADAS EN EL RESPETO A LOS OTROS, LOS VALORES Y LAS NORMAS DE CONVIVENCIA EN LA COMUNIDAD;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XVII. DESARROLLAR E IMPLEMENTAR ESTRATEGIAS DE COMUNICACIÓN MASIVA, INMEDIATA Y PERMANENTE SOBRE VALORES CÍVICOS, A TRAVÉS DE CAMPAÑAS INTERACTIVAS Y LÚDICAS QUE HAGAN PROPICIA LA PARTICIPACIÓN DE NIÑOS Y JÓVENES;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XVIII. ADMINISTRAR LOS CENTROS DE EDUCACIÓN POPULAR Y DEMÁS BIENES INMUEBLES ASIGNADOS PARA EL CUMPLIMIENTO DE SUS ATRIBUCIONES;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XIX. PROPONER AL AYUNTAMIENTO LA CELEBRACIÓN DE CONVENIOS CON EMPRESAS E INSTITUTOS PARA BRINDAR A LOS EGRESADOS DE LAS ACADEMIAS EDUCATIVAS MUNICIPALES OPORTUNIDADES DE EMPLEO;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XXI. INFORMAR A LA COORDINACIÓN GENERAL DE CONSTRUCCIÓN DE COMUNIDAD, LOS AVANCES DE SUS ACTIVIDADES, Y RESULTADO DE ANÁLISIS ESTADÍSTICOS QUE PERMITAN MEDIR LA CAPACIDAD DE RESPUESTA DE LA DIRECCIÓN EN LOS TÉRMINOS Y CONDICIONES QUE INDIQUE SU COORDINADOR; Y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36F49">
                        <w:rPr>
                          <w:rFonts w:cstheme="minorHAnsi"/>
                          <w:color w:val="000000"/>
                          <w:sz w:val="20"/>
                        </w:rPr>
                        <w:t>XXII. LAS DEMÁS PREVISTAS EN LA NORMATIVIDAD APLICABLE.</w:t>
                      </w:r>
                    </w:p>
                    <w:p w:rsidR="00D36F49" w:rsidRPr="00D36F49" w:rsidRDefault="00D36F49" w:rsidP="00D36F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sz w:val="16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4E59" w:rsidRPr="00534E59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07" w:rsidRDefault="00CB6A07" w:rsidP="007534E1">
      <w:pPr>
        <w:spacing w:after="0" w:line="240" w:lineRule="auto"/>
      </w:pPr>
      <w:r>
        <w:separator/>
      </w:r>
    </w:p>
  </w:endnote>
  <w:endnote w:type="continuationSeparator" w:id="0">
    <w:p w:rsidR="00CB6A07" w:rsidRDefault="00CB6A0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07" w:rsidRDefault="00CB6A07" w:rsidP="007534E1">
      <w:pPr>
        <w:spacing w:after="0" w:line="240" w:lineRule="auto"/>
      </w:pPr>
      <w:r>
        <w:separator/>
      </w:r>
    </w:p>
  </w:footnote>
  <w:footnote w:type="continuationSeparator" w:id="0">
    <w:p w:rsidR="00CB6A07" w:rsidRDefault="00CB6A0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MX"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C2598C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36082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7A7A6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909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3774"/>
    <w:multiLevelType w:val="hybridMultilevel"/>
    <w:tmpl w:val="DA9EA3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E536E"/>
    <w:multiLevelType w:val="hybridMultilevel"/>
    <w:tmpl w:val="4C501D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4690"/>
    <w:rsid w:val="000765D0"/>
    <w:rsid w:val="000A369A"/>
    <w:rsid w:val="0016213B"/>
    <w:rsid w:val="001B2AE6"/>
    <w:rsid w:val="001C2536"/>
    <w:rsid w:val="00215E6C"/>
    <w:rsid w:val="00241A18"/>
    <w:rsid w:val="002D2FFB"/>
    <w:rsid w:val="00331B88"/>
    <w:rsid w:val="003F6BD5"/>
    <w:rsid w:val="0046294D"/>
    <w:rsid w:val="00475519"/>
    <w:rsid w:val="004B5009"/>
    <w:rsid w:val="004C02C9"/>
    <w:rsid w:val="004F1467"/>
    <w:rsid w:val="00534E59"/>
    <w:rsid w:val="00566451"/>
    <w:rsid w:val="005E418F"/>
    <w:rsid w:val="0067540E"/>
    <w:rsid w:val="00692CCD"/>
    <w:rsid w:val="00710FBA"/>
    <w:rsid w:val="007429EC"/>
    <w:rsid w:val="007534E1"/>
    <w:rsid w:val="007B012C"/>
    <w:rsid w:val="007C397E"/>
    <w:rsid w:val="00860BE0"/>
    <w:rsid w:val="008632C6"/>
    <w:rsid w:val="008E4C39"/>
    <w:rsid w:val="009D23CB"/>
    <w:rsid w:val="00A20559"/>
    <w:rsid w:val="00A5326E"/>
    <w:rsid w:val="00A858F5"/>
    <w:rsid w:val="00B16DF6"/>
    <w:rsid w:val="00B43C65"/>
    <w:rsid w:val="00BE0AE3"/>
    <w:rsid w:val="00C23B48"/>
    <w:rsid w:val="00C23C43"/>
    <w:rsid w:val="00C43DD8"/>
    <w:rsid w:val="00C82720"/>
    <w:rsid w:val="00C97780"/>
    <w:rsid w:val="00CB6A07"/>
    <w:rsid w:val="00D36F49"/>
    <w:rsid w:val="00DB6031"/>
    <w:rsid w:val="00DE46EC"/>
    <w:rsid w:val="00E67250"/>
    <w:rsid w:val="00E909E8"/>
    <w:rsid w:val="00E972F3"/>
    <w:rsid w:val="00F3182A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3FAAB-5EA3-44B4-B24F-5DDABB2D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B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39C1-0884-4586-AC0A-22854FE0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5</cp:revision>
  <dcterms:created xsi:type="dcterms:W3CDTF">2017-08-03T16:51:00Z</dcterms:created>
  <dcterms:modified xsi:type="dcterms:W3CDTF">2019-07-11T18:54:00Z</dcterms:modified>
</cp:coreProperties>
</file>