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D4" w:rsidRDefault="000843D4" w:rsidP="000843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E7A89" wp14:editId="460FCAFC">
                <wp:simplePos x="0" y="0"/>
                <wp:positionH relativeFrom="column">
                  <wp:posOffset>215265</wp:posOffset>
                </wp:positionH>
                <wp:positionV relativeFrom="paragraph">
                  <wp:posOffset>90805</wp:posOffset>
                </wp:positionV>
                <wp:extent cx="4257675" cy="11144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D4" w:rsidRDefault="000843D4" w:rsidP="000843D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650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GOBIERNO MUNICIPAL DE OCOTLÁN </w:t>
                            </w:r>
                          </w:p>
                          <w:p w:rsidR="000843D4" w:rsidRPr="00886506" w:rsidRDefault="000843D4" w:rsidP="000843D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ADMINISTRACIÓN 2015-2018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16.95pt;margin-top:7.15pt;width:335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    <v:textbox>
                  <w:txbxContent>
                    <w:p w:rsidR="000843D4" w:rsidRDefault="000843D4" w:rsidP="000843D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86506">
                        <w:rPr>
                          <w:b/>
                          <w:sz w:val="40"/>
                          <w:szCs w:val="40"/>
                        </w:rPr>
                        <w:t xml:space="preserve">GOBIERNO MUNICIPAL DE OCOTLÁN </w:t>
                      </w:r>
                    </w:p>
                    <w:p w:rsidR="000843D4" w:rsidRPr="00886506" w:rsidRDefault="000843D4" w:rsidP="000843D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ADMINISTRACIÓN 2015-2018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6EB10FE" wp14:editId="62F7CC3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843D4" w:rsidRPr="000843D4" w:rsidRDefault="006C745D" w:rsidP="000843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INTEGRANTES DE LA COMISIÓN MUNICIPAL PARA LA PREVENCIÓN DE ADICCIONES EN EL MUNICIPIO D</w:t>
      </w:r>
      <w:bookmarkStart w:id="0" w:name="_GoBack"/>
      <w:bookmarkEnd w:id="0"/>
      <w:r>
        <w:rPr>
          <w:b/>
          <w:sz w:val="40"/>
          <w:szCs w:val="40"/>
        </w:rPr>
        <w:t xml:space="preserve">E OCOTLÁN, JALISCO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6235"/>
        <w:gridCol w:w="6571"/>
      </w:tblGrid>
      <w:tr w:rsidR="00BF3937" w:rsidRPr="00162A26" w:rsidTr="006C745D">
        <w:tc>
          <w:tcPr>
            <w:tcW w:w="619" w:type="pct"/>
          </w:tcPr>
          <w:p w:rsidR="00BF3937" w:rsidRPr="00162A26" w:rsidRDefault="006C745D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NO.</w:t>
            </w:r>
          </w:p>
        </w:tc>
        <w:tc>
          <w:tcPr>
            <w:tcW w:w="2133" w:type="pct"/>
          </w:tcPr>
          <w:p w:rsidR="00BF3937" w:rsidRPr="00162A26" w:rsidRDefault="006C745D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2248" w:type="pct"/>
          </w:tcPr>
          <w:p w:rsidR="00BF3937" w:rsidRPr="00162A26" w:rsidRDefault="006C745D" w:rsidP="006C745D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 xml:space="preserve">CARGO </w:t>
            </w:r>
            <w:r>
              <w:rPr>
                <w:b/>
                <w:sz w:val="40"/>
                <w:szCs w:val="40"/>
              </w:rPr>
              <w:t>EN LA COMISIÓN</w:t>
            </w:r>
          </w:p>
        </w:tc>
      </w:tr>
      <w:tr w:rsidR="006C745D" w:rsidRPr="00605F5D" w:rsidTr="006C745D">
        <w:tc>
          <w:tcPr>
            <w:tcW w:w="619" w:type="pct"/>
          </w:tcPr>
          <w:p w:rsidR="006C745D" w:rsidRPr="00605F5D" w:rsidRDefault="006C74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6C745D" w:rsidRPr="00605F5D" w:rsidRDefault="006C74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33" w:type="pct"/>
          </w:tcPr>
          <w:p w:rsidR="006C745D" w:rsidRPr="00605F5D" w:rsidRDefault="006C745D" w:rsidP="006C745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6C745D" w:rsidRPr="00605F5D" w:rsidRDefault="006C745D" w:rsidP="006C74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Paulo Gabriel  </w:t>
            </w:r>
            <w:proofErr w:type="spellStart"/>
            <w:r w:rsidRPr="00605F5D">
              <w:rPr>
                <w:rFonts w:cstheme="minorHAnsi"/>
                <w:sz w:val="24"/>
                <w:szCs w:val="24"/>
              </w:rPr>
              <w:t>Hernánclez</w:t>
            </w:r>
            <w:proofErr w:type="spellEnd"/>
            <w:r w:rsidRPr="00605F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5F5D">
              <w:rPr>
                <w:rFonts w:cstheme="minorHAnsi"/>
                <w:sz w:val="24"/>
                <w:szCs w:val="24"/>
              </w:rPr>
              <w:t>Hernánciez</w:t>
            </w:r>
            <w:proofErr w:type="spellEnd"/>
          </w:p>
        </w:tc>
        <w:tc>
          <w:tcPr>
            <w:tcW w:w="2248" w:type="pct"/>
          </w:tcPr>
          <w:p w:rsidR="006C745D" w:rsidRPr="00605F5D" w:rsidRDefault="006C745D" w:rsidP="00605F5D">
            <w:pPr>
              <w:rPr>
                <w:rFonts w:cstheme="minorHAnsi"/>
                <w:sz w:val="24"/>
                <w:szCs w:val="24"/>
              </w:rPr>
            </w:pPr>
          </w:p>
          <w:p w:rsidR="006C745D" w:rsidRPr="00605F5D" w:rsidRDefault="006C745D" w:rsidP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Presidente </w:t>
            </w:r>
          </w:p>
        </w:tc>
      </w:tr>
      <w:tr w:rsidR="006C745D" w:rsidRPr="00605F5D" w:rsidTr="006C745D">
        <w:tc>
          <w:tcPr>
            <w:tcW w:w="619" w:type="pct"/>
          </w:tcPr>
          <w:p w:rsidR="006C74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133" w:type="pct"/>
          </w:tcPr>
          <w:p w:rsidR="006C745D" w:rsidRPr="00605F5D" w:rsidRDefault="00FF3B87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>Gustavo Iglesias Robles</w:t>
            </w:r>
          </w:p>
        </w:tc>
        <w:tc>
          <w:tcPr>
            <w:tcW w:w="2248" w:type="pct"/>
          </w:tcPr>
          <w:p w:rsidR="006C745D" w:rsidRPr="00605F5D" w:rsidRDefault="00FF3B87" w:rsidP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>Secretario Técnico</w:t>
            </w:r>
          </w:p>
        </w:tc>
      </w:tr>
      <w:tr w:rsidR="006C745D" w:rsidRPr="00605F5D" w:rsidTr="006C745D">
        <w:tc>
          <w:tcPr>
            <w:tcW w:w="619" w:type="pct"/>
          </w:tcPr>
          <w:p w:rsidR="006C74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33" w:type="pct"/>
          </w:tcPr>
          <w:p w:rsidR="006C745D" w:rsidRPr="00605F5D" w:rsidRDefault="00FF3B87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José Antonio </w:t>
            </w:r>
            <w:proofErr w:type="spellStart"/>
            <w:r w:rsidRPr="00605F5D">
              <w:rPr>
                <w:rFonts w:cstheme="minorHAnsi"/>
                <w:sz w:val="24"/>
                <w:szCs w:val="24"/>
              </w:rPr>
              <w:t>Reynaga</w:t>
            </w:r>
            <w:proofErr w:type="spellEnd"/>
            <w:r w:rsidRPr="00605F5D">
              <w:rPr>
                <w:rFonts w:cstheme="minorHAnsi"/>
                <w:sz w:val="24"/>
                <w:szCs w:val="24"/>
              </w:rPr>
              <w:t xml:space="preserve"> Castellanos</w:t>
            </w:r>
          </w:p>
        </w:tc>
        <w:tc>
          <w:tcPr>
            <w:tcW w:w="2248" w:type="pct"/>
          </w:tcPr>
          <w:p w:rsidR="006C745D" w:rsidRPr="00605F5D" w:rsidRDefault="00605F5D" w:rsidP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>A</w:t>
            </w:r>
            <w:r w:rsidR="00FF3B87" w:rsidRPr="00605F5D">
              <w:rPr>
                <w:rFonts w:cstheme="minorHAnsi"/>
                <w:sz w:val="24"/>
                <w:szCs w:val="24"/>
              </w:rPr>
              <w:t>sesor municipal y representante del C.E.C.A,.J</w:t>
            </w:r>
          </w:p>
        </w:tc>
      </w:tr>
      <w:tr w:rsidR="006C745D" w:rsidRPr="00605F5D" w:rsidTr="006C745D">
        <w:tc>
          <w:tcPr>
            <w:tcW w:w="619" w:type="pct"/>
          </w:tcPr>
          <w:p w:rsidR="006C74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33" w:type="pct"/>
          </w:tcPr>
          <w:p w:rsidR="006C745D" w:rsidRPr="00605F5D" w:rsidRDefault="00FF3B87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>Nicolás  Mosqueda Vázquez</w:t>
            </w:r>
          </w:p>
        </w:tc>
        <w:tc>
          <w:tcPr>
            <w:tcW w:w="2248" w:type="pct"/>
          </w:tcPr>
          <w:p w:rsidR="006C745D" w:rsidRPr="00605F5D" w:rsidRDefault="00FF3B87" w:rsidP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Representante de la Región Sanitaria </w:t>
            </w:r>
          </w:p>
        </w:tc>
      </w:tr>
      <w:tr w:rsidR="006C745D" w:rsidRPr="00605F5D" w:rsidTr="006C745D">
        <w:tc>
          <w:tcPr>
            <w:tcW w:w="619" w:type="pct"/>
          </w:tcPr>
          <w:p w:rsidR="006C74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133" w:type="pct"/>
          </w:tcPr>
          <w:p w:rsidR="006C745D" w:rsidRPr="00605F5D" w:rsidRDefault="00FF3B87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>José Ávila Moreno</w:t>
            </w:r>
          </w:p>
        </w:tc>
        <w:tc>
          <w:tcPr>
            <w:tcW w:w="2248" w:type="pct"/>
          </w:tcPr>
          <w:p w:rsidR="006C745D" w:rsidRPr="00605F5D" w:rsidRDefault="00FF3B87" w:rsidP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Comisionado </w:t>
            </w:r>
          </w:p>
        </w:tc>
      </w:tr>
      <w:tr w:rsidR="006C745D" w:rsidRPr="00605F5D" w:rsidTr="006C745D">
        <w:tc>
          <w:tcPr>
            <w:tcW w:w="619" w:type="pct"/>
          </w:tcPr>
          <w:p w:rsidR="006C74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133" w:type="pct"/>
          </w:tcPr>
          <w:p w:rsidR="006C745D" w:rsidRPr="00605F5D" w:rsidRDefault="00FF3B87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>Alejandro Ramos Flores</w:t>
            </w:r>
          </w:p>
        </w:tc>
        <w:tc>
          <w:tcPr>
            <w:tcW w:w="2248" w:type="pct"/>
          </w:tcPr>
          <w:p w:rsidR="006C745D" w:rsidRPr="00605F5D" w:rsidRDefault="00FF3B87" w:rsidP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Carlos Álvarez Ramírez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Karla del Río Flores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F3B87">
              <w:rPr>
                <w:rFonts w:cstheme="minorHAnsi"/>
                <w:sz w:val="24"/>
                <w:szCs w:val="24"/>
              </w:rPr>
              <w:t xml:space="preserve">María </w:t>
            </w:r>
            <w:r w:rsidRPr="00605F5D">
              <w:rPr>
                <w:rFonts w:cstheme="minorHAnsi"/>
                <w:sz w:val="24"/>
                <w:szCs w:val="24"/>
              </w:rPr>
              <w:t xml:space="preserve">Esther </w:t>
            </w:r>
            <w:r w:rsidRPr="00FF3B87">
              <w:rPr>
                <w:rFonts w:cstheme="minorHAnsi"/>
                <w:sz w:val="24"/>
                <w:szCs w:val="24"/>
              </w:rPr>
              <w:t xml:space="preserve">Ochoa </w:t>
            </w:r>
            <w:r w:rsidRPr="00605F5D">
              <w:rPr>
                <w:rFonts w:cstheme="minorHAnsi"/>
                <w:sz w:val="24"/>
                <w:szCs w:val="24"/>
              </w:rPr>
              <w:t xml:space="preserve">Lizárraga </w:t>
            </w:r>
            <w:r w:rsidRPr="00FF3B8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Julio cesar Márquez Lizárraga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Vivian Karina Flores González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Adriana Celina Castellanos Vega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Julio Barradas Ramírez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Fernando González Sánchez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Fernando Arana Villagómez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Ignacio López Álvarez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Alma Rocío Becerra Padilla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José Antonio estrada castro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Jesús Zaragoza Martínez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Gilberto González Miranda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Teresa del Carmen López Nava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Carmen Arana Villagómez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Eduardo Andrade Rodríguez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Anabel Flores </w:t>
            </w:r>
            <w:proofErr w:type="spellStart"/>
            <w:r w:rsidRPr="00605F5D">
              <w:rPr>
                <w:rFonts w:cstheme="minorHAnsi"/>
                <w:sz w:val="24"/>
                <w:szCs w:val="24"/>
              </w:rPr>
              <w:t>Basulto</w:t>
            </w:r>
            <w:proofErr w:type="spellEnd"/>
            <w:r w:rsidRPr="00605F5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J. Guadalupe Aguilar Cervantes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Rosa María Ochoa Guzmán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2133" w:type="pct"/>
          </w:tcPr>
          <w:p w:rsidR="00605F5D" w:rsidRPr="00605F5D" w:rsidRDefault="00605F5D" w:rsidP="00FF3B87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Concepción Silvestre Alvarado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María del Refugio Flores García 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Juan Sergio García Salas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Antonia Salcedo Zúñiga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Leticia Padilla Ramírez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Ignacio Valencia García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Juan Macario Salvador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>Osvaldo González Díaz Flore s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605F5D">
              <w:rPr>
                <w:rFonts w:cstheme="minorHAnsi"/>
                <w:sz w:val="24"/>
                <w:szCs w:val="24"/>
              </w:rPr>
              <w:t>Catarino</w:t>
            </w:r>
            <w:proofErr w:type="spellEnd"/>
            <w:r w:rsidRPr="00605F5D">
              <w:rPr>
                <w:rFonts w:cstheme="minorHAnsi"/>
                <w:sz w:val="24"/>
                <w:szCs w:val="24"/>
              </w:rPr>
              <w:t xml:space="preserve"> Lamas Román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Román Martínez Vallina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Juana Margarita Hernández Pérez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María Felicitas </w:t>
            </w:r>
            <w:proofErr w:type="spellStart"/>
            <w:r w:rsidRPr="00605F5D">
              <w:rPr>
                <w:rFonts w:cstheme="minorHAnsi"/>
                <w:sz w:val="24"/>
                <w:szCs w:val="24"/>
              </w:rPr>
              <w:t>Parga</w:t>
            </w:r>
            <w:proofErr w:type="spellEnd"/>
            <w:r w:rsidRPr="00605F5D">
              <w:rPr>
                <w:rFonts w:cstheme="minorHAnsi"/>
                <w:sz w:val="24"/>
                <w:szCs w:val="24"/>
              </w:rPr>
              <w:t xml:space="preserve"> Jiménez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  <w:tr w:rsidR="00605F5D" w:rsidRPr="00605F5D" w:rsidTr="006C745D">
        <w:tc>
          <w:tcPr>
            <w:tcW w:w="619" w:type="pct"/>
          </w:tcPr>
          <w:p w:rsidR="00605F5D" w:rsidRPr="00605F5D" w:rsidRDefault="00605F5D" w:rsidP="00162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5F5D"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2133" w:type="pct"/>
          </w:tcPr>
          <w:p w:rsidR="00605F5D" w:rsidRPr="00605F5D" w:rsidRDefault="00605F5D" w:rsidP="00605F5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Juan Gerardo Muñoz Orozco </w:t>
            </w:r>
          </w:p>
        </w:tc>
        <w:tc>
          <w:tcPr>
            <w:tcW w:w="2248" w:type="pct"/>
          </w:tcPr>
          <w:p w:rsidR="00605F5D" w:rsidRPr="00605F5D" w:rsidRDefault="00605F5D">
            <w:pPr>
              <w:rPr>
                <w:rFonts w:cstheme="minorHAnsi"/>
                <w:sz w:val="24"/>
                <w:szCs w:val="24"/>
              </w:rPr>
            </w:pPr>
            <w:r w:rsidRPr="00605F5D">
              <w:rPr>
                <w:rFonts w:cstheme="minorHAnsi"/>
                <w:sz w:val="24"/>
                <w:szCs w:val="24"/>
              </w:rPr>
              <w:t xml:space="preserve">Miembro de la Comisión </w:t>
            </w:r>
          </w:p>
        </w:tc>
      </w:tr>
    </w:tbl>
    <w:p w:rsidR="00BF3937" w:rsidRDefault="00BF3937"/>
    <w:sectPr w:rsidR="00BF3937" w:rsidSect="006C745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C1" w:rsidRDefault="00A14CC1" w:rsidP="00BF3937">
      <w:pPr>
        <w:spacing w:after="0" w:line="240" w:lineRule="auto"/>
      </w:pPr>
      <w:r>
        <w:separator/>
      </w:r>
    </w:p>
  </w:endnote>
  <w:endnote w:type="continuationSeparator" w:id="0">
    <w:p w:rsidR="00A14CC1" w:rsidRDefault="00A14CC1" w:rsidP="00B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C1" w:rsidRDefault="00A14CC1" w:rsidP="00BF3937">
      <w:pPr>
        <w:spacing w:after="0" w:line="240" w:lineRule="auto"/>
      </w:pPr>
      <w:r>
        <w:separator/>
      </w:r>
    </w:p>
  </w:footnote>
  <w:footnote w:type="continuationSeparator" w:id="0">
    <w:p w:rsidR="00A14CC1" w:rsidRDefault="00A14CC1" w:rsidP="00BF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6C"/>
    <w:rsid w:val="000843D4"/>
    <w:rsid w:val="00162A26"/>
    <w:rsid w:val="004844FD"/>
    <w:rsid w:val="004B3B88"/>
    <w:rsid w:val="00605F5D"/>
    <w:rsid w:val="006C745D"/>
    <w:rsid w:val="0080576C"/>
    <w:rsid w:val="0092199C"/>
    <w:rsid w:val="00A14CC1"/>
    <w:rsid w:val="00BF3937"/>
    <w:rsid w:val="00DD180A"/>
    <w:rsid w:val="00EE647C"/>
    <w:rsid w:val="00FA39ED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  <w:style w:type="paragraph" w:customStyle="1" w:styleId="Default">
    <w:name w:val="Default"/>
    <w:rsid w:val="006C7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  <w:style w:type="paragraph" w:customStyle="1" w:styleId="Default">
    <w:name w:val="Default"/>
    <w:rsid w:val="006C7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Diseño</cp:lastModifiedBy>
  <cp:revision>4</cp:revision>
  <dcterms:created xsi:type="dcterms:W3CDTF">2016-03-15T20:57:00Z</dcterms:created>
  <dcterms:modified xsi:type="dcterms:W3CDTF">2016-03-17T01:20:00Z</dcterms:modified>
</cp:coreProperties>
</file>