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5D9F56E7" wp14:editId="44D5B229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JOSUE AVILA MORENO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  <w:bookmarkStart w:id="0" w:name="_GoBack"/>
                                <w:bookmarkEnd w:id="0"/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33002C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DIRECCION DE SALUD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925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4356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EXTENSIÓN: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FAX: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ASIGNADA</w:t>
                                </w: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CORREO ELECTRÓNICO: </w:t>
                                </w:r>
                                <w:r w:rsid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hyperlink r:id="rId10" w:history="1">
                                  <w:r w:rsidR="005C1FCC" w:rsidRPr="005C1FCC">
                                    <w:rPr>
                                      <w:rStyle w:val="Hipervnculo"/>
                                      <w:rFonts w:ascii="Arial" w:hAnsi="Arial" w:cs="Arial"/>
                                      <w:color w:val="auto"/>
                                      <w:sz w:val="24"/>
                                      <w:szCs w:val="24"/>
                                      <w:u w:val="none"/>
                                    </w:rPr>
                                    <w:t>serviciosmedicos@ocotlan.gob.mx</w:t>
                                  </w:r>
                                </w:hyperlink>
                                <w:r w:rsidR="005C1FCC" w:rsidRPr="005C1FC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33002C" w:rsidRDefault="0046294D" w:rsidP="0046294D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.05pt;width:336.75pt;height:2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JOSUE AVILA MORENO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  <w:bookmarkStart w:id="1" w:name="_GoBack"/>
                          <w:bookmarkEnd w:id="1"/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1" w:history="1">
                            <w:r w:rsidRPr="0033002C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DIRECCION DE SALUD</w:t>
                          </w:r>
                        </w:p>
                        <w:p w:rsidR="00CD0AEA" w:rsidRPr="0033002C" w:rsidRDefault="00CD0AEA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5C1FC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925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4356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EXTENSIÓN: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FAX: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ASIGNADA</w:t>
                          </w: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CORREO ELECTRÓNICO: </w:t>
                          </w:r>
                          <w:r w:rsid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  <w:hyperlink r:id="rId12" w:history="1">
                            <w:r w:rsidR="005C1FCC" w:rsidRPr="005C1FCC">
                              <w:rPr>
                                <w:rStyle w:val="Hipervnculo"/>
                                <w:rFonts w:ascii="Arial" w:hAnsi="Arial" w:cs="Arial"/>
                                <w:color w:val="auto"/>
                                <w:sz w:val="24"/>
                                <w:szCs w:val="24"/>
                                <w:u w:val="none"/>
                              </w:rPr>
                              <w:t>serviciosmedicos@ocotlan.gob.mx</w:t>
                            </w:r>
                          </w:hyperlink>
                          <w:r w:rsidR="005C1FCC" w:rsidRPr="005C1FC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33002C" w:rsidRDefault="0046294D" w:rsidP="0046294D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520AB5B" wp14:editId="615AA171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CD0AEA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5FEAE18B" wp14:editId="50DB74ED">
                                      <wp:extent cx="1116281" cy="1697559"/>
                                      <wp:effectExtent l="0" t="0" r="8255" b="0"/>
                                      <wp:docPr id="10" name="Imagen 10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3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15201" cy="1695917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CD0AEA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val="es-ES" w:eastAsia="es-ES"/>
                            </w:rPr>
                            <w:drawing>
                              <wp:inline distT="0" distB="0" distL="0" distR="0" wp14:anchorId="5FEAE18B" wp14:editId="50DB74ED">
                                <wp:extent cx="1116281" cy="1697559"/>
                                <wp:effectExtent l="0" t="0" r="8255" b="0"/>
                                <wp:docPr id="10" name="Imagen 10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15201" cy="1695917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6CF04EA7" wp14:editId="5A065E5E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33002C" w:rsidP="00566451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415F262C" wp14:editId="7A4840A5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394970</wp:posOffset>
                    </wp:positionV>
                    <wp:extent cx="5318125" cy="1923415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19234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CD0AEA" w:rsidRPr="0033002C" w:rsidRDefault="00CD0AEA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LICENCIATURA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MÉDICO CIRUJANO PARTERO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D0AEA" w:rsidRPr="0033002C" w:rsidRDefault="00CD0AEA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POST GRADOS</w:t>
                                </w:r>
                              </w:p>
                              <w:p w:rsidR="00CD0AEA" w:rsidRPr="0033002C" w:rsidRDefault="00CD0AEA" w:rsidP="00BE15EF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ESPECIALISTA EN MEDICINA FAMILIAR AVALADO POR LA UNIVERSIDAD DE GUADALAJARA</w:t>
                                </w:r>
                              </w:p>
                              <w:p w:rsidR="00CD0AEA" w:rsidRPr="0033002C" w:rsidRDefault="00CD0AEA" w:rsidP="00BE15EF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DIPLOMADO EN MEDICINA ESTÉTICA Y ANTIENVEJECIMIENTO AVALADO POR LA UNIVERSIDAD DE GUADALAJARA</w:t>
                                </w:r>
                              </w:p>
                              <w:p w:rsidR="00566451" w:rsidRPr="0033002C" w:rsidRDefault="00566451" w:rsidP="00BE15EF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7.5pt;margin-top:31.1pt;width:418.75pt;height:151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MbPuwIAAMoFAAAOAAAAZHJzL2Uyb0RvYy54bWysVNtu2zAMfR+wfxD07vpSJ7WNOkNrx8OA&#10;7gJ0+wDFkmNhtuRJSpxu2L+PkpPUbTFg2KYHQRfqkIc84vWbQ9+hPVOaS5Hj8CLAiIlaUi62Of7y&#10;ufISjLQhgpJOCpbjB6bxm9XrV9fjkLFItrKjTCEAETobhxy3xgyZ7+u6ZT3RF3JgAi4bqXpiYKu2&#10;PlVkBPS+86MgWPqjVHRQsmZaw2k5XeKVw28aVpuPTaOZQV2OITbjZuXmjZ391TXJtooMLa+PYZC/&#10;iKInXIDTM1RJDEE7xV9A9bxWUsvGXNSy92XT8Jo5DsAmDJ6xuW/JwBwXSI4ezmnS/w+2/rD/pBCn&#10;UDuolCA91KjYEaokogwZdjASwQ2kaRx0Btb3A9ibw608wBNHWQ93sv6qkZBFS8SW3Sglx5YRCmGG&#10;9qU/ezrhaAuyGd9LCu7IzkgHdGhUb3MIWUGADuV6OJcIAkE1HC4uwySMFhjVcBem0WUcLpwPkp2e&#10;D0qbt0z2yC5yrEADDp7s77Sx4ZDsZGK9CVnxrnM66MSTAzCcTsA5PLV3NgxX1h9pkK6TdRJ7cbRc&#10;e3FQlt5NVcTesgqvFuVlWRRl+NP6DeOs5ZQyYd2cJBbGf1bCo9gncZxFpmXHqYWzIWm13RSdQnsC&#10;Eq/cOCZkZuY/DcMlAbg8oxRGcXAbpV61TK68uIoXXnoVJF4QprfpMojTuKyeUrrjgv07JTTmOF1A&#10;UR2d33IL3HjJjWQ9N9BEOt7nODkbkcxqcC2oK60hvJvWs1TY8B9TAeU+Fdop1op0kqs5bA7uj0TW&#10;u1XzRtIHkLCSIDDQKTRAWLRSfcdohGaSY/1tRxTDqHsn4BukYRzb7jPfqPlmM98QUQNUjg1G07Iw&#10;U8faDYpvW/A0fTwhb+DrNNyJ+jGq44eDhuG4HZub7UjzvbN6bMGrXwAAAP//AwBQSwMEFAAGAAgA&#10;AAAhAOYmcTrdAAAACgEAAA8AAABkcnMvZG93bnJldi54bWxMj81OwzAQhO9IvIO1SNyokyCnbYhT&#10;oSIegFKpVyfeJhH2OoqdH/r0mBMcRzOa+aY8rNawGUffO5KQbhJgSI3TPbUSzp/vTztgPijSyjhC&#10;Cd/o4VDd35Wq0G6hD5xPoWWxhHyhJHQhDAXnvunQKr9xA1L0rm60KkQ5tlyPaonl1vAsSXJuVU9x&#10;oVMDHjtsvk6TldDcprfdsa/n5ba9bOu1M+JKRsrHh/X1BVjANfyF4Rc/okMVmWo3kfbMRJ2K+CVI&#10;yLMMWAzsRSaA1RKec5ECr0r+/0L1AwAA//8DAFBLAQItABQABgAIAAAAIQC2gziS/gAAAOEBAAAT&#10;AAAAAAAAAAAAAAAAAAAAAABbQ29udGVudF9UeXBlc10ueG1sUEsBAi0AFAAGAAgAAAAhADj9If/W&#10;AAAAlAEAAAsAAAAAAAAAAAAAAAAALwEAAF9yZWxzLy5yZWxzUEsBAi0AFAAGAAgAAAAhAA1Axs+7&#10;AgAAygUAAA4AAAAAAAAAAAAAAAAALgIAAGRycy9lMm9Eb2MueG1sUEsBAi0AFAAGAAgAAAAhAOYm&#10;cTrdAAAACgEAAA8AAAAAAAAAAAAAAAAAFQUAAGRycy9kb3ducmV2LnhtbFBLBQYAAAAABAAEAPMA&#10;AAAfBgAAAAA=&#10;" filled="f" stroked="f">
                    <v:textbox inset=",7.2pt,,7.2pt"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CD0AEA" w:rsidRPr="0033002C" w:rsidRDefault="00CD0AEA" w:rsidP="0033002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LICENCIATURA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MÉDICO CIRUJANO PARTERO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CD0AEA" w:rsidRPr="0033002C" w:rsidRDefault="00CD0AEA" w:rsidP="0033002C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POST GRADOS</w:t>
                          </w:r>
                        </w:p>
                        <w:p w:rsidR="00CD0AEA" w:rsidRPr="0033002C" w:rsidRDefault="00CD0AEA" w:rsidP="00BE15EF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ESPECIALISTA EN MEDICINA FAMILIAR AVALADO POR LA UNIVERSIDAD DE GUADALAJARA</w:t>
                          </w:r>
                        </w:p>
                        <w:p w:rsidR="00CD0AEA" w:rsidRPr="0033002C" w:rsidRDefault="00CD0AEA" w:rsidP="00BE15EF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DIPLOMADO EN MEDICINA ESTÉTICA Y ANTIENVEJECIMIENTO AVALADO POR LA UNIVERSIDAD DE GUADALAJARA</w:t>
                          </w:r>
                        </w:p>
                        <w:p w:rsidR="00566451" w:rsidRPr="0033002C" w:rsidRDefault="00566451" w:rsidP="00BE15EF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845B67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0E4F1E7" wp14:editId="2A20FD6A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/>
        <w:p w:rsidR="00566451" w:rsidRDefault="00566451"/>
        <w:p w:rsidR="00566451" w:rsidRDefault="00566451" w:rsidP="00566451">
          <w:pPr>
            <w:tabs>
              <w:tab w:val="left" w:pos="4095"/>
            </w:tabs>
          </w:pPr>
          <w:r>
            <w:tab/>
          </w:r>
        </w:p>
        <w:p w:rsidR="00215E6C" w:rsidRDefault="00215E6C"/>
        <w:p w:rsidR="00215E6C" w:rsidRPr="00215E6C" w:rsidRDefault="00CD0AEA" w:rsidP="00215E6C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4624" behindDoc="0" locked="0" layoutInCell="1" allowOverlap="1" wp14:anchorId="4EA6A4D2" wp14:editId="6A0DF9E8">
                <wp:simplePos x="0" y="0"/>
                <wp:positionH relativeFrom="column">
                  <wp:posOffset>5932805</wp:posOffset>
                </wp:positionH>
                <wp:positionV relativeFrom="paragraph">
                  <wp:posOffset>231330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15E6C" w:rsidRPr="00215E6C" w:rsidRDefault="00CD0AEA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5392F85" wp14:editId="6DE0CCEB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320749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5.25pt" to="481.35pt,2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M0ROPncAAAACAEA&#10;AA8AAABkcnMvZG93bnJldi54bWxMj8FOwzAQRO9I/QdrK3GjTiua0hCnqpByAwlC1bMbL3GEvY5s&#10;Jw1/jxEHOM7OaOZteZitYRP60DsSsF5lwJBap3rqBJze67sHYCFKUtI4QgFfGOBQLW5KWSh3pTec&#10;mtixVEKhkAJ0jEPBeWg1WhlWbkBK3ofzVsYkfceVl9dUbg3fZFnOrewpLWg54JPG9rMZrYC6q30+&#10;8vPZTHpSr23z8tycohC3y/n4CCziHP/C8IOf0KFKTBc3kgrMCNjd71NSwDbbAkv+Pt/sgF1+D7wq&#10;+f8Hqm8AAAD//wMAUEsBAi0AFAAGAAgAAAAhALaDOJL+AAAA4QEAABMAAAAAAAAAAAAAAAAAAAAA&#10;AFtDb250ZW50X1R5cGVzXS54bWxQSwECLQAUAAYACAAAACEAOP0h/9YAAACUAQAACwAAAAAAAAAA&#10;AAAAAAAvAQAAX3JlbHMvLnJlbHNQSwECLQAUAAYACAAAACEAfX6lBcgBAADnAwAADgAAAAAAAAAA&#10;AAAAAAAuAgAAZHJzL2Uyb0RvYy54bWxQSwECLQAUAAYACAAAACEAzRE4+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DB6031" w:rsidRDefault="0033002C" w:rsidP="00215E6C">
          <w:pPr>
            <w:rPr>
              <w:color w:val="984806" w:themeColor="accent6" w:themeShade="80"/>
            </w:rPr>
          </w:pPr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42237C6" wp14:editId="0FC2900F">
                    <wp:simplePos x="0" y="0"/>
                    <wp:positionH relativeFrom="column">
                      <wp:posOffset>599440</wp:posOffset>
                    </wp:positionH>
                    <wp:positionV relativeFrom="paragraph">
                      <wp:posOffset>135255</wp:posOffset>
                    </wp:positionV>
                    <wp:extent cx="5448300" cy="3609975"/>
                    <wp:effectExtent l="0" t="0" r="0" b="9525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48300" cy="36099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D0AEA" w:rsidRPr="0033002C" w:rsidRDefault="00CD0AEA" w:rsidP="00CD0AEA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D0AEA" w:rsidRPr="0033002C" w:rsidRDefault="00CD0AEA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ACTUALMENTE  LABORANDO COMO MÉDICO DE BASE DEL IMSS CATEGORÍA MÉDICO FAMILIAR CON ANTIGÜEDAD DE 13 AÑOS.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ALGUNOS TRABAJOS DE INVESTIGACIÓN PRESENTADOS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CORRELACIÓN DE LA PRECEPCIÓN DEL MÉDICO CON EL PACIENTE RESPECTO AL GRADO DE CONTROL DE DIABETES MELLITUS Y SU HIPERTENSIÓN ARTERIAL SISTÉMICA.   ZAPOPAN JAL, SEPTIEMBRE 2006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ACTUALIZACIÓN CONTINUA DE MÉDICOS ESPECIALISTAS EN MEDICINA FAMILIAR EN LA UMF 51.  PUEBLA PUEB., , MAYO 2007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CONOCIMIENTOS Y MITOS DE LA LACTANCIA MATERNA EN MUJERES DERECHOHABIENTES DE LA UMF 51.  PUEBLA, PUEB., MAYO 2007.</w:t>
                                </w:r>
                              </w:p>
                              <w:p w:rsidR="00CD0AEA" w:rsidRPr="0033002C" w:rsidRDefault="00CD0AEA" w:rsidP="00CD0AEA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UTILIZACIÓN DE MEDICINAS COMPLEMENTARIAS Y ALTERNATIVAS EN USUARIOS DE LA UMF.  PUEBLA PUEB., MAYO 2007.</w:t>
                                </w:r>
                              </w:p>
                              <w:p w:rsidR="00B16DF6" w:rsidRPr="0033002C" w:rsidRDefault="00B16DF6" w:rsidP="00CD0AE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2" o:spid="_x0000_s1029" type="#_x0000_t202" style="position:absolute;margin-left:47.2pt;margin-top:10.65pt;width:429pt;height:284.25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Js7KgIAACwEAAAOAAAAZHJzL2Uyb0RvYy54bWysU9tu2zAMfR+wfxD0vti5tYkRp+jSZRjQ&#10;XYBuH8BIcixMFj1JiZ19/Sg5TbPtbZgfBNIkjw4PqdVd3xh2VM5rtCUfj3LOlBUotd2X/NvX7ZsF&#10;Zz6AlWDQqpKflOd369evVl1bqAnWaKRyjECsL7q25HUIbZFlXtSqAT/CVlkKVugaCOS6fSYddITe&#10;mGyS5zdZh062DoXynv4+DEG+TvhVpUT4XFVeBWZKTtxCOl06d/HM1iso9g7aWoszDfgHFg1oS5de&#10;oB4gADs4/RdUo4VDj1UYCWwyrCotVOqBuhnnf3TzVEOrUi8kjm8vMvn/Bys+Hb84pmXJp/ktZxYa&#10;GtLmANIhk4oF1QdkkyhT1/qCsp9ayg/9W+xp3Kll3z6i+O6ZxU0Ndq/uncOuViCJ5jhWZlelA46P&#10;ILvuI0q6DQ4BE1BfuSZqSKowQqdxnS4jIh5M0M/5bLaY5hQSFJve5Mvl7TzdAcVzeet8eK+wYdEo&#10;uaMdSPBwfPQh0oHiOSXe5tFoudXGJMftdxvj2BFoX7bpO6P/lmYs60q+nE/mCdlirE+r1OhA+2x0&#10;U/JFHr9YDkWU452VyQ6gzWATE2PP+kRJBnFCv+uHicTaqN0O5YkEczisLz03Mmp0PznraHVL7n8c&#10;wCnOzAdLoi/Hs1nc9eTM5rcTctx1ZHcdASsIquSBs8HchPQ+Im2L9zScSifZXpicKdNKJjXPzyfu&#10;/LWfsl4e+foXAAAA//8DAFBLAwQUAAYACAAAACEA9n/49t4AAAAJAQAADwAAAGRycy9kb3ducmV2&#10;LnhtbEyPQU+DQBCF7yb+h82YeDF2KUILyNKoicZra3/Awk6ByM4Sdlvov3c86fHNe3nvm3K32EFc&#10;cPK9IwXrVQQCqXGmp1bB8ev9MQPhgyajB0eo4IoedtXtTakL42ba4+UQWsEl5AutoAthLKT0TYdW&#10;+5Ubkdg7ucnqwHJqpZn0zOV2kHEUbaTVPfFCp0d867D5PpytgtPn/JDmc/0Rjtt9snnV/bZ2V6Xu&#10;75aXZxABl/AXhl98RoeKmWp3JuPFoCBPEk4qiNdPINjP05gPtYI0yzOQVSn/f1D9AAAA//8DAFBL&#10;AQItABQABgAIAAAAIQC2gziS/gAAAOEBAAATAAAAAAAAAAAAAAAAAAAAAABbQ29udGVudF9UeXBl&#10;c10ueG1sUEsBAi0AFAAGAAgAAAAhADj9If/WAAAAlAEAAAsAAAAAAAAAAAAAAAAALwEAAF9yZWxz&#10;Ly5yZWxzUEsBAi0AFAAGAAgAAAAhAKLwmzsqAgAALAQAAA4AAAAAAAAAAAAAAAAALgIAAGRycy9l&#10;Mm9Eb2MueG1sUEsBAi0AFAAGAAgAAAAhAPZ/+PbeAAAACQEAAA8AAAAAAAAAAAAAAAAAhAQAAGRy&#10;cy9kb3ducmV2LnhtbFBLBQYAAAAABAAEAPMAAACPBQAAAAA=&#10;" stroked="f">
                    <v:textbox>
                      <w:txbxContent>
                        <w:p w:rsidR="00CD0AEA" w:rsidRPr="0033002C" w:rsidRDefault="00CD0AEA" w:rsidP="00CD0AEA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CD0AEA" w:rsidRPr="0033002C" w:rsidRDefault="00CD0AEA" w:rsidP="0033002C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ACTUALMENTE  LABORANDO COMO MÉDICO DE BASE DEL IMSS CATEGORÍA MÉDICO FAMILIAR CON ANTIGÜEDAD DE 13 AÑOS.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CD0AEA" w:rsidRPr="0033002C" w:rsidRDefault="00CD0AEA" w:rsidP="00CD0AEA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ALGUNOS TRABAJOS DE INVESTIGACIÓN PRESENTADOS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CORRELACIÓN DE LA PRECEPCIÓN DEL MÉDICO CON EL PACIENTE RESPECTO AL GRADO DE CONTROL DE DIABETES MELLITUS Y SU HIPERTENSIÓN ARTERIAL SISTÉMICA.   ZAPOPAN JAL, SEPTIEMBRE 2006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ACTUALIZACIÓN CONTINUA DE MÉDICOS ESPECIALISTAS EN MEDICINA FAMILIAR EN LA UMF 51.  PUEBLA PUEB., , MAYO 2007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CONOCIMIENTOS Y MITOS DE LA LACTANCIA MATERNA EN MUJERES DERECHOHABIENTES DE LA UMF 51.  PUEBLA, PUEB., MAYO 2007.</w:t>
                          </w:r>
                        </w:p>
                        <w:p w:rsidR="00CD0AEA" w:rsidRPr="0033002C" w:rsidRDefault="00CD0AEA" w:rsidP="00CD0AEA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UTILIZACIÓN DE MEDICINAS COMPLEMENTARIAS Y ALTERNATIVAS EN USUARIOS DE LA UMF.  PUEBLA PUEB., MAYO 2007.</w:t>
                          </w:r>
                        </w:p>
                        <w:p w:rsidR="00B16DF6" w:rsidRPr="0033002C" w:rsidRDefault="00B16DF6" w:rsidP="00CD0AE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33002C" w:rsidP="00DB6031">
          <w:pPr>
            <w:pStyle w:val="Sinespaciado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361D3CDB" wp14:editId="1AB47A3F">
                    <wp:simplePos x="0" y="0"/>
                    <wp:positionH relativeFrom="column">
                      <wp:posOffset>647147</wp:posOffset>
                    </wp:positionH>
                    <wp:positionV relativeFrom="paragraph">
                      <wp:posOffset>-78508</wp:posOffset>
                    </wp:positionV>
                    <wp:extent cx="5308271" cy="2600696"/>
                    <wp:effectExtent l="0" t="0" r="6985" b="9525"/>
                    <wp:wrapNone/>
                    <wp:docPr id="8" name="8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308271" cy="2600696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33002C" w:rsidRPr="0033002C" w:rsidRDefault="0033002C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PREVALENCIA DE INSOMNIO EN PACIENTES ADSCRITOS A LA UMF 51.  PUEBLA PUEB. MAYO  2007</w:t>
                                </w:r>
                              </w:p>
                              <w:p w:rsidR="0033002C" w:rsidRPr="0033002C" w:rsidRDefault="0033002C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FUNCIONALIDAD FAMILIAR EN PACIENTES PEDIÁTRICOS CON DIAGNÓSTICO DE ASMA VERSUS NIÑOS SANOS.  PUEBLA PUEB. MAYO  2007.</w:t>
                                </w:r>
                              </w:p>
                              <w:p w:rsidR="0033002C" w:rsidRPr="0033002C" w:rsidRDefault="0033002C" w:rsidP="0033002C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CORRELACIÓN DE LA PERCEPCIÓN DEL MÉDICO TRATANTE CON EL PACIENTE RESPECTO AL GRADO DE CONTROL DE DIABETES MELLITUS Y SU HIPERTENSIÓN ARTERIAL SISTÉMICA.  VILLAHERMOSA TABASCO, JUNIO 2006.</w:t>
                                </w:r>
                                <w: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  <w:r w:rsidRPr="0033002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IMPORTANCIA DE LA EVALUACIÓN DE LA FUNCIONALIDAD FAMILIAR EN PACIENTES CON SÍNDROME METABÓLICO.  GUADALAJARA</w:t>
                                </w:r>
                              </w:p>
                              <w:p w:rsidR="0033002C" w:rsidRPr="0033002C" w:rsidRDefault="0033002C">
                                <w:pPr>
                                  <w:rPr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8 Cuadro de texto" o:spid="_x0000_s1030" type="#_x0000_t202" style="position:absolute;margin-left:50.95pt;margin-top:-6.2pt;width:417.95pt;height:204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RiCkwIAAJkFAAAOAAAAZHJzL2Uyb0RvYy54bWysVE1PGzEQvVfqf7B8L5uEEELEBqVBVJUQ&#10;oELF2fHaxKrtcW0nu+mv79i7m6SUC1Uvu2PPmxnPm4/Lq8ZoshU+KLAlHZ4MKBGWQ6XsS0m/P918&#10;mlISIrMV02BFSXci0Kv5xw+XtZuJEaxBV8ITdGLDrHYlXcfoZkUR+FoYFk7ACYtKCd6wiEf/UlSe&#10;1ejd6GI0GEyKGnzlPHARAt5et0o6z/6lFDzeSxlEJLqk+LaYvz5/V+lbzC/Z7MUzt1a8ewb7h1cY&#10;piwG3bu6ZpGRjVd/uTKKewgg4wkHU4CUioucA2YzHLzK5nHNnMi5IDnB7WkK/88tv9s+eKKqkmKh&#10;LDNYoilZbljlgVSCRNFESCTVLswQ++gQHZvP0GCx+/uAlyn3RnqT/pgVQT3SvdtTjH4Ix8uz08F0&#10;dD6khKNuNMEKXkySn+Jg7nyIXwQYkoSSeqxhppZtb0NsoT0kRQugVXWjtM6H1DdiqT3ZMqy4jvmR&#10;6PwPlLakLunk9GyQHVtI5q1nbZMbkTunC5dSb1PMUtxpkTDafhMSmcuZvhGbcS7sPn5GJ5TEUO8x&#10;7PCHV73HuM0DLXJksHFvbJQFn7PPo3agrPrRUyZbPNbmKO8kxmbV5JYZ9x2wgmqHjeGhna/g+I3C&#10;4t2yEB+Yx4HCXsAlEe/xIzUg+dBJlKzB/3rrPuGxz1FLSY0DWtLwc8O8oER/tTgBF8PxOE10PozP&#10;zkd48Mea1bHGbswSsCOw8/B1WUz4qHtRejDPuEsWKSqqmOUYu6SxF5exXRu4i7hYLDIIZ9ixeGsf&#10;HU+uE8upNZ+aZ+Zd179phO6gH2U2e9XGLTZZWlhsIkiVezzx3LLa8Y/zn6ek21VpwRyfM+qwUee/&#10;AQAA//8DAFBLAwQUAAYACAAAACEANHYrtOIAAAALAQAADwAAAGRycy9kb3ducmV2LnhtbEyPy07D&#10;MBBF90j8gzVIbFDrPICQEKdCiIfEjoaH2LnxkETE4yh20/D3DCtYXs3RnXPLzWIHMePke0cK4nUE&#10;AqlxpqdWwUt9v7oC4YMmowdHqOAbPWyq46NSF8Yd6BnnbWgFl5AvtIIuhLGQ0jcdWu3XbkTi26eb&#10;rA4cp1aaSR+43A4yiaJLaXVP/KHTI9522Hxt91bBx1n7/uSXh9dDepGOd49znb2ZWqnTk+XmGkTA&#10;JfzB8KvP6lCx087tyXgxcI7inFEFqzg5B8FEnmY8ZqcgzbMEZFXK/xuqHwAAAP//AwBQSwECLQAU&#10;AAYACAAAACEAtoM4kv4AAADhAQAAEwAAAAAAAAAAAAAAAAAAAAAAW0NvbnRlbnRfVHlwZXNdLnht&#10;bFBLAQItABQABgAIAAAAIQA4/SH/1gAAAJQBAAALAAAAAAAAAAAAAAAAAC8BAABfcmVscy8ucmVs&#10;c1BLAQItABQABgAIAAAAIQD6qRiCkwIAAJkFAAAOAAAAAAAAAAAAAAAAAC4CAABkcnMvZTJvRG9j&#10;LnhtbFBLAQItABQABgAIAAAAIQA0diu04gAAAAsBAAAPAAAAAAAAAAAAAAAAAO0EAABkcnMvZG93&#10;bnJldi54bWxQSwUGAAAAAAQABADzAAAA/AUAAAAA&#10;" fillcolor="white [3201]" stroked="f" strokeweight=".5pt">
                    <v:textbox>
                      <w:txbxContent>
                        <w:p w:rsidR="0033002C" w:rsidRPr="0033002C" w:rsidRDefault="0033002C" w:rsidP="0033002C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PREVALENCIA DE INSOMNIO EN PACIENTES ADSCRITOS A LA UMF 51.  PUEBLA PUEB. MAYO  2007</w:t>
                          </w:r>
                        </w:p>
                        <w:p w:rsidR="0033002C" w:rsidRPr="0033002C" w:rsidRDefault="0033002C" w:rsidP="0033002C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FUNCIONALIDAD FAMILIAR EN PACIENTES PEDIÁTRICOS CON DIAGNÓSTICO DE ASMA VERSUS NIÑOS SANOS.  PUEBLA PUEB. MAYO  2007.</w:t>
                          </w:r>
                        </w:p>
                        <w:p w:rsidR="0033002C" w:rsidRPr="0033002C" w:rsidRDefault="0033002C" w:rsidP="0033002C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CORRELACIÓN DE LA PERCEPCIÓN DEL MÉDICO TRATANTE CON EL PACIENTE RESPECTO AL GRADO DE CONTROL DE DIABETES MELLITUS Y SU HIPERTENSIÓN ARTERIAL SISTÉMICA.  VILLAHERMOSA TABASCO, JUNIO 2006.</w:t>
                          </w:r>
                          <w: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</w:t>
                          </w:r>
                          <w:r w:rsidRPr="0033002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IMPORTANCIA DE LA EVALUACIÓN DE LA FUNCIONALIDAD FAMILIAR EN PACIENTES CON SÍNDROME METABÓLICO.  GUADALAJARA</w:t>
                          </w:r>
                        </w:p>
                        <w:p w:rsidR="0033002C" w:rsidRPr="0033002C" w:rsidRDefault="0033002C">
                          <w:pPr>
                            <w:rPr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Default="00215E6C" w:rsidP="00DB6031">
          <w:pPr>
            <w:tabs>
              <w:tab w:val="left" w:pos="5475"/>
            </w:tabs>
          </w:pPr>
          <w:r w:rsidRPr="00DB6031">
            <w:rPr>
              <w:sz w:val="24"/>
              <w:szCs w:val="24"/>
            </w:rPr>
            <w:tab/>
          </w:r>
        </w:p>
        <w:p w:rsidR="00DE46EC" w:rsidRDefault="00FD1977"/>
      </w:sdtContent>
    </w:sdt>
    <w:p w:rsidR="00CB0F14" w:rsidRDefault="00CB0F14" w:rsidP="007534E1">
      <w:pPr>
        <w:tabs>
          <w:tab w:val="left" w:pos="6090"/>
        </w:tabs>
      </w:pP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33002C" w:rsidP="00CB0F14"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17EB0BEE" wp14:editId="2F35657B">
            <wp:simplePos x="0" y="0"/>
            <wp:positionH relativeFrom="column">
              <wp:posOffset>5796090</wp:posOffset>
            </wp:positionH>
            <wp:positionV relativeFrom="paragraph">
              <wp:posOffset>86360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33002C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4C20ED" wp14:editId="7797DC4A">
                <wp:simplePos x="0" y="0"/>
                <wp:positionH relativeFrom="column">
                  <wp:posOffset>264795</wp:posOffset>
                </wp:positionH>
                <wp:positionV relativeFrom="paragraph">
                  <wp:posOffset>153860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.85pt,12.1pt" to="464.7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2v3eD3AAAAAgBAAAP&#10;AAAAZHJzL2Rvd25yZXYueG1sTI/BTsMwEETvSP0Haytxo06jUmiIU1VIuYEEoerZjZc4qr2ObCcN&#10;f48RBzjOzmjmbbmfrWET+tA7ErBeZcCQWqd66gQcP+q7R2AhSlLSOEIBXxhgXy1uSlkod6V3nJrY&#10;sVRCoZACdIxDwXloNVoZVm5ASt6n81bGJH3HlZfXVG4Nz7Nsy63sKS1oOeCzxvbSjFZA3dV+O/LT&#10;yUx6Um9t8/rSHKMQt8v58AQs4hz/wvCDn9ChSkxnN5IKzAjYrB9SUkC+yYElf5fv7oGdfw+8Kvn/&#10;B6pv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Pa/d4P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33002C" w:rsidP="00CB0F14"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824C2F3" wp14:editId="6557DD49">
                <wp:simplePos x="0" y="0"/>
                <wp:positionH relativeFrom="column">
                  <wp:posOffset>647065</wp:posOffset>
                </wp:positionH>
                <wp:positionV relativeFrom="paragraph">
                  <wp:posOffset>166370</wp:posOffset>
                </wp:positionV>
                <wp:extent cx="5153660" cy="6341110"/>
                <wp:effectExtent l="0" t="0" r="8890" b="2540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53660" cy="63411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33002C" w:rsidRPr="0033002C" w:rsidRDefault="0033002C" w:rsidP="0033002C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129. </w:t>
                            </w: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SALUD, TIENE LAS SIGUIENTES ATRIBUCIONES: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PARTICIPAR EN LA CONSTRUCCIÓN DEL MODELO CON ÉNFASIS EN LA EDUCACIÓN PARA LA SALUD, LA PREVENCIÓN Y EL AUTOCUIDADO, CON LAS DEPENDENCIAS COMPETENTES;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PLANEAR, DIRIGIR Y CONTROLAR LOS PROGRAMAS QUE SE INSTRUMENTEN EN EL MUNICIPIO EN MATERIA DE SALUD, ASÍ COMO SU OPERACIÓN;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MEJORAR LA COBERTURA DE SERVICIOS DE SALUD PARA URGENCIAS MÉDICAS, ATENDIÉNDOLAS EN TIEMPO, YA SEA POR ACCIDENTE O POR ENFERMEDAD;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OPERAR UN SISTEMA SANITARIO DE ATENCIÓN, CON VINCULACIÓN FUNCIONAL DE TODAS LAS INSTITUCIONES PÚBLICAS Y PRIVADAS DEL SECTOR SALUD QUE ACTÚAN EN EL MUNICIPIO;</w:t>
                            </w:r>
                          </w:p>
                          <w:p w:rsidR="0033002C" w:rsidRPr="0033002C" w:rsidRDefault="0033002C" w:rsidP="0033002C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EMPRENDER LA REINGENIERÍA DEL SISTEMA DE SALUD, EN CORRESPONDENCIA CON EL NUEVO MODELO DE GESTIÓN DE LA CIUDAD, ALINEANDO LA ESTRUCTURA Y FUNCIONES A LAS NUEVAS RESPONSABILIDADES;</w:t>
                            </w:r>
                          </w:p>
                          <w:p w:rsidR="0033002C" w:rsidRPr="0033002C" w:rsidRDefault="0033002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1" type="#_x0000_t202" style="position:absolute;margin-left:50.95pt;margin-top:13.1pt;width:405.8pt;height:499.3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FENkQIAAJsFAAAOAAAAZHJzL2Uyb0RvYy54bWysVFtP2zAUfp+0/2D5faSBttsqUtQVMU1C&#10;gAYTz65jU2u2j2e7Tbpfz7GTtB3jhWkvie3zndt3LucXrdFkK3xQYCtanowoEZZDrexTRX88XH34&#10;REmIzNZMgxUV3YlAL+bv3503biZOYQ26Fp6gERtmjavoOkY3K4rA18KwcAJOWBRK8IZFvPqnovas&#10;QetGF6ej0bRowNfOAxch4OtlJ6TzbF9KweOtlEFEoiuKscX89fm7St9ifs5mT565teJ9GOwfojBM&#10;WXS6N3XJIiMbr/4yZRT3EEDGEw6mACkVFzkHzKYcvcjmfs2cyLkgOcHtaQr/zyy/2d55omqsXUmJ&#10;ZQZrVJZkuWG1B1ILEkUbIdHUuDBD9L1DfGy/QIvA4T3gY8q+ld6kP+ZFUI6E7/Ykox3C8XFSTs6m&#10;UxRxlE3PxmVZ5jIUB3XnQ/wqwJB0qKjHKmZy2fY6RAwFoQMkeQugVX2ltM6X1DliqT3ZMqy5jjlI&#10;1PgDpS1pkvfJKBu2kNQ7y9omMyL3Tu8upd6lmE9xp0XCaPtdSOQuZ/qKb8a5sHv/GZ1QEl29RbHH&#10;H6J6i3KXB2pkz2DjXtkoCz5nn4ftQFn9c6BMdngk/CjvdIztqs1NMxk6YAX1DhvDQzdhwfErhcW7&#10;ZiHeMY8jhQXHNRFv8SM1IPnQnyhZg//92nvCY6ejlJIGR7Si4deGeUGJ/mZxBj6X43Ga6XwZTz6e&#10;4sUfS1bHErsxS8COwDbH6PIx4aMejtKDecRtskheUcQsR98VjcNxGbvFgduIi8Uig3CKHYvX9t7x&#10;ZDqxnFrzoX1k3vX9m0boBoZhZrMXbdxhk6aFxSaCVLnHE88dqz3/uAFy6/fbKq2Y43tGHXbq/BkA&#10;AP//AwBQSwMEFAAGAAgAAAAhALj9G1nhAAAACwEAAA8AAABkcnMvZG93bnJldi54bWxMj8tOwzAQ&#10;RfdI/IM1SGwQdR60tCFOhRAPiR0ND7Fz4yGJiMdR7Cbh75muYHl1j+6cybez7cSIg28dKYgXEQik&#10;ypmWagWv5cPlGoQPmozuHKGCH/SwLU5Pcp0ZN9ELjrtQCx4hn2kFTQh9JqWvGrTaL1yPxN2XG6wO&#10;HIdamkFPPG47mUTRSlrdEl9odI93DVbfu4NV8HlRfzz7+fFtSpdpf/80ltfvplTq/Gy+vQERcA5/&#10;MBz1WR0Kdtq7AxkvOs5RvGFUQbJKQDCwidMliP2xSa7WIItc/v+h+AUAAP//AwBQSwECLQAUAAYA&#10;CAAAACEAtoM4kv4AAADhAQAAEwAAAAAAAAAAAAAAAAAAAAAAW0NvbnRlbnRfVHlwZXNdLnhtbFBL&#10;AQItABQABgAIAAAAIQA4/SH/1gAAAJQBAAALAAAAAAAAAAAAAAAAAC8BAABfcmVscy8ucmVsc1BL&#10;AQItABQABgAIAAAAIQBStFENkQIAAJsFAAAOAAAAAAAAAAAAAAAAAC4CAABkcnMvZTJvRG9jLnht&#10;bFBLAQItABQABgAIAAAAIQC4/RtZ4QAAAAsBAAAPAAAAAAAAAAAAAAAAAOsEAABkcnMvZG93bnJl&#10;di54bWxQSwUGAAAAAAQABADzAAAA+QUAAAAA&#10;" fillcolor="white [3201]" stroked="f" strokeweight=".5pt">
                <v:textbox>
                  <w:txbxContent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33002C" w:rsidRPr="0033002C" w:rsidRDefault="0033002C" w:rsidP="0033002C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129. </w:t>
                      </w: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SALUD, TIENE LAS SIGUIENTES ATRIBUCIONES: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PARTICIPAR EN LA CONSTRUCCIÓN DEL MODELO CON ÉNFASIS EN LA EDUCACIÓN PARA LA SALUD, LA PREVENCIÓN Y EL AUTOCUIDADO, CON LAS DEPENDENCIAS COMPETENTES;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PLANEAR, DIRIGIR Y CONTROLAR LOS PROGRAMAS QUE SE INSTRUMENTEN EN EL MUNICIPIO EN MATERIA DE SALUD, ASÍ COMO SU OPERACIÓN;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MEJORAR LA COBERTURA DE SERVICIOS DE SALUD PARA URGENCIAS MÉDICAS, ATENDIÉNDOLAS EN TIEMPO, YA SEA POR ACCIDENTE O POR ENFERMEDAD;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PROMOVER PROGRAMAS DE ACTIVACIÓN FÍSICA EN LUGARES PÚBLICOS, PARA IMPULSAR ESTILOS DE VIDA SANA, Y TRABAJAR EN LA PREVENCIÓN DE ENFERMEDADES DE MAYOR PREVALENCIA Y COSTO SOCIAL, EN COORDINACIÓN CON LAS DEPENDENCIAS COMPETENTES;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OPERAR UN SISTEMA SANITARIO DE ATENCIÓN, CON VINCULACIÓN FUNCIONAL DE TODAS LAS INSTITUCIONES PÚBLICAS Y PRIVADAS DEL SECTOR SALUD QUE ACTÚAN EN EL MUNICIPIO;</w:t>
                      </w:r>
                    </w:p>
                    <w:p w:rsidR="0033002C" w:rsidRPr="0033002C" w:rsidRDefault="0033002C" w:rsidP="0033002C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EMPRENDER LA REINGENIERÍA DEL SISTEMA DE SALUD, EN CORRESPONDENCIA CON EL NUEVO MODELO DE GESTIÓN DE LA CIUDAD, ALINEANDO LA ESTRUCTURA Y FUNCIONES A LAS NUEVAS RESPONSABILIDADES;</w:t>
                      </w:r>
                    </w:p>
                    <w:p w:rsidR="0033002C" w:rsidRPr="0033002C" w:rsidRDefault="0033002C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33002C" w:rsidRDefault="0033002C" w:rsidP="00CB0F14">
      <w:pPr>
        <w:jc w:val="right"/>
      </w:pPr>
    </w:p>
    <w:p w:rsidR="0033002C" w:rsidRDefault="0033002C">
      <w:r>
        <w:br w:type="page"/>
      </w:r>
    </w:p>
    <w:p w:rsidR="00CB0F14" w:rsidRDefault="0033002C" w:rsidP="00CB0F14">
      <w:pPr>
        <w:jc w:val="right"/>
      </w:pPr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8606DD2" wp14:editId="3661E908">
                <wp:simplePos x="0" y="0"/>
                <wp:positionH relativeFrom="column">
                  <wp:posOffset>623397</wp:posOffset>
                </wp:positionH>
                <wp:positionV relativeFrom="paragraph">
                  <wp:posOffset>16494</wp:posOffset>
                </wp:positionV>
                <wp:extent cx="5106233" cy="7113319"/>
                <wp:effectExtent l="0" t="0" r="0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06233" cy="71133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DESARROLLAR LOS PROTOCOLOS DE INTERVENCIÓN ESPECÍFICA PARA LOS PADECIMIENTOS DE ALTA PREVALENCIA Y TIPOS DE TRAUMA EN ACCIDENTES;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REALIZAR EL SANEAMIENTO Y PRESERVACIÓN DE LOS ENTORNOS HABITACIONALES, ESCOLARES Y LABORALES COMO CONDICIONANTES DE LA SALUD DE LAS PERSONAS, EN COORDINACIÓN CON LAS DEPENDENCIAS COMPETENTES;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PROMOVER Y PROPONER LA CELEBRACIÓN DE CONVENIOS CON LAS DEPENDENCIAS COMPETENTES, PARA LA CONSECUCIÓN DE SUS FINES;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REALIZAR ACUERDOS CON OTRAS SECRETARÍAS PARA LLEVAR A CABO TRABAJOS INTERMUNICIPALES Y DE COORDINACIÓN INTERINSTITUCIONAL, EN CUANTO SEAN COMPATIBLES Y NECESARIOS PARA LOGRAR UN OBJETIVO SOCIAL;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PLANEAR, DIRIGIR Y CONTROLAR LOS PROGRAMAS QUE SE INSTRUMENTEN EN EL MUNICIPIO EN MATERIA DE SALUD, ASÍ COMO SU OPERACIÓN;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DIRIGIR Y CONTROLAR LA OPERACIÓN DE LAS DEPENDENCIAS DEL AYUNTAMIENTO ENCARGADAS DE LA PRESTACIÓN DE LOS SERVICIOS DE SALUD EN EL MUNICIPIO;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AUTORIZAR, APOYAR Y EVALUAR EL DESARROLLO Y CUMPLIMIENTO DE LOS PROGRAMAS DE ENSEÑANZA, EDUCACIÓN CONTINUA Y ADIESTRAMIENTO EN EL SERVICIO MÉDICO; Y</w:t>
                            </w:r>
                          </w:p>
                          <w:p w:rsidR="00CD0AEA" w:rsidRPr="0033002C" w:rsidRDefault="00CD0AEA" w:rsidP="00CD0AEA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CD0AEA" w:rsidRPr="0033002C" w:rsidRDefault="00CD0AEA" w:rsidP="00CD0AEA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CD0AEA" w:rsidRPr="0033002C" w:rsidRDefault="00CD0AEA" w:rsidP="00CD0AEA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506052" w:rsidRPr="0033002C" w:rsidRDefault="00CD0AEA" w:rsidP="00CD0AEA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33002C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33002C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32" type="#_x0000_t202" style="position:absolute;left:0;text-align:left;margin-left:49.1pt;margin-top:1.3pt;width:402.05pt;height:560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CpskwIAAJkFAAAOAAAAZHJzL2Uyb0RvYy54bWysVEtPGzEQvlfqf7B8L5tNIJSIDUqDqCoh&#10;QA0VZ8drE6u2x7Wd7Ka/nrF38yjlQtXL7tjzzYznm8flVWs02QgfFNiKlicDSoTlUCv7XNEfjzef&#10;PlMSIrM102BFRbci0Kvpxw+XjZuIIaxA18ITdGLDpHEVXcXoJkUR+EoYFk7ACYtKCd6wiEf/XNSe&#10;Nejd6GI4GIyLBnztPHARAt5ed0o6zf6lFDzeSxlEJLqi+LaYvz5/l+lbTC/Z5Nkzt1K8fwb7h1cY&#10;piwG3bu6ZpGRtVd/uTKKewgg4wkHU4CUioucA2ZTDl5ls1gxJ3IuSE5we5rC/3PL7zYPnqi6omNK&#10;LDNYojGZr1ntgdSCRNFGSCQ1LkwQu3CIju0XaLHYu/uAlyn3VnqT/pgVQT3Svd1TjH4Ix8uzcjAe&#10;jkaUcNSdl+VoVF4kP8XB3PkQvwowJAkV9VjDTC3b3IbYQXeQFC2AVvWN0jofUt+IufZkw7DiOuZH&#10;ovM/UNqSBvMcnQ2yYwvJvPOsbXIjcuf04VLqXYpZilstEkbb70IicznTN2IzzoXdx8/ohJIY6j2G&#10;Pf7wqvcYd3mgRY4MNu6NjbLgc/Z51A6U1T93lMkOj7U5yjuJsV22fcv0nbGEeouN4aGbr+D4jcLi&#10;3bIQH5jHgcJewCUR7/EjNSD50EuUrMD/fus+4bHPUUtJgwNa0fBrzbygRH+zOAEX5elpmuh8OD07&#10;H+LBH2uWxxq7NnPAjihxHTmexYSPeidKD+YJd8ksRUUVsxxjVzTuxHns1gbuIi5mswzCGXYs3tqF&#10;48l1Yjm15mP7xLzr+zeN0B3sRplNXrVxh02WFmbrCFLlHk88d6z2/OP85ynpd1VaMMfnjDps1OkL&#10;AAAA//8DAFBLAwQUAAYACAAAACEAX543e+AAAAAJAQAADwAAAGRycy9kb3ducmV2LnhtbEyPy07D&#10;MBBF90j8gzVIbBB16oiShjgVQjyk7mh4iJ0bD0lEPI5iNw1/z7CC5ege3Xum2MyuFxOOofOkYblI&#10;QCDV3nbUaHipHi4zECEasqb3hBq+McCmPD0pTG79kZ5x2sVGcAmF3GhoYxxyKUPdojNh4Qckzj79&#10;6Ezkc2ykHc2Ry10vVZKspDMd8UJrBrxrsf7aHZyGj4vmfRvmx9djepUO909Tdf1mK63Pz+bbGxAR&#10;5/gHw68+q0PJTnt/IBtEr2GdKSY1qBUIjteJSkHsmVsqlYEsC/n/g/IHAAD//wMAUEsBAi0AFAAG&#10;AAgAAAAhALaDOJL+AAAA4QEAABMAAAAAAAAAAAAAAAAAAAAAAFtDb250ZW50X1R5cGVzXS54bWxQ&#10;SwECLQAUAAYACAAAACEAOP0h/9YAAACUAQAACwAAAAAAAAAAAAAAAAAvAQAAX3JlbHMvLnJlbHNQ&#10;SwECLQAUAAYACAAAACEA/GAqbJMCAACZBQAADgAAAAAAAAAAAAAAAAAuAgAAZHJzL2Uyb0RvYy54&#10;bWxQSwECLQAUAAYACAAAACEAX543e+AAAAAJAQAADwAAAAAAAAAAAAAAAADtBAAAZHJzL2Rvd25y&#10;ZXYueG1sUEsFBgAAAAAEAAQA8wAAAPoFAAAAAA==&#10;" fillcolor="white [3201]" stroked="f" strokeweight=".5pt">
                <v:textbox>
                  <w:txbxContent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DESARROLLAR LOS PROTOCOLOS DE INTERVENCIÓN ESPECÍFICA PARA LOS PADECIMIENTOS DE ALTA PREVALENCIA Y TIPOS DE TRAUMA EN ACCIDENTES;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REALIZAR EL SANEAMIENTO Y PRESERVACIÓN DE LOS ENTORNOS HABITACIONALES, ESCOLARES Y LABORALES COMO CONDICIONANTES DE LA SALUD DE LAS PERSONAS, EN COORDINACIÓN CON LAS DEPENDENCIAS COMPETENTES;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PROMOVER Y PROPONER LA CELEBRACIÓN DE CONVENIOS CON LAS DEPENDENCIAS COMPETENTES, PARA LA CONSECUCIÓN DE SUS FINES;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REALIZAR ACUERDOS CON OTRAS SECRETARÍAS PARA LLEVAR A CABO TRABAJOS INTERMUNICIPALES Y DE COORDINACIÓN INTERINSTITUCIONAL, EN CUANTO SEAN COMPATIBLES Y NECESARIOS PARA LOGRAR UN OBJETIVO SOCIAL;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PLANEAR, DIRIGIR Y CONTROLAR LOS PROGRAMAS QUE SE INSTRUMENTEN EN EL MUNICIPIO EN MATERIA DE SALUD, ASÍ COMO SU OPERACIÓN;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DIRIGIR Y CONTROLAR LA OPERACIÓN DE LAS DEPENDENCIAS DEL AYUNTAMIENTO ENCARGADAS DE LA PRESTACIÓN DE LOS SERVICIOS DE SALUD EN EL MUNICIPIO;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AUTORIZAR, APOYAR Y EVALUAR EL DESARROLLO Y CUMPLIMIENTO DE LOS PROGRAMAS DE ENSEÑANZA, EDUCACIÓN CONTINUA Y ADIESTRAMIENTO EN EL SERVICIO MÉDICO; Y</w:t>
                      </w:r>
                    </w:p>
                    <w:p w:rsidR="00CD0AEA" w:rsidRPr="0033002C" w:rsidRDefault="00CD0AEA" w:rsidP="00CD0AEA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LAS DEMÁS PREVISTAS EN LA NORMATIVIDAD APLICABLE.</w:t>
                      </w:r>
                    </w:p>
                    <w:p w:rsidR="00CD0AEA" w:rsidRPr="0033002C" w:rsidRDefault="00CD0AEA" w:rsidP="00CD0AEA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CD0AEA" w:rsidRPr="0033002C" w:rsidRDefault="00CD0AEA" w:rsidP="00CD0AEA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506052" w:rsidRPr="0033002C" w:rsidRDefault="00CD0AEA" w:rsidP="00CD0AEA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33002C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33002C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CB0F14" w:rsidRDefault="00CB0F14" w:rsidP="00CD0AEA"/>
    <w:sectPr w:rsidR="00CB0F14" w:rsidSect="00860BE0">
      <w:headerReference w:type="first" r:id="rId15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977" w:rsidRDefault="00FD1977" w:rsidP="007534E1">
      <w:pPr>
        <w:spacing w:after="0" w:line="240" w:lineRule="auto"/>
      </w:pPr>
      <w:r>
        <w:separator/>
      </w:r>
    </w:p>
  </w:endnote>
  <w:endnote w:type="continuationSeparator" w:id="0">
    <w:p w:rsidR="00FD1977" w:rsidRDefault="00FD197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977" w:rsidRDefault="00FD1977" w:rsidP="007534E1">
      <w:pPr>
        <w:spacing w:after="0" w:line="240" w:lineRule="auto"/>
      </w:pPr>
      <w:r>
        <w:separator/>
      </w:r>
    </w:p>
  </w:footnote>
  <w:footnote w:type="continuationSeparator" w:id="0">
    <w:p w:rsidR="00FD1977" w:rsidRDefault="00FD197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45DCC62E" wp14:editId="41ABA3EF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70BCDDC4" wp14:editId="18948F28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1644BB30" wp14:editId="65CDE91E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27750515" wp14:editId="4F50C0A8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37" type="#_x0000_t75" style="width:11.2pt;height:11.2pt" o:bullet="t">
        <v:imagedata r:id="rId1" o:title="msoB75E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94438A"/>
    <w:multiLevelType w:val="hybridMultilevel"/>
    <w:tmpl w:val="6E505F6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333F22"/>
    <w:multiLevelType w:val="hybridMultilevel"/>
    <w:tmpl w:val="1C6834A6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14940FA"/>
    <w:multiLevelType w:val="hybridMultilevel"/>
    <w:tmpl w:val="B2A031C0"/>
    <w:lvl w:ilvl="0" w:tplc="0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85E1C"/>
    <w:rsid w:val="002D2FFB"/>
    <w:rsid w:val="0033002C"/>
    <w:rsid w:val="00331B88"/>
    <w:rsid w:val="003F6BD5"/>
    <w:rsid w:val="0046294D"/>
    <w:rsid w:val="004D3329"/>
    <w:rsid w:val="00506052"/>
    <w:rsid w:val="00566451"/>
    <w:rsid w:val="005C1FCC"/>
    <w:rsid w:val="0067540E"/>
    <w:rsid w:val="00692CCD"/>
    <w:rsid w:val="00704D4E"/>
    <w:rsid w:val="007534E1"/>
    <w:rsid w:val="007C397E"/>
    <w:rsid w:val="00845B67"/>
    <w:rsid w:val="00860BE0"/>
    <w:rsid w:val="009D23CB"/>
    <w:rsid w:val="00A20559"/>
    <w:rsid w:val="00A858F5"/>
    <w:rsid w:val="00B16DF6"/>
    <w:rsid w:val="00B43C65"/>
    <w:rsid w:val="00BE0AE3"/>
    <w:rsid w:val="00BE15EF"/>
    <w:rsid w:val="00C203F1"/>
    <w:rsid w:val="00C82720"/>
    <w:rsid w:val="00CB0F14"/>
    <w:rsid w:val="00CD0AEA"/>
    <w:rsid w:val="00DB6031"/>
    <w:rsid w:val="00DE46EC"/>
    <w:rsid w:val="00E67250"/>
    <w:rsid w:val="00E972F3"/>
    <w:rsid w:val="00FD1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ERVICIOSMEDICOS@OCOTLAN.GOB.M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hyperlink" Target="mailto:SERVICIOSMEDICOS@OCOTLAN.GOB.MX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67BA8F-11CC-4137-AAF2-0331095213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11</Words>
  <Characters>65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2016-10-11T20:24:00Z</cp:lastPrinted>
  <dcterms:created xsi:type="dcterms:W3CDTF">2016-09-15T15:50:00Z</dcterms:created>
  <dcterms:modified xsi:type="dcterms:W3CDTF">2016-12-14T19:34:00Z</dcterms:modified>
</cp:coreProperties>
</file>