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3F" w:rsidRPr="000A2F8E" w:rsidRDefault="00501885" w:rsidP="00101D3F">
      <w:pPr>
        <w:jc w:val="center"/>
        <w:rPr>
          <w:b/>
          <w:sz w:val="40"/>
          <w:szCs w:val="40"/>
        </w:rPr>
      </w:pPr>
      <w:bookmarkStart w:id="0" w:name="_GoBack"/>
      <w:bookmarkEnd w:id="0"/>
      <w:r>
        <w:rPr>
          <w:b/>
          <w:noProof/>
          <w:sz w:val="40"/>
          <w:szCs w:val="40"/>
          <w:lang w:eastAsia="es-MX"/>
        </w:rPr>
        <w:drawing>
          <wp:anchor distT="0" distB="0" distL="114300" distR="114300" simplePos="0" relativeHeight="251667456" behindDoc="1" locked="0" layoutInCell="1" allowOverlap="1" wp14:anchorId="6E61BE8D" wp14:editId="36D821F5">
            <wp:simplePos x="0" y="0"/>
            <wp:positionH relativeFrom="column">
              <wp:posOffset>4853940</wp:posOffset>
            </wp:positionH>
            <wp:positionV relativeFrom="paragraph">
              <wp:posOffset>-884650</wp:posOffset>
            </wp:positionV>
            <wp:extent cx="1114425" cy="1538065"/>
            <wp:effectExtent l="0" t="0" r="0" b="5080"/>
            <wp:wrapNone/>
            <wp:docPr id="8" name="Imagen 8" descr="C:\Users\Lic. Manuel Camarena\Desktop\BRP 2016\DIGITALIZACION\FOTOS DIRECTIVOS\DE LA CRUZ MACIAS VICTOR MANUEL,Dir,EspacioPubli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 Manuel Camarena\Desktop\BRP 2016\DIGITALIZACION\FOTOS DIRECTIVOS\DE LA CRUZ MACIAS VICTOR MANUEL,Dir,EspacioPublic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53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01D3F" w:rsidRPr="000A2F8E">
        <w:rPr>
          <w:b/>
          <w:sz w:val="40"/>
          <w:szCs w:val="40"/>
        </w:rPr>
        <w:t>CURRICULUM VITAE</w:t>
      </w:r>
      <w:r w:rsidRPr="0050188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01D3F" w:rsidRPr="000A2F8E" w:rsidRDefault="00101D3F" w:rsidP="00101D3F">
      <w:pPr>
        <w:jc w:val="center"/>
        <w:rPr>
          <w:i/>
          <w:sz w:val="24"/>
          <w:szCs w:val="24"/>
        </w:rPr>
      </w:pPr>
      <w:r>
        <w:rPr>
          <w:noProof/>
          <w:sz w:val="28"/>
          <w:szCs w:val="28"/>
          <w:lang w:eastAsia="es-MX"/>
        </w:rPr>
        <mc:AlternateContent>
          <mc:Choice Requires="wps">
            <w:drawing>
              <wp:anchor distT="0" distB="0" distL="114300" distR="114300" simplePos="0" relativeHeight="251659264" behindDoc="0" locked="0" layoutInCell="1" allowOverlap="1" wp14:anchorId="03E152BE" wp14:editId="762FE5DD">
                <wp:simplePos x="0" y="0"/>
                <wp:positionH relativeFrom="column">
                  <wp:posOffset>-3810</wp:posOffset>
                </wp:positionH>
                <wp:positionV relativeFrom="paragraph">
                  <wp:posOffset>315595</wp:posOffset>
                </wp:positionV>
                <wp:extent cx="5972175" cy="180022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5972175" cy="1800225"/>
                        </a:xfrm>
                        <a:prstGeom prst="rect">
                          <a:avLst/>
                        </a:prstGeom>
                        <a:noFill/>
                      </wps:spPr>
                      <wps:style>
                        <a:lnRef idx="2">
                          <a:schemeClr val="dk1"/>
                        </a:lnRef>
                        <a:fillRef idx="1">
                          <a:schemeClr val="lt1"/>
                        </a:fillRef>
                        <a:effectRef idx="0">
                          <a:schemeClr val="dk1"/>
                        </a:effectRef>
                        <a:fontRef idx="minor">
                          <a:schemeClr val="dk1"/>
                        </a:fontRef>
                      </wps:style>
                      <wps:txbx>
                        <w:txbxContent>
                          <w:p w:rsidR="00101D3F" w:rsidRPr="00947BCA" w:rsidRDefault="00101D3F" w:rsidP="00101D3F">
                            <w:pPr>
                              <w:rPr>
                                <w:sz w:val="18"/>
                                <w:szCs w:val="18"/>
                              </w:rPr>
                            </w:pPr>
                            <w:r w:rsidRPr="00D801A1">
                              <w:rPr>
                                <w:b/>
                                <w:sz w:val="18"/>
                                <w:szCs w:val="18"/>
                              </w:rPr>
                              <w:t>Nombre:</w:t>
                            </w:r>
                            <w:r>
                              <w:rPr>
                                <w:b/>
                                <w:sz w:val="18"/>
                                <w:szCs w:val="18"/>
                              </w:rPr>
                              <w:t xml:space="preserve"> </w:t>
                            </w:r>
                            <w:r w:rsidRPr="00342544">
                              <w:rPr>
                                <w:sz w:val="18"/>
                                <w:szCs w:val="18"/>
                              </w:rPr>
                              <w:t>VICTOR MANUEL DE LA CRUZ MACIAS</w:t>
                            </w:r>
                          </w:p>
                          <w:p w:rsidR="00101D3F" w:rsidRPr="00947BCA" w:rsidRDefault="00101D3F" w:rsidP="00101D3F">
                            <w:pPr>
                              <w:rPr>
                                <w:sz w:val="18"/>
                                <w:szCs w:val="18"/>
                              </w:rPr>
                            </w:pPr>
                            <w:r w:rsidRPr="00D801A1">
                              <w:rPr>
                                <w:b/>
                                <w:sz w:val="18"/>
                                <w:szCs w:val="18"/>
                              </w:rPr>
                              <w:t>Nombramiento:</w:t>
                            </w:r>
                            <w:r>
                              <w:rPr>
                                <w:b/>
                                <w:sz w:val="18"/>
                                <w:szCs w:val="18"/>
                              </w:rPr>
                              <w:t xml:space="preserve"> </w:t>
                            </w:r>
                            <w:r w:rsidRPr="00342544">
                              <w:rPr>
                                <w:sz w:val="18"/>
                                <w:szCs w:val="18"/>
                              </w:rPr>
                              <w:t>DIRECTOR</w:t>
                            </w:r>
                          </w:p>
                          <w:p w:rsidR="00101D3F" w:rsidRPr="00342544" w:rsidRDefault="00101D3F" w:rsidP="00101D3F">
                            <w:pPr>
                              <w:rPr>
                                <w:sz w:val="18"/>
                                <w:szCs w:val="18"/>
                              </w:rPr>
                            </w:pPr>
                            <w:r w:rsidRPr="00D801A1">
                              <w:rPr>
                                <w:b/>
                                <w:sz w:val="18"/>
                                <w:szCs w:val="18"/>
                              </w:rPr>
                              <w:t xml:space="preserve">Horario laboral: </w:t>
                            </w:r>
                            <w:r w:rsidRPr="00342544">
                              <w:rPr>
                                <w:sz w:val="18"/>
                                <w:szCs w:val="18"/>
                              </w:rPr>
                              <w:t>8 horas</w:t>
                            </w:r>
                          </w:p>
                          <w:p w:rsidR="00101D3F" w:rsidRPr="00D801A1" w:rsidRDefault="00101D3F" w:rsidP="00101D3F">
                            <w:pPr>
                              <w:rPr>
                                <w:b/>
                                <w:sz w:val="18"/>
                                <w:szCs w:val="18"/>
                              </w:rPr>
                            </w:pPr>
                            <w:r>
                              <w:rPr>
                                <w:b/>
                                <w:sz w:val="18"/>
                                <w:szCs w:val="18"/>
                              </w:rPr>
                              <w:t xml:space="preserve">Percepción salarial: </w:t>
                            </w:r>
                            <w:hyperlink r:id="rId9" w:history="1">
                              <w:r w:rsidRPr="00D801A1">
                                <w:rPr>
                                  <w:rStyle w:val="Hipervnculo"/>
                                  <w:b/>
                                  <w:sz w:val="18"/>
                                  <w:szCs w:val="18"/>
                                </w:rPr>
                                <w:t>Nomina</w:t>
                              </w:r>
                            </w:hyperlink>
                            <w:r>
                              <w:rPr>
                                <w:b/>
                                <w:sz w:val="18"/>
                                <w:szCs w:val="18"/>
                              </w:rPr>
                              <w:t xml:space="preserve"> </w:t>
                            </w:r>
                          </w:p>
                          <w:p w:rsidR="00101D3F" w:rsidRDefault="00101D3F" w:rsidP="00101D3F">
                            <w:pPr>
                              <w:rPr>
                                <w:b/>
                                <w:sz w:val="18"/>
                                <w:szCs w:val="18"/>
                              </w:rPr>
                            </w:pPr>
                            <w:r w:rsidRPr="00D801A1">
                              <w:rPr>
                                <w:b/>
                                <w:sz w:val="18"/>
                                <w:szCs w:val="18"/>
                              </w:rPr>
                              <w:t xml:space="preserve">Área de adscripción: </w:t>
                            </w:r>
                            <w:r w:rsidRPr="00342544">
                              <w:rPr>
                                <w:sz w:val="18"/>
                                <w:szCs w:val="18"/>
                              </w:rPr>
                              <w:t>DIRECCION DE AUTORIDAD DEL ESPACIO PUBLICO</w:t>
                            </w:r>
                          </w:p>
                          <w:p w:rsidR="00101D3F" w:rsidRPr="00D801A1" w:rsidRDefault="00101D3F" w:rsidP="00101D3F">
                            <w:pPr>
                              <w:rPr>
                                <w:b/>
                                <w:sz w:val="18"/>
                                <w:szCs w:val="18"/>
                              </w:rPr>
                            </w:pPr>
                            <w:r w:rsidRPr="00D801A1">
                              <w:rPr>
                                <w:b/>
                                <w:sz w:val="18"/>
                                <w:szCs w:val="18"/>
                              </w:rPr>
                              <w:t>Teléfono:</w:t>
                            </w:r>
                            <w:r>
                              <w:rPr>
                                <w:b/>
                                <w:sz w:val="18"/>
                                <w:szCs w:val="18"/>
                              </w:rPr>
                              <w:t xml:space="preserve"> </w:t>
                            </w:r>
                            <w:r w:rsidRPr="00342544">
                              <w:rPr>
                                <w:sz w:val="18"/>
                                <w:szCs w:val="18"/>
                              </w:rPr>
                              <w:t>9259940</w:t>
                            </w:r>
                            <w:r>
                              <w:rPr>
                                <w:b/>
                                <w:sz w:val="18"/>
                                <w:szCs w:val="18"/>
                              </w:rPr>
                              <w:t xml:space="preserve"> </w:t>
                            </w:r>
                            <w:r w:rsidRPr="00D801A1">
                              <w:rPr>
                                <w:b/>
                                <w:sz w:val="18"/>
                                <w:szCs w:val="18"/>
                              </w:rPr>
                              <w:t xml:space="preserve"> Extensión:</w:t>
                            </w:r>
                            <w:r>
                              <w:rPr>
                                <w:b/>
                                <w:sz w:val="18"/>
                                <w:szCs w:val="18"/>
                              </w:rPr>
                              <w:t xml:space="preserve"> </w:t>
                            </w:r>
                            <w:r w:rsidRPr="00342544">
                              <w:rPr>
                                <w:sz w:val="18"/>
                                <w:szCs w:val="18"/>
                              </w:rPr>
                              <w:t xml:space="preserve">1325 </w:t>
                            </w:r>
                            <w:r>
                              <w:rPr>
                                <w:b/>
                                <w:sz w:val="18"/>
                                <w:szCs w:val="18"/>
                              </w:rPr>
                              <w:t xml:space="preserve">  </w:t>
                            </w:r>
                            <w:r w:rsidRPr="00D801A1">
                              <w:rPr>
                                <w:b/>
                                <w:sz w:val="18"/>
                                <w:szCs w:val="18"/>
                              </w:rPr>
                              <w:t xml:space="preserve">Fax: </w:t>
                            </w:r>
                            <w:r>
                              <w:rPr>
                                <w:b/>
                                <w:sz w:val="18"/>
                                <w:szCs w:val="18"/>
                              </w:rPr>
                              <w:t xml:space="preserve">  </w:t>
                            </w:r>
                            <w:r w:rsidRPr="00342544">
                              <w:rPr>
                                <w:sz w:val="18"/>
                                <w:szCs w:val="18"/>
                              </w:rPr>
                              <w:t>no asignado</w:t>
                            </w:r>
                            <w:r>
                              <w:rPr>
                                <w:b/>
                                <w:sz w:val="18"/>
                                <w:szCs w:val="18"/>
                              </w:rPr>
                              <w:t xml:space="preserve">    Correo electrónico: </w:t>
                            </w:r>
                            <w:r w:rsidRPr="00342544">
                              <w:rPr>
                                <w:sz w:val="18"/>
                                <w:szCs w:val="18"/>
                              </w:rPr>
                              <w:t>no asignado</w:t>
                            </w:r>
                          </w:p>
                          <w:p w:rsidR="00101D3F" w:rsidRPr="00D801A1" w:rsidRDefault="00101D3F" w:rsidP="00101D3F">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3pt;margin-top:24.85pt;width:470.2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" filled="f" strokecolor="black [3200]" strokeweight="2pt">
                <v:textbox>
                  <w:txbxContent>
                    <w:p w:rsidR="00101D3F" w:rsidRPr="00947BCA" w:rsidRDefault="00101D3F" w:rsidP="00101D3F">
                      <w:pPr>
                        <w:rPr>
                          <w:sz w:val="18"/>
                          <w:szCs w:val="18"/>
                        </w:rPr>
                      </w:pPr>
                      <w:r w:rsidRPr="00D801A1">
                        <w:rPr>
                          <w:b/>
                          <w:sz w:val="18"/>
                          <w:szCs w:val="18"/>
                        </w:rPr>
                        <w:t>Nombre:</w:t>
                      </w:r>
                      <w:r>
                        <w:rPr>
                          <w:b/>
                          <w:sz w:val="18"/>
                          <w:szCs w:val="18"/>
                        </w:rPr>
                        <w:t xml:space="preserve"> </w:t>
                      </w:r>
                      <w:r w:rsidRPr="00342544">
                        <w:rPr>
                          <w:sz w:val="18"/>
                          <w:szCs w:val="18"/>
                        </w:rPr>
                        <w:t>VICTOR MANUEL DE LA CRUZ MACIAS</w:t>
                      </w:r>
                    </w:p>
                    <w:p w:rsidR="00101D3F" w:rsidRPr="00947BCA" w:rsidRDefault="00101D3F" w:rsidP="00101D3F">
                      <w:pPr>
                        <w:rPr>
                          <w:sz w:val="18"/>
                          <w:szCs w:val="18"/>
                        </w:rPr>
                      </w:pPr>
                      <w:r w:rsidRPr="00D801A1">
                        <w:rPr>
                          <w:b/>
                          <w:sz w:val="18"/>
                          <w:szCs w:val="18"/>
                        </w:rPr>
                        <w:t>Nombramiento:</w:t>
                      </w:r>
                      <w:r>
                        <w:rPr>
                          <w:b/>
                          <w:sz w:val="18"/>
                          <w:szCs w:val="18"/>
                        </w:rPr>
                        <w:t xml:space="preserve"> </w:t>
                      </w:r>
                      <w:r w:rsidRPr="00342544">
                        <w:rPr>
                          <w:sz w:val="18"/>
                          <w:szCs w:val="18"/>
                        </w:rPr>
                        <w:t>DIRECTOR</w:t>
                      </w:r>
                    </w:p>
                    <w:p w:rsidR="00101D3F" w:rsidRPr="00342544" w:rsidRDefault="00101D3F" w:rsidP="00101D3F">
                      <w:pPr>
                        <w:rPr>
                          <w:sz w:val="18"/>
                          <w:szCs w:val="18"/>
                        </w:rPr>
                      </w:pPr>
                      <w:r w:rsidRPr="00D801A1">
                        <w:rPr>
                          <w:b/>
                          <w:sz w:val="18"/>
                          <w:szCs w:val="18"/>
                        </w:rPr>
                        <w:t xml:space="preserve">Horario laboral: </w:t>
                      </w:r>
                      <w:r w:rsidRPr="00342544">
                        <w:rPr>
                          <w:sz w:val="18"/>
                          <w:szCs w:val="18"/>
                        </w:rPr>
                        <w:t>8 horas</w:t>
                      </w:r>
                      <w:bookmarkStart w:id="1" w:name="_GoBack"/>
                      <w:bookmarkEnd w:id="1"/>
                    </w:p>
                    <w:p w:rsidR="00101D3F" w:rsidRPr="00D801A1" w:rsidRDefault="00101D3F" w:rsidP="00101D3F">
                      <w:pPr>
                        <w:rPr>
                          <w:b/>
                          <w:sz w:val="18"/>
                          <w:szCs w:val="18"/>
                        </w:rPr>
                      </w:pPr>
                      <w:r>
                        <w:rPr>
                          <w:b/>
                          <w:sz w:val="18"/>
                          <w:szCs w:val="18"/>
                        </w:rPr>
                        <w:t xml:space="preserve">Percepción salarial: </w:t>
                      </w:r>
                      <w:hyperlink r:id="rId10" w:history="1">
                        <w:r w:rsidRPr="00D801A1">
                          <w:rPr>
                            <w:rStyle w:val="Hipervnculo"/>
                            <w:b/>
                            <w:sz w:val="18"/>
                            <w:szCs w:val="18"/>
                          </w:rPr>
                          <w:t>Nomina</w:t>
                        </w:r>
                      </w:hyperlink>
                      <w:r>
                        <w:rPr>
                          <w:b/>
                          <w:sz w:val="18"/>
                          <w:szCs w:val="18"/>
                        </w:rPr>
                        <w:t xml:space="preserve"> </w:t>
                      </w:r>
                    </w:p>
                    <w:p w:rsidR="00101D3F" w:rsidRDefault="00101D3F" w:rsidP="00101D3F">
                      <w:pPr>
                        <w:rPr>
                          <w:b/>
                          <w:sz w:val="18"/>
                          <w:szCs w:val="18"/>
                        </w:rPr>
                      </w:pPr>
                      <w:r w:rsidRPr="00D801A1">
                        <w:rPr>
                          <w:b/>
                          <w:sz w:val="18"/>
                          <w:szCs w:val="18"/>
                        </w:rPr>
                        <w:t xml:space="preserve">Área de adscripción: </w:t>
                      </w:r>
                      <w:r w:rsidRPr="00342544">
                        <w:rPr>
                          <w:sz w:val="18"/>
                          <w:szCs w:val="18"/>
                        </w:rPr>
                        <w:t>DIRECCION DE AUTORIDAD DEL ESPACIO PUBLICO</w:t>
                      </w:r>
                    </w:p>
                    <w:p w:rsidR="00101D3F" w:rsidRPr="00D801A1" w:rsidRDefault="00101D3F" w:rsidP="00101D3F">
                      <w:pPr>
                        <w:rPr>
                          <w:b/>
                          <w:sz w:val="18"/>
                          <w:szCs w:val="18"/>
                        </w:rPr>
                      </w:pPr>
                      <w:r w:rsidRPr="00D801A1">
                        <w:rPr>
                          <w:b/>
                          <w:sz w:val="18"/>
                          <w:szCs w:val="18"/>
                        </w:rPr>
                        <w:t>Teléfono:</w:t>
                      </w:r>
                      <w:r>
                        <w:rPr>
                          <w:b/>
                          <w:sz w:val="18"/>
                          <w:szCs w:val="18"/>
                        </w:rPr>
                        <w:t xml:space="preserve"> </w:t>
                      </w:r>
                      <w:r w:rsidRPr="00342544">
                        <w:rPr>
                          <w:sz w:val="18"/>
                          <w:szCs w:val="18"/>
                        </w:rPr>
                        <w:t>9259940</w:t>
                      </w:r>
                      <w:r>
                        <w:rPr>
                          <w:b/>
                          <w:sz w:val="18"/>
                          <w:szCs w:val="18"/>
                        </w:rPr>
                        <w:t xml:space="preserve"> </w:t>
                      </w:r>
                      <w:r w:rsidRPr="00D801A1">
                        <w:rPr>
                          <w:b/>
                          <w:sz w:val="18"/>
                          <w:szCs w:val="18"/>
                        </w:rPr>
                        <w:t xml:space="preserve"> Extensión:</w:t>
                      </w:r>
                      <w:r>
                        <w:rPr>
                          <w:b/>
                          <w:sz w:val="18"/>
                          <w:szCs w:val="18"/>
                        </w:rPr>
                        <w:t xml:space="preserve"> </w:t>
                      </w:r>
                      <w:r w:rsidRPr="00342544">
                        <w:rPr>
                          <w:sz w:val="18"/>
                          <w:szCs w:val="18"/>
                        </w:rPr>
                        <w:t xml:space="preserve">1325 </w:t>
                      </w:r>
                      <w:r>
                        <w:rPr>
                          <w:b/>
                          <w:sz w:val="18"/>
                          <w:szCs w:val="18"/>
                        </w:rPr>
                        <w:t xml:space="preserve">  </w:t>
                      </w:r>
                      <w:r w:rsidRPr="00D801A1">
                        <w:rPr>
                          <w:b/>
                          <w:sz w:val="18"/>
                          <w:szCs w:val="18"/>
                        </w:rPr>
                        <w:t xml:space="preserve">Fax: </w:t>
                      </w:r>
                      <w:r>
                        <w:rPr>
                          <w:b/>
                          <w:sz w:val="18"/>
                          <w:szCs w:val="18"/>
                        </w:rPr>
                        <w:t xml:space="preserve">  </w:t>
                      </w:r>
                      <w:r w:rsidRPr="00342544">
                        <w:rPr>
                          <w:sz w:val="18"/>
                          <w:szCs w:val="18"/>
                        </w:rPr>
                        <w:t>no asignado</w:t>
                      </w:r>
                      <w:r>
                        <w:rPr>
                          <w:b/>
                          <w:sz w:val="18"/>
                          <w:szCs w:val="18"/>
                        </w:rPr>
                        <w:t xml:space="preserve">    Correo electrónico: </w:t>
                      </w:r>
                      <w:r w:rsidRPr="00342544">
                        <w:rPr>
                          <w:sz w:val="18"/>
                          <w:szCs w:val="18"/>
                        </w:rPr>
                        <w:t>no asignado</w:t>
                      </w:r>
                    </w:p>
                    <w:p w:rsidR="00101D3F" w:rsidRPr="00D801A1" w:rsidRDefault="00101D3F" w:rsidP="00101D3F">
                      <w:pPr>
                        <w:rPr>
                          <w:b/>
                          <w:sz w:val="18"/>
                          <w:szCs w:val="18"/>
                        </w:rPr>
                      </w:pPr>
                    </w:p>
                  </w:txbxContent>
                </v:textbox>
              </v:rect>
            </w:pict>
          </mc:Fallback>
        </mc:AlternateContent>
      </w:r>
      <w:r w:rsidRPr="000A2F8E">
        <w:rPr>
          <w:i/>
          <w:sz w:val="24"/>
          <w:szCs w:val="24"/>
        </w:rPr>
        <w:t>Versión pública</w:t>
      </w:r>
    </w:p>
    <w:p w:rsidR="00101D3F" w:rsidRDefault="00101D3F" w:rsidP="00101D3F">
      <w:pPr>
        <w:rPr>
          <w:sz w:val="28"/>
          <w:szCs w:val="28"/>
        </w:rPr>
      </w:pPr>
    </w:p>
    <w:p w:rsidR="00101D3F" w:rsidRPr="00D801A1" w:rsidRDefault="00101D3F" w:rsidP="00101D3F">
      <w:pPr>
        <w:rPr>
          <w:sz w:val="28"/>
          <w:szCs w:val="28"/>
        </w:rPr>
      </w:pPr>
    </w:p>
    <w:p w:rsidR="00101D3F" w:rsidRPr="00D801A1" w:rsidRDefault="00101D3F" w:rsidP="00101D3F">
      <w:pPr>
        <w:rPr>
          <w:sz w:val="28"/>
          <w:szCs w:val="28"/>
        </w:rPr>
      </w:pPr>
    </w:p>
    <w:p w:rsidR="00101D3F" w:rsidRPr="00D801A1" w:rsidRDefault="00101D3F" w:rsidP="00101D3F">
      <w:pPr>
        <w:rPr>
          <w:sz w:val="28"/>
          <w:szCs w:val="28"/>
        </w:rPr>
      </w:pPr>
    </w:p>
    <w:p w:rsidR="00101D3F" w:rsidRPr="00D801A1" w:rsidRDefault="00101D3F" w:rsidP="00101D3F">
      <w:pPr>
        <w:rPr>
          <w:sz w:val="28"/>
          <w:szCs w:val="28"/>
        </w:rPr>
      </w:pPr>
    </w:p>
    <w:p w:rsidR="00101D3F" w:rsidRDefault="00101D3F" w:rsidP="00101D3F">
      <w:pPr>
        <w:rPr>
          <w:sz w:val="28"/>
          <w:szCs w:val="28"/>
        </w:rPr>
      </w:pPr>
      <w:r>
        <w:rPr>
          <w:noProof/>
          <w:sz w:val="28"/>
          <w:szCs w:val="28"/>
          <w:lang w:eastAsia="es-MX"/>
        </w:rPr>
        <mc:AlternateContent>
          <mc:Choice Requires="wps">
            <w:drawing>
              <wp:anchor distT="0" distB="0" distL="114300" distR="114300" simplePos="0" relativeHeight="251660288" behindDoc="0" locked="0" layoutInCell="1" allowOverlap="1" wp14:anchorId="26923AE2" wp14:editId="52E9C3A5">
                <wp:simplePos x="0" y="0"/>
                <wp:positionH relativeFrom="column">
                  <wp:posOffset>-3810</wp:posOffset>
                </wp:positionH>
                <wp:positionV relativeFrom="paragraph">
                  <wp:posOffset>44450</wp:posOffset>
                </wp:positionV>
                <wp:extent cx="5972175" cy="9334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5972175" cy="933450"/>
                        </a:xfrm>
                        <a:prstGeom prst="rect">
                          <a:avLst/>
                        </a:prstGeom>
                        <a:noFill/>
                      </wps:spPr>
                      <wps:style>
                        <a:lnRef idx="2">
                          <a:schemeClr val="dk1"/>
                        </a:lnRef>
                        <a:fillRef idx="1">
                          <a:schemeClr val="lt1"/>
                        </a:fillRef>
                        <a:effectRef idx="0">
                          <a:schemeClr val="dk1"/>
                        </a:effectRef>
                        <a:fontRef idx="minor">
                          <a:schemeClr val="dk1"/>
                        </a:fontRef>
                      </wps:style>
                      <wps:txbx>
                        <w:txbxContent>
                          <w:p w:rsidR="00101D3F" w:rsidRDefault="00101D3F" w:rsidP="00101D3F">
                            <w:pPr>
                              <w:pStyle w:val="Sinespaciado"/>
                              <w:jc w:val="center"/>
                              <w:rPr>
                                <w:b/>
                              </w:rPr>
                            </w:pPr>
                            <w:r w:rsidRPr="003B49D7">
                              <w:rPr>
                                <w:b/>
                              </w:rPr>
                              <w:t>FORMACIÓN ACADÉMICA</w:t>
                            </w:r>
                          </w:p>
                          <w:p w:rsidR="00342544" w:rsidRPr="003B49D7" w:rsidRDefault="00342544" w:rsidP="00342544">
                            <w:pPr>
                              <w:pStyle w:val="Sinespaciado"/>
                              <w:rPr>
                                <w:b/>
                              </w:rPr>
                            </w:pPr>
                          </w:p>
                          <w:p w:rsidR="00101D3F" w:rsidRPr="00101D3F" w:rsidRDefault="00101D3F" w:rsidP="00101D3F">
                            <w:pPr>
                              <w:pStyle w:val="Sinespaciado"/>
                              <w:rPr>
                                <w:b/>
                                <w:sz w:val="18"/>
                                <w:szCs w:val="18"/>
                              </w:rPr>
                            </w:pPr>
                            <w:r w:rsidRPr="00101D3F">
                              <w:rPr>
                                <w:b/>
                                <w:sz w:val="18"/>
                                <w:szCs w:val="18"/>
                              </w:rPr>
                              <w:t>LICENCIATURA EN INGENIERIA CIVIL</w:t>
                            </w:r>
                          </w:p>
                          <w:p w:rsidR="00101D3F" w:rsidRPr="003B49D7" w:rsidRDefault="00101D3F" w:rsidP="00101D3F">
                            <w:pPr>
                              <w:pStyle w:val="Sinespaciado"/>
                              <w:rPr>
                                <w:sz w:val="18"/>
                                <w:szCs w:val="18"/>
                              </w:rPr>
                            </w:pPr>
                            <w:r>
                              <w:rPr>
                                <w:sz w:val="18"/>
                                <w:szCs w:val="18"/>
                              </w:rPr>
                              <w:t>Universidad de Guanajuato</w:t>
                            </w:r>
                          </w:p>
                          <w:p w:rsidR="00101D3F" w:rsidRPr="003B49D7" w:rsidRDefault="00101D3F" w:rsidP="00101D3F">
                            <w:pPr>
                              <w:pStyle w:val="Sinespaciado"/>
                              <w:rPr>
                                <w:sz w:val="18"/>
                                <w:szCs w:val="18"/>
                              </w:rPr>
                            </w:pPr>
                          </w:p>
                          <w:p w:rsidR="00101D3F" w:rsidRPr="003B49D7" w:rsidRDefault="00101D3F" w:rsidP="00101D3F">
                            <w:pPr>
                              <w:pStyle w:val="Sinespaciado"/>
                              <w:rPr>
                                <w:sz w:val="18"/>
                                <w:szCs w:val="18"/>
                              </w:rPr>
                            </w:pPr>
                          </w:p>
                          <w:p w:rsidR="00101D3F" w:rsidRPr="003B49D7" w:rsidRDefault="00101D3F" w:rsidP="00101D3F">
                            <w:pPr>
                              <w:pStyle w:val="Sinespaciado"/>
                              <w:rPr>
                                <w:sz w:val="18"/>
                                <w:szCs w:val="18"/>
                              </w:rPr>
                            </w:pPr>
                          </w:p>
                          <w:p w:rsidR="00101D3F" w:rsidRPr="003B49D7" w:rsidRDefault="00101D3F" w:rsidP="00101D3F">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pt;margin-top:3.5pt;width:470.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" filled="f" strokecolor="black [3200]" strokeweight="2pt">
                <v:textbox>
                  <w:txbxContent>
                    <w:p w:rsidR="00101D3F" w:rsidRDefault="00101D3F" w:rsidP="00101D3F">
                      <w:pPr>
                        <w:pStyle w:val="Sinespaciado"/>
                        <w:jc w:val="center"/>
                        <w:rPr>
                          <w:b/>
                        </w:rPr>
                      </w:pPr>
                      <w:r w:rsidRPr="003B49D7">
                        <w:rPr>
                          <w:b/>
                        </w:rPr>
                        <w:t>FORMACIÓN ACADÉMICA</w:t>
                      </w:r>
                    </w:p>
                    <w:p w:rsidR="00342544" w:rsidRPr="003B49D7" w:rsidRDefault="00342544" w:rsidP="00342544">
                      <w:pPr>
                        <w:pStyle w:val="Sinespaciado"/>
                        <w:rPr>
                          <w:b/>
                        </w:rPr>
                      </w:pPr>
                    </w:p>
                    <w:p w:rsidR="00101D3F" w:rsidRPr="00101D3F" w:rsidRDefault="00101D3F" w:rsidP="00101D3F">
                      <w:pPr>
                        <w:pStyle w:val="Sinespaciado"/>
                        <w:rPr>
                          <w:b/>
                          <w:sz w:val="18"/>
                          <w:szCs w:val="18"/>
                        </w:rPr>
                      </w:pPr>
                      <w:r w:rsidRPr="00101D3F">
                        <w:rPr>
                          <w:b/>
                          <w:sz w:val="18"/>
                          <w:szCs w:val="18"/>
                        </w:rPr>
                        <w:t>LICENCIATURA EN INGENIERIA CIVIL</w:t>
                      </w:r>
                    </w:p>
                    <w:p w:rsidR="00101D3F" w:rsidRPr="003B49D7" w:rsidRDefault="00101D3F" w:rsidP="00101D3F">
                      <w:pPr>
                        <w:pStyle w:val="Sinespaciado"/>
                        <w:rPr>
                          <w:sz w:val="18"/>
                          <w:szCs w:val="18"/>
                        </w:rPr>
                      </w:pPr>
                      <w:r>
                        <w:rPr>
                          <w:sz w:val="18"/>
                          <w:szCs w:val="18"/>
                        </w:rPr>
                        <w:t>Universidad de Guanajuato</w:t>
                      </w:r>
                    </w:p>
                    <w:p w:rsidR="00101D3F" w:rsidRPr="003B49D7" w:rsidRDefault="00101D3F" w:rsidP="00101D3F">
                      <w:pPr>
                        <w:pStyle w:val="Sinespaciado"/>
                        <w:rPr>
                          <w:sz w:val="18"/>
                          <w:szCs w:val="18"/>
                        </w:rPr>
                      </w:pPr>
                    </w:p>
                    <w:p w:rsidR="00101D3F" w:rsidRPr="003B49D7" w:rsidRDefault="00101D3F" w:rsidP="00101D3F">
                      <w:pPr>
                        <w:pStyle w:val="Sinespaciado"/>
                        <w:rPr>
                          <w:sz w:val="18"/>
                          <w:szCs w:val="18"/>
                        </w:rPr>
                      </w:pPr>
                    </w:p>
                    <w:p w:rsidR="00101D3F" w:rsidRPr="003B49D7" w:rsidRDefault="00101D3F" w:rsidP="00101D3F">
                      <w:pPr>
                        <w:pStyle w:val="Sinespaciado"/>
                        <w:rPr>
                          <w:sz w:val="18"/>
                          <w:szCs w:val="18"/>
                        </w:rPr>
                      </w:pPr>
                    </w:p>
                    <w:p w:rsidR="00101D3F" w:rsidRPr="003B49D7" w:rsidRDefault="00101D3F" w:rsidP="00101D3F">
                      <w:pPr>
                        <w:pStyle w:val="Sinespaciado"/>
                        <w:rPr>
                          <w:sz w:val="18"/>
                          <w:szCs w:val="18"/>
                        </w:rPr>
                      </w:pPr>
                    </w:p>
                  </w:txbxContent>
                </v:textbox>
              </v:rect>
            </w:pict>
          </mc:Fallback>
        </mc:AlternateContent>
      </w:r>
    </w:p>
    <w:p w:rsidR="00101D3F" w:rsidRDefault="00101D3F" w:rsidP="00101D3F">
      <w:pPr>
        <w:rPr>
          <w:sz w:val="28"/>
          <w:szCs w:val="28"/>
        </w:rPr>
      </w:pPr>
    </w:p>
    <w:p w:rsidR="00101D3F" w:rsidRDefault="00101D3F" w:rsidP="00101D3F">
      <w:pPr>
        <w:rPr>
          <w:sz w:val="28"/>
          <w:szCs w:val="28"/>
        </w:rPr>
      </w:pPr>
    </w:p>
    <w:p w:rsidR="00342544" w:rsidRDefault="00342544" w:rsidP="00101D3F">
      <w:pPr>
        <w:rPr>
          <w:sz w:val="28"/>
          <w:szCs w:val="28"/>
        </w:rPr>
      </w:pPr>
      <w:r>
        <w:rPr>
          <w:noProof/>
          <w:sz w:val="28"/>
          <w:szCs w:val="28"/>
          <w:lang w:eastAsia="es-MX"/>
        </w:rPr>
        <mc:AlternateContent>
          <mc:Choice Requires="wps">
            <w:drawing>
              <wp:anchor distT="0" distB="0" distL="114300" distR="114300" simplePos="0" relativeHeight="251661312" behindDoc="0" locked="0" layoutInCell="1" allowOverlap="1" wp14:anchorId="270E4F7C" wp14:editId="6B0C0171">
                <wp:simplePos x="0" y="0"/>
                <wp:positionH relativeFrom="column">
                  <wp:posOffset>-3810</wp:posOffset>
                </wp:positionH>
                <wp:positionV relativeFrom="paragraph">
                  <wp:posOffset>0</wp:posOffset>
                </wp:positionV>
                <wp:extent cx="5972175" cy="421005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5972175" cy="4210050"/>
                        </a:xfrm>
                        <a:prstGeom prst="rect">
                          <a:avLst/>
                        </a:prstGeom>
                        <a:noFill/>
                      </wps:spPr>
                      <wps:style>
                        <a:lnRef idx="2">
                          <a:schemeClr val="dk1"/>
                        </a:lnRef>
                        <a:fillRef idx="1">
                          <a:schemeClr val="lt1"/>
                        </a:fillRef>
                        <a:effectRef idx="0">
                          <a:schemeClr val="dk1"/>
                        </a:effectRef>
                        <a:fontRef idx="minor">
                          <a:schemeClr val="dk1"/>
                        </a:fontRef>
                      </wps:style>
                      <wps:txbx>
                        <w:txbxContent>
                          <w:p w:rsidR="00101D3F" w:rsidRPr="007849BC" w:rsidRDefault="00101D3F" w:rsidP="00101D3F">
                            <w:pPr>
                              <w:pStyle w:val="Sinespaciado"/>
                              <w:jc w:val="center"/>
                              <w:rPr>
                                <w:b/>
                              </w:rPr>
                            </w:pPr>
                            <w:r w:rsidRPr="007849BC">
                              <w:rPr>
                                <w:b/>
                              </w:rPr>
                              <w:t>EXPERIENCIA LABORAL</w:t>
                            </w:r>
                          </w:p>
                          <w:p w:rsidR="00101D3F" w:rsidRPr="00101D3F" w:rsidRDefault="00101D3F" w:rsidP="00101D3F">
                            <w:pPr>
                              <w:pStyle w:val="Sinespaciado"/>
                              <w:rPr>
                                <w:b/>
                                <w:sz w:val="18"/>
                                <w:szCs w:val="18"/>
                              </w:rPr>
                            </w:pPr>
                            <w:r w:rsidRPr="00101D3F">
                              <w:rPr>
                                <w:b/>
                                <w:sz w:val="18"/>
                                <w:szCs w:val="18"/>
                              </w:rPr>
                              <w:t>TRABAJOS</w:t>
                            </w:r>
                          </w:p>
                          <w:p w:rsidR="00101D3F" w:rsidRPr="00101D3F" w:rsidRDefault="00101D3F" w:rsidP="00101D3F">
                            <w:pPr>
                              <w:pStyle w:val="Sinespaciado"/>
                              <w:rPr>
                                <w:b/>
                                <w:sz w:val="18"/>
                                <w:szCs w:val="18"/>
                              </w:rPr>
                            </w:pPr>
                          </w:p>
                          <w:p w:rsidR="00101D3F" w:rsidRDefault="00101D3F" w:rsidP="00101D3F">
                            <w:pPr>
                              <w:pStyle w:val="Sinespaciado"/>
                              <w:rPr>
                                <w:sz w:val="18"/>
                                <w:szCs w:val="18"/>
                              </w:rPr>
                            </w:pPr>
                            <w:r w:rsidRPr="00F00827">
                              <w:rPr>
                                <w:b/>
                                <w:sz w:val="18"/>
                                <w:szCs w:val="18"/>
                              </w:rPr>
                              <w:t>Empresa:</w:t>
                            </w:r>
                            <w:r w:rsidR="004F7A36">
                              <w:rPr>
                                <w:sz w:val="18"/>
                                <w:szCs w:val="18"/>
                              </w:rPr>
                              <w:t xml:space="preserve"> OBRAS GONZALES Y ASOCIADOS</w:t>
                            </w:r>
                            <w:r>
                              <w:rPr>
                                <w:sz w:val="18"/>
                                <w:szCs w:val="18"/>
                              </w:rPr>
                              <w:t>, S.A DE C.V.</w:t>
                            </w:r>
                          </w:p>
                          <w:p w:rsidR="00101D3F" w:rsidRDefault="00F00827" w:rsidP="00101D3F">
                            <w:pPr>
                              <w:pStyle w:val="Sinespaciado"/>
                              <w:rPr>
                                <w:sz w:val="18"/>
                                <w:szCs w:val="18"/>
                              </w:rPr>
                            </w:pPr>
                            <w:r w:rsidRPr="00F00827">
                              <w:rPr>
                                <w:b/>
                                <w:sz w:val="18"/>
                                <w:szCs w:val="18"/>
                              </w:rPr>
                              <w:t>Puesto:</w:t>
                            </w:r>
                            <w:r>
                              <w:rPr>
                                <w:sz w:val="18"/>
                                <w:szCs w:val="18"/>
                              </w:rPr>
                              <w:t xml:space="preserve"> Presidente de obra.</w:t>
                            </w:r>
                          </w:p>
                          <w:p w:rsidR="00F00827" w:rsidRDefault="00F00827" w:rsidP="00F00827">
                            <w:pPr>
                              <w:pStyle w:val="Sinespaciado"/>
                              <w:numPr>
                                <w:ilvl w:val="0"/>
                                <w:numId w:val="1"/>
                              </w:numPr>
                              <w:rPr>
                                <w:sz w:val="18"/>
                                <w:szCs w:val="18"/>
                              </w:rPr>
                            </w:pPr>
                            <w:r>
                              <w:rPr>
                                <w:sz w:val="18"/>
                                <w:szCs w:val="18"/>
                              </w:rPr>
                              <w:t>Construcción de Rampas de acceso carretero en calles Bravo y Moctezuma, Construcción de Contracunetas, Bodega, Malla Perimetral, Camino, Fosa de Emergencia y Fosa de Cadáveres, en el Vertedero Ecológico de Jamay, Jal.</w:t>
                            </w:r>
                          </w:p>
                          <w:p w:rsidR="00F00827" w:rsidRDefault="00F00827" w:rsidP="00F00827">
                            <w:pPr>
                              <w:pStyle w:val="Sinespaciado"/>
                              <w:numPr>
                                <w:ilvl w:val="0"/>
                                <w:numId w:val="1"/>
                              </w:numPr>
                              <w:rPr>
                                <w:sz w:val="18"/>
                                <w:szCs w:val="18"/>
                              </w:rPr>
                            </w:pPr>
                            <w:r>
                              <w:rPr>
                                <w:sz w:val="18"/>
                                <w:szCs w:val="18"/>
                              </w:rPr>
                              <w:t>Asesoría y dictaminación de expedientes de obra pública para el proceso de entrega-recepción así como la preparación de presupuestos y proyectos para la obtención de recursos conforme a las reglas de operación de los diferentes programas Fe</w:t>
                            </w:r>
                            <w:r w:rsidRPr="00F00827">
                              <w:rPr>
                                <w:sz w:val="18"/>
                                <w:szCs w:val="18"/>
                              </w:rPr>
                              <w:t>derales y Estatales</w:t>
                            </w:r>
                            <w:r>
                              <w:rPr>
                                <w:sz w:val="18"/>
                                <w:szCs w:val="18"/>
                              </w:rPr>
                              <w:t>.</w:t>
                            </w:r>
                          </w:p>
                          <w:p w:rsidR="00F00827" w:rsidRDefault="00F00827" w:rsidP="00F00827">
                            <w:pPr>
                              <w:pStyle w:val="Sinespaciado"/>
                              <w:ind w:left="720"/>
                              <w:rPr>
                                <w:sz w:val="18"/>
                                <w:szCs w:val="18"/>
                              </w:rPr>
                            </w:pPr>
                          </w:p>
                          <w:p w:rsidR="00F00827" w:rsidRDefault="00F00827" w:rsidP="00F00827">
                            <w:pPr>
                              <w:pStyle w:val="Sinespaciado"/>
                              <w:rPr>
                                <w:sz w:val="18"/>
                                <w:szCs w:val="18"/>
                              </w:rPr>
                            </w:pPr>
                            <w:r w:rsidRPr="00F31892">
                              <w:rPr>
                                <w:b/>
                                <w:sz w:val="18"/>
                                <w:szCs w:val="18"/>
                              </w:rPr>
                              <w:t>Empresa</w:t>
                            </w:r>
                            <w:r w:rsidR="004F7A36" w:rsidRPr="00F31892">
                              <w:rPr>
                                <w:b/>
                                <w:sz w:val="18"/>
                                <w:szCs w:val="18"/>
                              </w:rPr>
                              <w:t>:</w:t>
                            </w:r>
                            <w:r w:rsidR="004F7A36">
                              <w:rPr>
                                <w:sz w:val="18"/>
                                <w:szCs w:val="18"/>
                              </w:rPr>
                              <w:t xml:space="preserve"> CONSTRUCCIONES INDUSTRIALES Y ARQUITECTONICAS DE OCOTLÁN S.A  DE </w:t>
                            </w:r>
                            <w:r>
                              <w:rPr>
                                <w:sz w:val="18"/>
                                <w:szCs w:val="18"/>
                              </w:rPr>
                              <w:t>C.V</w:t>
                            </w:r>
                          </w:p>
                          <w:p w:rsidR="00F00827" w:rsidRDefault="00F00827" w:rsidP="00F00827">
                            <w:pPr>
                              <w:pStyle w:val="Sinespaciado"/>
                              <w:rPr>
                                <w:sz w:val="18"/>
                                <w:szCs w:val="18"/>
                              </w:rPr>
                            </w:pPr>
                            <w:r w:rsidRPr="00F31892">
                              <w:rPr>
                                <w:b/>
                                <w:sz w:val="18"/>
                                <w:szCs w:val="18"/>
                              </w:rPr>
                              <w:t>Puesto:</w:t>
                            </w:r>
                            <w:r>
                              <w:rPr>
                                <w:sz w:val="18"/>
                                <w:szCs w:val="18"/>
                              </w:rPr>
                              <w:t xml:space="preserve"> Presidente de obra.</w:t>
                            </w:r>
                          </w:p>
                          <w:p w:rsidR="00F00827" w:rsidRDefault="004F7A36" w:rsidP="004F7A36">
                            <w:pPr>
                              <w:pStyle w:val="Sinespaciado"/>
                              <w:numPr>
                                <w:ilvl w:val="0"/>
                                <w:numId w:val="2"/>
                              </w:numPr>
                              <w:rPr>
                                <w:sz w:val="18"/>
                                <w:szCs w:val="18"/>
                              </w:rPr>
                            </w:pPr>
                            <w:r>
                              <w:rPr>
                                <w:sz w:val="18"/>
                                <w:szCs w:val="18"/>
                              </w:rPr>
                              <w:t>Residente de mantenimiento de Obra Civil y Mecánica en las  instalaciones de la Industria Celanese, levantamientos topográficos de las instalaciones en área Camex y depósitos de productos químicos.</w:t>
                            </w:r>
                          </w:p>
                          <w:p w:rsidR="004F7A36" w:rsidRPr="00F00827" w:rsidRDefault="004F7A36" w:rsidP="004F7A36">
                            <w:pPr>
                              <w:pStyle w:val="Sinespaciado"/>
                              <w:numPr>
                                <w:ilvl w:val="0"/>
                                <w:numId w:val="2"/>
                              </w:numPr>
                              <w:rPr>
                                <w:sz w:val="18"/>
                                <w:szCs w:val="18"/>
                              </w:rPr>
                            </w:pPr>
                            <w:r>
                              <w:rPr>
                                <w:sz w:val="18"/>
                                <w:szCs w:val="18"/>
                              </w:rPr>
                              <w:t>Construcción de cimentación de nuevo edificio de Totes dentro de las instalaciones de la fábrica NESTLE, en la ciudad de Coatepec, Veracruz. Cumpliendo con todos los lineamientos en materia de seguridad industrial, validada por Safe 2 Work.</w:t>
                            </w:r>
                          </w:p>
                          <w:p w:rsidR="004F7A36" w:rsidRDefault="004F7A36" w:rsidP="00101D3F">
                            <w:pPr>
                              <w:pStyle w:val="Sinespaciado"/>
                              <w:rPr>
                                <w:sz w:val="18"/>
                                <w:szCs w:val="18"/>
                              </w:rPr>
                            </w:pPr>
                          </w:p>
                          <w:p w:rsidR="00101D3F" w:rsidRDefault="004F7A36" w:rsidP="00101D3F">
                            <w:pPr>
                              <w:pStyle w:val="Sinespaciado"/>
                              <w:rPr>
                                <w:sz w:val="18"/>
                                <w:szCs w:val="18"/>
                              </w:rPr>
                            </w:pPr>
                            <w:r w:rsidRPr="00F31892">
                              <w:rPr>
                                <w:b/>
                                <w:sz w:val="18"/>
                                <w:szCs w:val="18"/>
                              </w:rPr>
                              <w:t>Empresa:</w:t>
                            </w:r>
                            <w:r>
                              <w:rPr>
                                <w:sz w:val="18"/>
                                <w:szCs w:val="18"/>
                              </w:rPr>
                              <w:t xml:space="preserve"> GRUPO TAICOA, S.A DE C.V.</w:t>
                            </w:r>
                          </w:p>
                          <w:p w:rsidR="004F7A36" w:rsidRDefault="004F7A36" w:rsidP="00101D3F">
                            <w:pPr>
                              <w:pStyle w:val="Sinespaciado"/>
                              <w:rPr>
                                <w:sz w:val="18"/>
                                <w:szCs w:val="18"/>
                              </w:rPr>
                            </w:pPr>
                            <w:r w:rsidRPr="00F31892">
                              <w:rPr>
                                <w:b/>
                                <w:sz w:val="18"/>
                                <w:szCs w:val="18"/>
                              </w:rPr>
                              <w:t>Puesto:</w:t>
                            </w:r>
                            <w:r>
                              <w:rPr>
                                <w:sz w:val="18"/>
                                <w:szCs w:val="18"/>
                              </w:rPr>
                              <w:t xml:space="preserve"> Gerente de construcción.</w:t>
                            </w:r>
                          </w:p>
                          <w:p w:rsidR="00F31892" w:rsidRDefault="004F7A36" w:rsidP="004F7A36">
                            <w:pPr>
                              <w:pStyle w:val="Sinespaciado"/>
                              <w:numPr>
                                <w:ilvl w:val="0"/>
                                <w:numId w:val="3"/>
                              </w:numPr>
                              <w:rPr>
                                <w:sz w:val="18"/>
                                <w:szCs w:val="18"/>
                              </w:rPr>
                            </w:pPr>
                            <w:r>
                              <w:rPr>
                                <w:sz w:val="18"/>
                                <w:szCs w:val="18"/>
                              </w:rPr>
                              <w:t>Mantenimiento del Edificio y Laboratorio de la Comisión  Estatal</w:t>
                            </w:r>
                            <w:r w:rsidR="00F31892">
                              <w:rPr>
                                <w:sz w:val="18"/>
                                <w:szCs w:val="18"/>
                              </w:rPr>
                              <w:t xml:space="preserve"> del Agua del Estado de Jalisco.</w:t>
                            </w:r>
                          </w:p>
                          <w:p w:rsidR="00F31892" w:rsidRDefault="00F31892" w:rsidP="004F7A36">
                            <w:pPr>
                              <w:pStyle w:val="Sinespaciado"/>
                              <w:numPr>
                                <w:ilvl w:val="0"/>
                                <w:numId w:val="3"/>
                              </w:numPr>
                              <w:rPr>
                                <w:sz w:val="18"/>
                                <w:szCs w:val="18"/>
                              </w:rPr>
                            </w:pPr>
                            <w:r>
                              <w:rPr>
                                <w:sz w:val="18"/>
                                <w:szCs w:val="18"/>
                              </w:rPr>
                              <w:t>Mantenimiento del Hospital de Primer Contacto del Municipio de San Felipe, Gto.</w:t>
                            </w:r>
                          </w:p>
                          <w:p w:rsidR="004F7A36" w:rsidRDefault="00F31892" w:rsidP="004F7A36">
                            <w:pPr>
                              <w:pStyle w:val="Sinespaciado"/>
                              <w:numPr>
                                <w:ilvl w:val="0"/>
                                <w:numId w:val="3"/>
                              </w:numPr>
                              <w:rPr>
                                <w:sz w:val="18"/>
                                <w:szCs w:val="18"/>
                              </w:rPr>
                            </w:pPr>
                            <w:r>
                              <w:rPr>
                                <w:sz w:val="18"/>
                                <w:szCs w:val="18"/>
                              </w:rPr>
                              <w:t>Mantenimiento de las Unidades de Medicas de Atención Prioritaria a la Salud (UMAPS) del Distrito II de la Secretaria  de Salud del Estado de Guanajuato.</w:t>
                            </w:r>
                            <w:r w:rsidR="004F7A36">
                              <w:rPr>
                                <w:sz w:val="18"/>
                                <w:szCs w:val="18"/>
                              </w:rPr>
                              <w:t xml:space="preserve"> </w:t>
                            </w:r>
                          </w:p>
                          <w:p w:rsidR="00F31892" w:rsidRDefault="00F31892" w:rsidP="00F31892">
                            <w:pPr>
                              <w:pStyle w:val="Sinespaciado"/>
                              <w:rPr>
                                <w:b/>
                                <w:sz w:val="18"/>
                                <w:szCs w:val="18"/>
                              </w:rPr>
                            </w:pPr>
                            <w:r w:rsidRPr="00F31892">
                              <w:rPr>
                                <w:b/>
                                <w:sz w:val="18"/>
                                <w:szCs w:val="18"/>
                              </w:rPr>
                              <w:t>OBRAS</w:t>
                            </w:r>
                          </w:p>
                          <w:p w:rsidR="00F31892" w:rsidRPr="00F31892" w:rsidRDefault="00F31892" w:rsidP="00F31892">
                            <w:pPr>
                              <w:pStyle w:val="Sinespaciado"/>
                              <w:rPr>
                                <w:sz w:val="18"/>
                                <w:szCs w:val="18"/>
                              </w:rPr>
                            </w:pPr>
                            <w:r>
                              <w:rPr>
                                <w:b/>
                                <w:sz w:val="18"/>
                                <w:szCs w:val="18"/>
                              </w:rPr>
                              <w:t xml:space="preserve">Empresa. </w:t>
                            </w:r>
                            <w:r w:rsidRPr="00F31892">
                              <w:rPr>
                                <w:sz w:val="18"/>
                                <w:szCs w:val="18"/>
                              </w:rPr>
                              <w:t>CONCURBE, S.A DE C.V.</w:t>
                            </w:r>
                          </w:p>
                          <w:p w:rsidR="00F31892" w:rsidRDefault="00F31892" w:rsidP="00F31892">
                            <w:pPr>
                              <w:pStyle w:val="Sinespaciado"/>
                              <w:rPr>
                                <w:b/>
                                <w:sz w:val="18"/>
                                <w:szCs w:val="18"/>
                              </w:rPr>
                            </w:pPr>
                          </w:p>
                          <w:p w:rsidR="00F31892" w:rsidRDefault="00F31892" w:rsidP="00F31892">
                            <w:pPr>
                              <w:pStyle w:val="Sinespaciado"/>
                              <w:rPr>
                                <w:b/>
                                <w:sz w:val="18"/>
                                <w:szCs w:val="18"/>
                              </w:rPr>
                            </w:pPr>
                          </w:p>
                          <w:p w:rsidR="00F31892" w:rsidRDefault="00F31892" w:rsidP="00F31892">
                            <w:pPr>
                              <w:pStyle w:val="Sinespaciado"/>
                              <w:rPr>
                                <w:b/>
                                <w:sz w:val="18"/>
                                <w:szCs w:val="18"/>
                              </w:rPr>
                            </w:pPr>
                          </w:p>
                          <w:p w:rsidR="00F31892" w:rsidRPr="00F31892" w:rsidRDefault="00F31892" w:rsidP="00F31892">
                            <w:pPr>
                              <w:pStyle w:val="Sinespaciado"/>
                              <w:rPr>
                                <w:b/>
                                <w:sz w:val="18"/>
                                <w:szCs w:val="18"/>
                              </w:rPr>
                            </w:pPr>
                            <w:r>
                              <w:rPr>
                                <w:b/>
                                <w:sz w:val="18"/>
                                <w:szCs w:val="18"/>
                              </w:rPr>
                              <w:t xml:space="preserve">Puesto: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8" style="position:absolute;margin-left:-.3pt;margin-top:0;width:470.25pt;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" filled="f" strokecolor="black [3200]" strokeweight="2pt">
                <v:textbox>
                  <w:txbxContent>
                    <w:p w:rsidR="00101D3F" w:rsidRPr="007849BC" w:rsidRDefault="00101D3F" w:rsidP="00101D3F">
                      <w:pPr>
                        <w:pStyle w:val="Sinespaciado"/>
                        <w:jc w:val="center"/>
                        <w:rPr>
                          <w:b/>
                        </w:rPr>
                      </w:pPr>
                      <w:r w:rsidRPr="007849BC">
                        <w:rPr>
                          <w:b/>
                        </w:rPr>
                        <w:t>EXPERIENCIA LABORAL</w:t>
                      </w:r>
                    </w:p>
                    <w:p w:rsidR="00101D3F" w:rsidRPr="00101D3F" w:rsidRDefault="00101D3F" w:rsidP="00101D3F">
                      <w:pPr>
                        <w:pStyle w:val="Sinespaciado"/>
                        <w:rPr>
                          <w:b/>
                          <w:sz w:val="18"/>
                          <w:szCs w:val="18"/>
                        </w:rPr>
                      </w:pPr>
                      <w:r w:rsidRPr="00101D3F">
                        <w:rPr>
                          <w:b/>
                          <w:sz w:val="18"/>
                          <w:szCs w:val="18"/>
                        </w:rPr>
                        <w:t>TRABAJOS</w:t>
                      </w:r>
                    </w:p>
                    <w:p w:rsidR="00101D3F" w:rsidRPr="00101D3F" w:rsidRDefault="00101D3F" w:rsidP="00101D3F">
                      <w:pPr>
                        <w:pStyle w:val="Sinespaciado"/>
                        <w:rPr>
                          <w:b/>
                          <w:sz w:val="18"/>
                          <w:szCs w:val="18"/>
                        </w:rPr>
                      </w:pPr>
                    </w:p>
                    <w:p w:rsidR="00101D3F" w:rsidRDefault="00101D3F" w:rsidP="00101D3F">
                      <w:pPr>
                        <w:pStyle w:val="Sinespaciado"/>
                        <w:rPr>
                          <w:sz w:val="18"/>
                          <w:szCs w:val="18"/>
                        </w:rPr>
                      </w:pPr>
                      <w:r w:rsidRPr="00F00827">
                        <w:rPr>
                          <w:b/>
                          <w:sz w:val="18"/>
                          <w:szCs w:val="18"/>
                        </w:rPr>
                        <w:t>Empresa:</w:t>
                      </w:r>
                      <w:r w:rsidR="004F7A36">
                        <w:rPr>
                          <w:sz w:val="18"/>
                          <w:szCs w:val="18"/>
                        </w:rPr>
                        <w:t xml:space="preserve"> OBRAS GONZALES Y ASOCIADOS</w:t>
                      </w:r>
                      <w:r>
                        <w:rPr>
                          <w:sz w:val="18"/>
                          <w:szCs w:val="18"/>
                        </w:rPr>
                        <w:t>, S.A DE C.V.</w:t>
                      </w:r>
                    </w:p>
                    <w:p w:rsidR="00101D3F" w:rsidRDefault="00F00827" w:rsidP="00101D3F">
                      <w:pPr>
                        <w:pStyle w:val="Sinespaciado"/>
                        <w:rPr>
                          <w:sz w:val="18"/>
                          <w:szCs w:val="18"/>
                        </w:rPr>
                      </w:pPr>
                      <w:r w:rsidRPr="00F00827">
                        <w:rPr>
                          <w:b/>
                          <w:sz w:val="18"/>
                          <w:szCs w:val="18"/>
                        </w:rPr>
                        <w:t>Puesto:</w:t>
                      </w:r>
                      <w:r>
                        <w:rPr>
                          <w:sz w:val="18"/>
                          <w:szCs w:val="18"/>
                        </w:rPr>
                        <w:t xml:space="preserve"> Presidente de obra.</w:t>
                      </w:r>
                    </w:p>
                    <w:p w:rsidR="00F00827" w:rsidRDefault="00F00827" w:rsidP="00F00827">
                      <w:pPr>
                        <w:pStyle w:val="Sinespaciado"/>
                        <w:numPr>
                          <w:ilvl w:val="0"/>
                          <w:numId w:val="1"/>
                        </w:numPr>
                        <w:rPr>
                          <w:sz w:val="18"/>
                          <w:szCs w:val="18"/>
                        </w:rPr>
                      </w:pPr>
                      <w:r>
                        <w:rPr>
                          <w:sz w:val="18"/>
                          <w:szCs w:val="18"/>
                        </w:rPr>
                        <w:t>Construcción de Rampas de acceso carretero en calles Bravo y Moctezuma, Construcción de Contracunetas, Bodega, Malla Perimetral, Camino, Fosa de Emergencia y Fosa de Cadáveres, en el Vertedero Ecológico de Jamay, Jal.</w:t>
                      </w:r>
                    </w:p>
                    <w:p w:rsidR="00F00827" w:rsidRDefault="00F00827" w:rsidP="00F00827">
                      <w:pPr>
                        <w:pStyle w:val="Sinespaciado"/>
                        <w:numPr>
                          <w:ilvl w:val="0"/>
                          <w:numId w:val="1"/>
                        </w:numPr>
                        <w:rPr>
                          <w:sz w:val="18"/>
                          <w:szCs w:val="18"/>
                        </w:rPr>
                      </w:pPr>
                      <w:r>
                        <w:rPr>
                          <w:sz w:val="18"/>
                          <w:szCs w:val="18"/>
                        </w:rPr>
                        <w:t>Asesoría y dictaminación de expedientes de obra pública para el proceso de entrega-recepción así como la preparación de presupuestos y proyectos para la obtención de recursos conforme a las reglas de operación de los diferentes programas Fe</w:t>
                      </w:r>
                      <w:r w:rsidRPr="00F00827">
                        <w:rPr>
                          <w:sz w:val="18"/>
                          <w:szCs w:val="18"/>
                        </w:rPr>
                        <w:t>derales y Estatales</w:t>
                      </w:r>
                      <w:r>
                        <w:rPr>
                          <w:sz w:val="18"/>
                          <w:szCs w:val="18"/>
                        </w:rPr>
                        <w:t>.</w:t>
                      </w:r>
                    </w:p>
                    <w:p w:rsidR="00F00827" w:rsidRDefault="00F00827" w:rsidP="00F00827">
                      <w:pPr>
                        <w:pStyle w:val="Sinespaciado"/>
                        <w:ind w:left="720"/>
                        <w:rPr>
                          <w:sz w:val="18"/>
                          <w:szCs w:val="18"/>
                        </w:rPr>
                      </w:pPr>
                    </w:p>
                    <w:p w:rsidR="00F00827" w:rsidRDefault="00F00827" w:rsidP="00F00827">
                      <w:pPr>
                        <w:pStyle w:val="Sinespaciado"/>
                        <w:rPr>
                          <w:sz w:val="18"/>
                          <w:szCs w:val="18"/>
                        </w:rPr>
                      </w:pPr>
                      <w:r w:rsidRPr="00F31892">
                        <w:rPr>
                          <w:b/>
                          <w:sz w:val="18"/>
                          <w:szCs w:val="18"/>
                        </w:rPr>
                        <w:t>Empresa</w:t>
                      </w:r>
                      <w:r w:rsidR="004F7A36" w:rsidRPr="00F31892">
                        <w:rPr>
                          <w:b/>
                          <w:sz w:val="18"/>
                          <w:szCs w:val="18"/>
                        </w:rPr>
                        <w:t>:</w:t>
                      </w:r>
                      <w:r w:rsidR="004F7A36">
                        <w:rPr>
                          <w:sz w:val="18"/>
                          <w:szCs w:val="18"/>
                        </w:rPr>
                        <w:t xml:space="preserve"> CONSTRUCCIONES INDUSTRIALES Y ARQUITECTONICAS DE OCOTLÁN S.A  DE </w:t>
                      </w:r>
                      <w:r>
                        <w:rPr>
                          <w:sz w:val="18"/>
                          <w:szCs w:val="18"/>
                        </w:rPr>
                        <w:t>C.V</w:t>
                      </w:r>
                    </w:p>
                    <w:p w:rsidR="00F00827" w:rsidRDefault="00F00827" w:rsidP="00F00827">
                      <w:pPr>
                        <w:pStyle w:val="Sinespaciado"/>
                        <w:rPr>
                          <w:sz w:val="18"/>
                          <w:szCs w:val="18"/>
                        </w:rPr>
                      </w:pPr>
                      <w:r w:rsidRPr="00F31892">
                        <w:rPr>
                          <w:b/>
                          <w:sz w:val="18"/>
                          <w:szCs w:val="18"/>
                        </w:rPr>
                        <w:t>Puesto:</w:t>
                      </w:r>
                      <w:r>
                        <w:rPr>
                          <w:sz w:val="18"/>
                          <w:szCs w:val="18"/>
                        </w:rPr>
                        <w:t xml:space="preserve"> Presidente de obra.</w:t>
                      </w:r>
                    </w:p>
                    <w:p w:rsidR="00F00827" w:rsidRDefault="004F7A36" w:rsidP="004F7A36">
                      <w:pPr>
                        <w:pStyle w:val="Sinespaciado"/>
                        <w:numPr>
                          <w:ilvl w:val="0"/>
                          <w:numId w:val="2"/>
                        </w:numPr>
                        <w:rPr>
                          <w:sz w:val="18"/>
                          <w:szCs w:val="18"/>
                        </w:rPr>
                      </w:pPr>
                      <w:r>
                        <w:rPr>
                          <w:sz w:val="18"/>
                          <w:szCs w:val="18"/>
                        </w:rPr>
                        <w:t>Residente de mantenimiento de Obra Civil y Mecánica en las  instalaciones de la Industria Celanese, levantamientos topográficos de las instalaciones en área Camex y depósitos de productos químicos.</w:t>
                      </w:r>
                    </w:p>
                    <w:p w:rsidR="004F7A36" w:rsidRPr="00F00827" w:rsidRDefault="004F7A36" w:rsidP="004F7A36">
                      <w:pPr>
                        <w:pStyle w:val="Sinespaciado"/>
                        <w:numPr>
                          <w:ilvl w:val="0"/>
                          <w:numId w:val="2"/>
                        </w:numPr>
                        <w:rPr>
                          <w:sz w:val="18"/>
                          <w:szCs w:val="18"/>
                        </w:rPr>
                      </w:pPr>
                      <w:r>
                        <w:rPr>
                          <w:sz w:val="18"/>
                          <w:szCs w:val="18"/>
                        </w:rPr>
                        <w:t>Construcción de cimentación de nuevo edificio de Totes dentro de las instalaciones de la fábrica NESTLE, en la ciudad de Coatepec, Veracruz. Cumpliendo con todos los lineamientos en materia de seguridad industrial, validada por Safe 2 Work.</w:t>
                      </w:r>
                    </w:p>
                    <w:p w:rsidR="004F7A36" w:rsidRDefault="004F7A36" w:rsidP="00101D3F">
                      <w:pPr>
                        <w:pStyle w:val="Sinespaciado"/>
                        <w:rPr>
                          <w:sz w:val="18"/>
                          <w:szCs w:val="18"/>
                        </w:rPr>
                      </w:pPr>
                    </w:p>
                    <w:p w:rsidR="00101D3F" w:rsidRDefault="004F7A36" w:rsidP="00101D3F">
                      <w:pPr>
                        <w:pStyle w:val="Sinespaciado"/>
                        <w:rPr>
                          <w:sz w:val="18"/>
                          <w:szCs w:val="18"/>
                        </w:rPr>
                      </w:pPr>
                      <w:r w:rsidRPr="00F31892">
                        <w:rPr>
                          <w:b/>
                          <w:sz w:val="18"/>
                          <w:szCs w:val="18"/>
                        </w:rPr>
                        <w:t>Empresa:</w:t>
                      </w:r>
                      <w:r>
                        <w:rPr>
                          <w:sz w:val="18"/>
                          <w:szCs w:val="18"/>
                        </w:rPr>
                        <w:t xml:space="preserve"> GRUPO TAICOA, S.A DE C.V.</w:t>
                      </w:r>
                    </w:p>
                    <w:p w:rsidR="004F7A36" w:rsidRDefault="004F7A36" w:rsidP="00101D3F">
                      <w:pPr>
                        <w:pStyle w:val="Sinespaciado"/>
                        <w:rPr>
                          <w:sz w:val="18"/>
                          <w:szCs w:val="18"/>
                        </w:rPr>
                      </w:pPr>
                      <w:r w:rsidRPr="00F31892">
                        <w:rPr>
                          <w:b/>
                          <w:sz w:val="18"/>
                          <w:szCs w:val="18"/>
                        </w:rPr>
                        <w:t>Puesto:</w:t>
                      </w:r>
                      <w:r>
                        <w:rPr>
                          <w:sz w:val="18"/>
                          <w:szCs w:val="18"/>
                        </w:rPr>
                        <w:t xml:space="preserve"> Gerente de construcción.</w:t>
                      </w:r>
                    </w:p>
                    <w:p w:rsidR="00F31892" w:rsidRDefault="004F7A36" w:rsidP="004F7A36">
                      <w:pPr>
                        <w:pStyle w:val="Sinespaciado"/>
                        <w:numPr>
                          <w:ilvl w:val="0"/>
                          <w:numId w:val="3"/>
                        </w:numPr>
                        <w:rPr>
                          <w:sz w:val="18"/>
                          <w:szCs w:val="18"/>
                        </w:rPr>
                      </w:pPr>
                      <w:r>
                        <w:rPr>
                          <w:sz w:val="18"/>
                          <w:szCs w:val="18"/>
                        </w:rPr>
                        <w:t>Mantenimiento del Edificio y Laboratorio de la Comisión  Estatal</w:t>
                      </w:r>
                      <w:r w:rsidR="00F31892">
                        <w:rPr>
                          <w:sz w:val="18"/>
                          <w:szCs w:val="18"/>
                        </w:rPr>
                        <w:t xml:space="preserve"> del Agua del Estado de Jalisco.</w:t>
                      </w:r>
                    </w:p>
                    <w:p w:rsidR="00F31892" w:rsidRDefault="00F31892" w:rsidP="004F7A36">
                      <w:pPr>
                        <w:pStyle w:val="Sinespaciado"/>
                        <w:numPr>
                          <w:ilvl w:val="0"/>
                          <w:numId w:val="3"/>
                        </w:numPr>
                        <w:rPr>
                          <w:sz w:val="18"/>
                          <w:szCs w:val="18"/>
                        </w:rPr>
                      </w:pPr>
                      <w:r>
                        <w:rPr>
                          <w:sz w:val="18"/>
                          <w:szCs w:val="18"/>
                        </w:rPr>
                        <w:t>Mantenimiento del Hospital de Primer Contacto del Municipio de San Felipe, Gto.</w:t>
                      </w:r>
                    </w:p>
                    <w:p w:rsidR="004F7A36" w:rsidRDefault="00F31892" w:rsidP="004F7A36">
                      <w:pPr>
                        <w:pStyle w:val="Sinespaciado"/>
                        <w:numPr>
                          <w:ilvl w:val="0"/>
                          <w:numId w:val="3"/>
                        </w:numPr>
                        <w:rPr>
                          <w:sz w:val="18"/>
                          <w:szCs w:val="18"/>
                        </w:rPr>
                      </w:pPr>
                      <w:r>
                        <w:rPr>
                          <w:sz w:val="18"/>
                          <w:szCs w:val="18"/>
                        </w:rPr>
                        <w:t>Mantenimiento de las Unidades de Medicas de Atención Prioritaria a la Salud (UMAPS) del Distrito II de la Secretaria  de Salud del Estado de Guanajuato.</w:t>
                      </w:r>
                      <w:r w:rsidR="004F7A36">
                        <w:rPr>
                          <w:sz w:val="18"/>
                          <w:szCs w:val="18"/>
                        </w:rPr>
                        <w:t xml:space="preserve"> </w:t>
                      </w:r>
                    </w:p>
                    <w:p w:rsidR="00F31892" w:rsidRDefault="00F31892" w:rsidP="00F31892">
                      <w:pPr>
                        <w:pStyle w:val="Sinespaciado"/>
                        <w:rPr>
                          <w:b/>
                          <w:sz w:val="18"/>
                          <w:szCs w:val="18"/>
                        </w:rPr>
                      </w:pPr>
                      <w:r w:rsidRPr="00F31892">
                        <w:rPr>
                          <w:b/>
                          <w:sz w:val="18"/>
                          <w:szCs w:val="18"/>
                        </w:rPr>
                        <w:t>OBRAS</w:t>
                      </w:r>
                    </w:p>
                    <w:p w:rsidR="00F31892" w:rsidRPr="00F31892" w:rsidRDefault="00F31892" w:rsidP="00F31892">
                      <w:pPr>
                        <w:pStyle w:val="Sinespaciado"/>
                        <w:rPr>
                          <w:sz w:val="18"/>
                          <w:szCs w:val="18"/>
                        </w:rPr>
                      </w:pPr>
                      <w:r>
                        <w:rPr>
                          <w:b/>
                          <w:sz w:val="18"/>
                          <w:szCs w:val="18"/>
                        </w:rPr>
                        <w:t xml:space="preserve">Empresa. </w:t>
                      </w:r>
                      <w:r w:rsidRPr="00F31892">
                        <w:rPr>
                          <w:sz w:val="18"/>
                          <w:szCs w:val="18"/>
                        </w:rPr>
                        <w:t>CONCURBE, S.A DE C.V.</w:t>
                      </w:r>
                    </w:p>
                    <w:p w:rsidR="00F31892" w:rsidRDefault="00F31892" w:rsidP="00F31892">
                      <w:pPr>
                        <w:pStyle w:val="Sinespaciado"/>
                        <w:rPr>
                          <w:b/>
                          <w:sz w:val="18"/>
                          <w:szCs w:val="18"/>
                        </w:rPr>
                      </w:pPr>
                    </w:p>
                    <w:p w:rsidR="00F31892" w:rsidRDefault="00F31892" w:rsidP="00F31892">
                      <w:pPr>
                        <w:pStyle w:val="Sinespaciado"/>
                        <w:rPr>
                          <w:b/>
                          <w:sz w:val="18"/>
                          <w:szCs w:val="18"/>
                        </w:rPr>
                      </w:pPr>
                    </w:p>
                    <w:p w:rsidR="00F31892" w:rsidRDefault="00F31892" w:rsidP="00F31892">
                      <w:pPr>
                        <w:pStyle w:val="Sinespaciado"/>
                        <w:rPr>
                          <w:b/>
                          <w:sz w:val="18"/>
                          <w:szCs w:val="18"/>
                        </w:rPr>
                      </w:pPr>
                    </w:p>
                    <w:p w:rsidR="00F31892" w:rsidRPr="00F31892" w:rsidRDefault="00F31892" w:rsidP="00F31892">
                      <w:pPr>
                        <w:pStyle w:val="Sinespaciado"/>
                        <w:rPr>
                          <w:b/>
                          <w:sz w:val="18"/>
                          <w:szCs w:val="18"/>
                        </w:rPr>
                      </w:pPr>
                      <w:r>
                        <w:rPr>
                          <w:b/>
                          <w:sz w:val="18"/>
                          <w:szCs w:val="18"/>
                        </w:rPr>
                        <w:t xml:space="preserve">Puesto: </w:t>
                      </w:r>
                    </w:p>
                  </w:txbxContent>
                </v:textbox>
              </v:rect>
            </w:pict>
          </mc:Fallback>
        </mc:AlternateContent>
      </w:r>
    </w:p>
    <w:p w:rsidR="00342544" w:rsidRDefault="00342544" w:rsidP="00101D3F">
      <w:pPr>
        <w:rPr>
          <w:sz w:val="28"/>
          <w:szCs w:val="28"/>
        </w:rPr>
      </w:pPr>
    </w:p>
    <w:p w:rsidR="00342544" w:rsidRDefault="00342544" w:rsidP="00101D3F">
      <w:pPr>
        <w:rPr>
          <w:sz w:val="28"/>
          <w:szCs w:val="28"/>
        </w:rPr>
      </w:pPr>
    </w:p>
    <w:p w:rsidR="00101D3F" w:rsidRPr="00D801A1" w:rsidRDefault="00101D3F" w:rsidP="00101D3F">
      <w:pPr>
        <w:rPr>
          <w:sz w:val="28"/>
          <w:szCs w:val="28"/>
        </w:rPr>
      </w:pPr>
    </w:p>
    <w:p w:rsidR="00101D3F" w:rsidRPr="00D801A1" w:rsidRDefault="00101D3F" w:rsidP="00101D3F">
      <w:pPr>
        <w:rPr>
          <w:sz w:val="28"/>
          <w:szCs w:val="28"/>
        </w:rPr>
      </w:pPr>
    </w:p>
    <w:p w:rsidR="00101D3F" w:rsidRPr="00D801A1" w:rsidRDefault="00101D3F" w:rsidP="00101D3F">
      <w:pPr>
        <w:rPr>
          <w:sz w:val="28"/>
          <w:szCs w:val="28"/>
        </w:rPr>
      </w:pPr>
    </w:p>
    <w:p w:rsidR="00101D3F" w:rsidRPr="00D801A1" w:rsidRDefault="00101D3F" w:rsidP="00101D3F">
      <w:pPr>
        <w:rPr>
          <w:sz w:val="28"/>
          <w:szCs w:val="28"/>
        </w:rPr>
      </w:pPr>
    </w:p>
    <w:p w:rsidR="00101D3F" w:rsidRPr="00D801A1" w:rsidRDefault="00101D3F" w:rsidP="00101D3F">
      <w:pPr>
        <w:rPr>
          <w:sz w:val="28"/>
          <w:szCs w:val="28"/>
        </w:rPr>
      </w:pPr>
    </w:p>
    <w:p w:rsidR="00101D3F" w:rsidRPr="00D801A1" w:rsidRDefault="00101D3F" w:rsidP="00101D3F">
      <w:pPr>
        <w:rPr>
          <w:sz w:val="28"/>
          <w:szCs w:val="28"/>
        </w:rPr>
      </w:pPr>
    </w:p>
    <w:p w:rsidR="00101D3F" w:rsidRDefault="00101D3F" w:rsidP="00101D3F">
      <w:pPr>
        <w:rPr>
          <w:sz w:val="28"/>
          <w:szCs w:val="28"/>
        </w:rPr>
      </w:pPr>
    </w:p>
    <w:p w:rsidR="00101D3F" w:rsidRPr="00D801A1" w:rsidRDefault="00342544" w:rsidP="00101D3F">
      <w:pPr>
        <w:jc w:val="center"/>
        <w:rPr>
          <w:sz w:val="28"/>
          <w:szCs w:val="28"/>
        </w:rPr>
      </w:pPr>
      <w:r>
        <w:rPr>
          <w:noProof/>
          <w:sz w:val="28"/>
          <w:szCs w:val="28"/>
          <w:lang w:eastAsia="es-MX"/>
        </w:rPr>
        <w:lastRenderedPageBreak/>
        <mc:AlternateContent>
          <mc:Choice Requires="wps">
            <w:drawing>
              <wp:anchor distT="0" distB="0" distL="114300" distR="114300" simplePos="0" relativeHeight="251664384" behindDoc="0" locked="0" layoutInCell="1" allowOverlap="1" wp14:anchorId="37F22B39" wp14:editId="6071015F">
                <wp:simplePos x="0" y="0"/>
                <wp:positionH relativeFrom="column">
                  <wp:posOffset>-3810</wp:posOffset>
                </wp:positionH>
                <wp:positionV relativeFrom="paragraph">
                  <wp:posOffset>-401320</wp:posOffset>
                </wp:positionV>
                <wp:extent cx="5972175" cy="2419350"/>
                <wp:effectExtent l="0" t="0" r="28575" b="19050"/>
                <wp:wrapNone/>
                <wp:docPr id="1" name="1 Rectángulo"/>
                <wp:cNvGraphicFramePr/>
                <a:graphic xmlns:a="http://schemas.openxmlformats.org/drawingml/2006/main">
                  <a:graphicData uri="http://schemas.microsoft.com/office/word/2010/wordprocessingShape">
                    <wps:wsp>
                      <wps:cNvSpPr/>
                      <wps:spPr>
                        <a:xfrm>
                          <a:off x="0" y="0"/>
                          <a:ext cx="5972175" cy="2419350"/>
                        </a:xfrm>
                        <a:prstGeom prst="rect">
                          <a:avLst/>
                        </a:prstGeom>
                        <a:noFill/>
                      </wps:spPr>
                      <wps:style>
                        <a:lnRef idx="2">
                          <a:schemeClr val="dk1"/>
                        </a:lnRef>
                        <a:fillRef idx="1">
                          <a:schemeClr val="lt1"/>
                        </a:fillRef>
                        <a:effectRef idx="0">
                          <a:schemeClr val="dk1"/>
                        </a:effectRef>
                        <a:fontRef idx="minor">
                          <a:schemeClr val="dk1"/>
                        </a:fontRef>
                      </wps:style>
                      <wps:txbx>
                        <w:txbxContent>
                          <w:p w:rsidR="00342544" w:rsidRPr="007849BC" w:rsidRDefault="00342544" w:rsidP="00342544">
                            <w:pPr>
                              <w:pStyle w:val="Sinespaciado"/>
                              <w:jc w:val="center"/>
                              <w:rPr>
                                <w:b/>
                              </w:rPr>
                            </w:pPr>
                            <w:r w:rsidRPr="007849BC">
                              <w:rPr>
                                <w:b/>
                              </w:rPr>
                              <w:t>EXPERIENCIA LABORAL</w:t>
                            </w:r>
                          </w:p>
                          <w:p w:rsidR="00342544" w:rsidRDefault="00342544" w:rsidP="00F31892">
                            <w:pPr>
                              <w:pStyle w:val="Sinespaciado"/>
                              <w:rPr>
                                <w:b/>
                                <w:sz w:val="18"/>
                                <w:szCs w:val="18"/>
                              </w:rPr>
                            </w:pPr>
                          </w:p>
                          <w:p w:rsidR="00342544" w:rsidRDefault="00342544" w:rsidP="00F31892">
                            <w:pPr>
                              <w:pStyle w:val="Sinespaciado"/>
                              <w:rPr>
                                <w:b/>
                                <w:sz w:val="18"/>
                                <w:szCs w:val="18"/>
                              </w:rPr>
                            </w:pPr>
                          </w:p>
                          <w:p w:rsidR="00F31892" w:rsidRPr="00342544" w:rsidRDefault="00F31892" w:rsidP="00F31892">
                            <w:pPr>
                              <w:pStyle w:val="Sinespaciado"/>
                              <w:rPr>
                                <w:sz w:val="18"/>
                                <w:szCs w:val="18"/>
                              </w:rPr>
                            </w:pPr>
                            <w:r w:rsidRPr="00342544">
                              <w:rPr>
                                <w:b/>
                                <w:sz w:val="18"/>
                                <w:szCs w:val="18"/>
                              </w:rPr>
                              <w:t>Puesto:</w:t>
                            </w:r>
                            <w:r w:rsidRPr="00342544">
                              <w:rPr>
                                <w:sz w:val="18"/>
                                <w:szCs w:val="18"/>
                              </w:rPr>
                              <w:t xml:space="preserve"> Gerente de construcción.</w:t>
                            </w:r>
                          </w:p>
                          <w:p w:rsidR="00D20337" w:rsidRPr="00342544" w:rsidRDefault="00D20337" w:rsidP="00F31892">
                            <w:pPr>
                              <w:pStyle w:val="Sinespaciado"/>
                              <w:rPr>
                                <w:sz w:val="18"/>
                                <w:szCs w:val="18"/>
                              </w:rPr>
                            </w:pPr>
                          </w:p>
                          <w:p w:rsidR="00D20337" w:rsidRPr="00342544" w:rsidRDefault="00D20337" w:rsidP="00D20337">
                            <w:pPr>
                              <w:pStyle w:val="Sinespaciado"/>
                              <w:numPr>
                                <w:ilvl w:val="0"/>
                                <w:numId w:val="6"/>
                              </w:numPr>
                              <w:rPr>
                                <w:sz w:val="18"/>
                                <w:szCs w:val="18"/>
                              </w:rPr>
                            </w:pPr>
                            <w:r w:rsidRPr="00342544">
                              <w:rPr>
                                <w:sz w:val="18"/>
                                <w:szCs w:val="18"/>
                              </w:rPr>
                              <w:t>Se trabajó en varios levantamientos topográficos, así como remodelaciones a varios inmuebles de diferentes clientes.</w:t>
                            </w:r>
                          </w:p>
                          <w:p w:rsidR="00D20337" w:rsidRPr="00342544" w:rsidRDefault="00D20337" w:rsidP="00D20337">
                            <w:pPr>
                              <w:pStyle w:val="Sinespaciado"/>
                              <w:numPr>
                                <w:ilvl w:val="0"/>
                                <w:numId w:val="6"/>
                              </w:numPr>
                              <w:rPr>
                                <w:sz w:val="18"/>
                                <w:szCs w:val="18"/>
                              </w:rPr>
                            </w:pPr>
                            <w:r w:rsidRPr="00342544">
                              <w:rPr>
                                <w:sz w:val="18"/>
                                <w:szCs w:val="18"/>
                              </w:rPr>
                              <w:t>Se trabajó en la empresa Cuero Centro, S.A de C.V.</w:t>
                            </w:r>
                          </w:p>
                          <w:p w:rsidR="00D20337" w:rsidRPr="00342544" w:rsidRDefault="00D20337" w:rsidP="00D20337">
                            <w:pPr>
                              <w:pStyle w:val="Sinespaciado"/>
                              <w:numPr>
                                <w:ilvl w:val="0"/>
                                <w:numId w:val="6"/>
                              </w:numPr>
                              <w:rPr>
                                <w:sz w:val="18"/>
                                <w:szCs w:val="18"/>
                              </w:rPr>
                            </w:pPr>
                            <w:r w:rsidRPr="00342544">
                              <w:rPr>
                                <w:sz w:val="18"/>
                                <w:szCs w:val="18"/>
                              </w:rPr>
                              <w:t>Se trabajó con la empresa Club Campestre de León.</w:t>
                            </w:r>
                          </w:p>
                          <w:p w:rsidR="00D20337" w:rsidRPr="00342544" w:rsidRDefault="00D20337" w:rsidP="00D20337">
                            <w:pPr>
                              <w:pStyle w:val="Sinespaciado"/>
                              <w:rPr>
                                <w:sz w:val="18"/>
                                <w:szCs w:val="18"/>
                              </w:rPr>
                            </w:pPr>
                          </w:p>
                          <w:p w:rsidR="00D20337" w:rsidRPr="00342544" w:rsidRDefault="00D20337" w:rsidP="00D20337">
                            <w:pPr>
                              <w:pStyle w:val="Sinespaciado"/>
                              <w:rPr>
                                <w:sz w:val="18"/>
                                <w:szCs w:val="18"/>
                              </w:rPr>
                            </w:pPr>
                            <w:r w:rsidRPr="00342544">
                              <w:rPr>
                                <w:b/>
                                <w:sz w:val="18"/>
                                <w:szCs w:val="18"/>
                              </w:rPr>
                              <w:t>Empresa:</w:t>
                            </w:r>
                            <w:r w:rsidRPr="00342544">
                              <w:rPr>
                                <w:sz w:val="18"/>
                                <w:szCs w:val="18"/>
                              </w:rPr>
                              <w:t xml:space="preserve"> CONSTRUCTORA Y URBANIZADORA GEA, S.A DE C.V</w:t>
                            </w:r>
                          </w:p>
                          <w:p w:rsidR="00D20337" w:rsidRPr="00342544" w:rsidRDefault="00D20337" w:rsidP="00D20337">
                            <w:pPr>
                              <w:pStyle w:val="Sinespaciado"/>
                              <w:rPr>
                                <w:sz w:val="18"/>
                                <w:szCs w:val="18"/>
                              </w:rPr>
                            </w:pPr>
                            <w:r w:rsidRPr="00342544">
                              <w:rPr>
                                <w:b/>
                                <w:sz w:val="18"/>
                                <w:szCs w:val="18"/>
                              </w:rPr>
                              <w:t>Puesto:</w:t>
                            </w:r>
                            <w:r w:rsidRPr="00342544">
                              <w:rPr>
                                <w:sz w:val="18"/>
                                <w:szCs w:val="18"/>
                              </w:rPr>
                              <w:t xml:space="preserve"> Presidente de obra.</w:t>
                            </w:r>
                          </w:p>
                          <w:p w:rsidR="00D20337" w:rsidRPr="00342544" w:rsidRDefault="00D20337" w:rsidP="00D20337">
                            <w:pPr>
                              <w:pStyle w:val="Sinespaciado"/>
                              <w:numPr>
                                <w:ilvl w:val="0"/>
                                <w:numId w:val="7"/>
                              </w:numPr>
                              <w:rPr>
                                <w:sz w:val="18"/>
                                <w:szCs w:val="18"/>
                              </w:rPr>
                            </w:pPr>
                            <w:r w:rsidRPr="00342544">
                              <w:rPr>
                                <w:sz w:val="18"/>
                                <w:szCs w:val="18"/>
                              </w:rPr>
                              <w:t xml:space="preserve">Centro de distribución Zona </w:t>
                            </w:r>
                            <w:r w:rsidR="00342544" w:rsidRPr="00342544">
                              <w:rPr>
                                <w:sz w:val="18"/>
                                <w:szCs w:val="18"/>
                              </w:rPr>
                              <w:t>Ciénega</w:t>
                            </w:r>
                            <w:r w:rsidRPr="00342544">
                              <w:rPr>
                                <w:sz w:val="18"/>
                                <w:szCs w:val="18"/>
                              </w:rPr>
                              <w:t xml:space="preserve"> 3° etapa, taller de transformadores bodega y oficina de sobrestante, estacionamiento C2, C3 y laboratorio de mediación ubicado en Cuitzeo , Mpio. </w:t>
                            </w:r>
                            <w:r w:rsidR="00342544" w:rsidRPr="00342544">
                              <w:rPr>
                                <w:sz w:val="18"/>
                                <w:szCs w:val="18"/>
                              </w:rPr>
                              <w:t>Poncitlán</w:t>
                            </w:r>
                            <w:r w:rsidRPr="00342544">
                              <w:rPr>
                                <w:sz w:val="18"/>
                                <w:szCs w:val="18"/>
                              </w:rPr>
                              <w:t>, Jal.</w:t>
                            </w:r>
                          </w:p>
                          <w:p w:rsidR="00D20337" w:rsidRDefault="00D20337" w:rsidP="00342544">
                            <w:pPr>
                              <w:pStyle w:val="Sinespaciado"/>
                              <w:ind w:left="360"/>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D20337">
                            <w:pPr>
                              <w:pStyle w:val="Sinespaciado"/>
                              <w:ind w:left="720"/>
                              <w:rPr>
                                <w:b/>
                                <w:sz w:val="18"/>
                                <w:szCs w:val="18"/>
                              </w:rPr>
                            </w:pPr>
                          </w:p>
                          <w:p w:rsidR="00F31892" w:rsidRPr="00F31892" w:rsidRDefault="00F31892" w:rsidP="00F31892">
                            <w:pPr>
                              <w:pStyle w:val="Sinespaciado"/>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9" style="position:absolute;left:0;text-align:left;margin-left:-.3pt;margin-top:-31.6pt;width:470.25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" filled="f" strokecolor="black [3200]" strokeweight="2pt">
                <v:textbox>
                  <w:txbxContent>
                    <w:p w:rsidR="00342544" w:rsidRPr="007849BC" w:rsidRDefault="00342544" w:rsidP="00342544">
                      <w:pPr>
                        <w:pStyle w:val="Sinespaciado"/>
                        <w:jc w:val="center"/>
                        <w:rPr>
                          <w:b/>
                        </w:rPr>
                      </w:pPr>
                      <w:r w:rsidRPr="007849BC">
                        <w:rPr>
                          <w:b/>
                        </w:rPr>
                        <w:t>EXPERIENCIA LABORAL</w:t>
                      </w:r>
                    </w:p>
                    <w:p w:rsidR="00342544" w:rsidRDefault="00342544" w:rsidP="00F31892">
                      <w:pPr>
                        <w:pStyle w:val="Sinespaciado"/>
                        <w:rPr>
                          <w:b/>
                          <w:sz w:val="18"/>
                          <w:szCs w:val="18"/>
                        </w:rPr>
                      </w:pPr>
                    </w:p>
                    <w:p w:rsidR="00342544" w:rsidRDefault="00342544" w:rsidP="00F31892">
                      <w:pPr>
                        <w:pStyle w:val="Sinespaciado"/>
                        <w:rPr>
                          <w:b/>
                          <w:sz w:val="18"/>
                          <w:szCs w:val="18"/>
                        </w:rPr>
                      </w:pPr>
                    </w:p>
                    <w:p w:rsidR="00F31892" w:rsidRPr="00342544" w:rsidRDefault="00F31892" w:rsidP="00F31892">
                      <w:pPr>
                        <w:pStyle w:val="Sinespaciado"/>
                        <w:rPr>
                          <w:sz w:val="18"/>
                          <w:szCs w:val="18"/>
                        </w:rPr>
                      </w:pPr>
                      <w:r w:rsidRPr="00342544">
                        <w:rPr>
                          <w:b/>
                          <w:sz w:val="18"/>
                          <w:szCs w:val="18"/>
                        </w:rPr>
                        <w:t>Puesto:</w:t>
                      </w:r>
                      <w:r w:rsidRPr="00342544">
                        <w:rPr>
                          <w:sz w:val="18"/>
                          <w:szCs w:val="18"/>
                        </w:rPr>
                        <w:t xml:space="preserve"> Gerente de construcción.</w:t>
                      </w:r>
                    </w:p>
                    <w:p w:rsidR="00D20337" w:rsidRPr="00342544" w:rsidRDefault="00D20337" w:rsidP="00F31892">
                      <w:pPr>
                        <w:pStyle w:val="Sinespaciado"/>
                        <w:rPr>
                          <w:sz w:val="18"/>
                          <w:szCs w:val="18"/>
                        </w:rPr>
                      </w:pPr>
                    </w:p>
                    <w:p w:rsidR="00D20337" w:rsidRPr="00342544" w:rsidRDefault="00D20337" w:rsidP="00D20337">
                      <w:pPr>
                        <w:pStyle w:val="Sinespaciado"/>
                        <w:numPr>
                          <w:ilvl w:val="0"/>
                          <w:numId w:val="6"/>
                        </w:numPr>
                        <w:rPr>
                          <w:sz w:val="18"/>
                          <w:szCs w:val="18"/>
                        </w:rPr>
                      </w:pPr>
                      <w:r w:rsidRPr="00342544">
                        <w:rPr>
                          <w:sz w:val="18"/>
                          <w:szCs w:val="18"/>
                        </w:rPr>
                        <w:t>Se trabajó en varios levantamientos topográficos, así como remodelaciones a varios inmuebles de diferentes clientes.</w:t>
                      </w:r>
                    </w:p>
                    <w:p w:rsidR="00D20337" w:rsidRPr="00342544" w:rsidRDefault="00D20337" w:rsidP="00D20337">
                      <w:pPr>
                        <w:pStyle w:val="Sinespaciado"/>
                        <w:numPr>
                          <w:ilvl w:val="0"/>
                          <w:numId w:val="6"/>
                        </w:numPr>
                        <w:rPr>
                          <w:sz w:val="18"/>
                          <w:szCs w:val="18"/>
                        </w:rPr>
                      </w:pPr>
                      <w:r w:rsidRPr="00342544">
                        <w:rPr>
                          <w:sz w:val="18"/>
                          <w:szCs w:val="18"/>
                        </w:rPr>
                        <w:t>Se trabajó en la empresa Cuero Centro, S.A de C.V.</w:t>
                      </w:r>
                    </w:p>
                    <w:p w:rsidR="00D20337" w:rsidRPr="00342544" w:rsidRDefault="00D20337" w:rsidP="00D20337">
                      <w:pPr>
                        <w:pStyle w:val="Sinespaciado"/>
                        <w:numPr>
                          <w:ilvl w:val="0"/>
                          <w:numId w:val="6"/>
                        </w:numPr>
                        <w:rPr>
                          <w:sz w:val="18"/>
                          <w:szCs w:val="18"/>
                        </w:rPr>
                      </w:pPr>
                      <w:r w:rsidRPr="00342544">
                        <w:rPr>
                          <w:sz w:val="18"/>
                          <w:szCs w:val="18"/>
                        </w:rPr>
                        <w:t>Se trabajó con la empresa Club Campestre de León.</w:t>
                      </w:r>
                    </w:p>
                    <w:p w:rsidR="00D20337" w:rsidRPr="00342544" w:rsidRDefault="00D20337" w:rsidP="00D20337">
                      <w:pPr>
                        <w:pStyle w:val="Sinespaciado"/>
                        <w:rPr>
                          <w:sz w:val="18"/>
                          <w:szCs w:val="18"/>
                        </w:rPr>
                      </w:pPr>
                    </w:p>
                    <w:p w:rsidR="00D20337" w:rsidRPr="00342544" w:rsidRDefault="00D20337" w:rsidP="00D20337">
                      <w:pPr>
                        <w:pStyle w:val="Sinespaciado"/>
                        <w:rPr>
                          <w:sz w:val="18"/>
                          <w:szCs w:val="18"/>
                        </w:rPr>
                      </w:pPr>
                      <w:r w:rsidRPr="00342544">
                        <w:rPr>
                          <w:b/>
                          <w:sz w:val="18"/>
                          <w:szCs w:val="18"/>
                        </w:rPr>
                        <w:t>Empresa:</w:t>
                      </w:r>
                      <w:r w:rsidRPr="00342544">
                        <w:rPr>
                          <w:sz w:val="18"/>
                          <w:szCs w:val="18"/>
                        </w:rPr>
                        <w:t xml:space="preserve"> CONSTRUCTORA Y URBANIZADORA GEA, S.A DE C.V</w:t>
                      </w:r>
                    </w:p>
                    <w:p w:rsidR="00D20337" w:rsidRPr="00342544" w:rsidRDefault="00D20337" w:rsidP="00D20337">
                      <w:pPr>
                        <w:pStyle w:val="Sinespaciado"/>
                        <w:rPr>
                          <w:sz w:val="18"/>
                          <w:szCs w:val="18"/>
                        </w:rPr>
                      </w:pPr>
                      <w:r w:rsidRPr="00342544">
                        <w:rPr>
                          <w:b/>
                          <w:sz w:val="18"/>
                          <w:szCs w:val="18"/>
                        </w:rPr>
                        <w:t>Puesto:</w:t>
                      </w:r>
                      <w:r w:rsidRPr="00342544">
                        <w:rPr>
                          <w:sz w:val="18"/>
                          <w:szCs w:val="18"/>
                        </w:rPr>
                        <w:t xml:space="preserve"> Presidente de obra.</w:t>
                      </w:r>
                    </w:p>
                    <w:p w:rsidR="00D20337" w:rsidRPr="00342544" w:rsidRDefault="00D20337" w:rsidP="00D20337">
                      <w:pPr>
                        <w:pStyle w:val="Sinespaciado"/>
                        <w:numPr>
                          <w:ilvl w:val="0"/>
                          <w:numId w:val="7"/>
                        </w:numPr>
                        <w:rPr>
                          <w:sz w:val="18"/>
                          <w:szCs w:val="18"/>
                        </w:rPr>
                      </w:pPr>
                      <w:r w:rsidRPr="00342544">
                        <w:rPr>
                          <w:sz w:val="18"/>
                          <w:szCs w:val="18"/>
                        </w:rPr>
                        <w:t xml:space="preserve">Centro de distribución Zona </w:t>
                      </w:r>
                      <w:r w:rsidR="00342544" w:rsidRPr="00342544">
                        <w:rPr>
                          <w:sz w:val="18"/>
                          <w:szCs w:val="18"/>
                        </w:rPr>
                        <w:t>Ciénega</w:t>
                      </w:r>
                      <w:r w:rsidRPr="00342544">
                        <w:rPr>
                          <w:sz w:val="18"/>
                          <w:szCs w:val="18"/>
                        </w:rPr>
                        <w:t xml:space="preserve"> 3° etapa, taller de transformadores bodega y oficina de sobrestante, estacionamiento C2, C3 y laboratorio de mediación ubicado en Cuitzeo , Mpio. </w:t>
                      </w:r>
                      <w:r w:rsidR="00342544" w:rsidRPr="00342544">
                        <w:rPr>
                          <w:sz w:val="18"/>
                          <w:szCs w:val="18"/>
                        </w:rPr>
                        <w:t>Poncitlán</w:t>
                      </w:r>
                      <w:r w:rsidRPr="00342544">
                        <w:rPr>
                          <w:sz w:val="18"/>
                          <w:szCs w:val="18"/>
                        </w:rPr>
                        <w:t>, Jal.</w:t>
                      </w:r>
                    </w:p>
                    <w:p w:rsidR="00D20337" w:rsidRDefault="00D20337" w:rsidP="00342544">
                      <w:pPr>
                        <w:pStyle w:val="Sinespaciado"/>
                        <w:ind w:left="360"/>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F31892">
                      <w:pPr>
                        <w:pStyle w:val="Sinespaciado"/>
                        <w:rPr>
                          <w:b/>
                          <w:sz w:val="18"/>
                          <w:szCs w:val="18"/>
                        </w:rPr>
                      </w:pPr>
                    </w:p>
                    <w:p w:rsidR="00D20337" w:rsidRDefault="00D20337" w:rsidP="00D20337">
                      <w:pPr>
                        <w:pStyle w:val="Sinespaciado"/>
                        <w:ind w:left="720"/>
                        <w:rPr>
                          <w:b/>
                          <w:sz w:val="18"/>
                          <w:szCs w:val="18"/>
                        </w:rPr>
                      </w:pPr>
                    </w:p>
                    <w:p w:rsidR="00F31892" w:rsidRPr="00F31892" w:rsidRDefault="00F31892" w:rsidP="00F31892">
                      <w:pPr>
                        <w:pStyle w:val="Sinespaciado"/>
                        <w:rPr>
                          <w:b/>
                          <w:sz w:val="18"/>
                          <w:szCs w:val="18"/>
                        </w:rPr>
                      </w:pPr>
                    </w:p>
                  </w:txbxContent>
                </v:textbox>
              </v:rect>
            </w:pict>
          </mc:Fallback>
        </mc:AlternateContent>
      </w:r>
    </w:p>
    <w:p w:rsidR="00101D3F" w:rsidRPr="00BD721C" w:rsidRDefault="00101D3F" w:rsidP="00101D3F"/>
    <w:p w:rsidR="00101D3F" w:rsidRPr="007C35F0" w:rsidRDefault="00101D3F" w:rsidP="00101D3F"/>
    <w:p w:rsidR="00186D53" w:rsidRDefault="00186D53"/>
    <w:p w:rsidR="00186D53" w:rsidRDefault="00186D53"/>
    <w:p w:rsidR="00186D53" w:rsidRDefault="00186D53"/>
    <w:p w:rsidR="00186D53" w:rsidRDefault="00186D53">
      <w:r>
        <w:rPr>
          <w:noProof/>
          <w:sz w:val="28"/>
          <w:szCs w:val="28"/>
          <w:lang w:eastAsia="es-MX"/>
        </w:rPr>
        <mc:AlternateContent>
          <mc:Choice Requires="wps">
            <w:drawing>
              <wp:anchor distT="0" distB="0" distL="114300" distR="114300" simplePos="0" relativeHeight="251662336" behindDoc="0" locked="0" layoutInCell="1" allowOverlap="1" wp14:anchorId="0A1EECC7" wp14:editId="5F6E35A1">
                <wp:simplePos x="0" y="0"/>
                <wp:positionH relativeFrom="column">
                  <wp:posOffset>-3810</wp:posOffset>
                </wp:positionH>
                <wp:positionV relativeFrom="paragraph">
                  <wp:posOffset>197485</wp:posOffset>
                </wp:positionV>
                <wp:extent cx="5972175" cy="544830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5972175" cy="5448300"/>
                        </a:xfrm>
                        <a:prstGeom prst="rect">
                          <a:avLst/>
                        </a:prstGeom>
                        <a:noFill/>
                      </wps:spPr>
                      <wps:style>
                        <a:lnRef idx="2">
                          <a:schemeClr val="dk1"/>
                        </a:lnRef>
                        <a:fillRef idx="1">
                          <a:schemeClr val="lt1"/>
                        </a:fillRef>
                        <a:effectRef idx="0">
                          <a:schemeClr val="dk1"/>
                        </a:effectRef>
                        <a:fontRef idx="minor">
                          <a:schemeClr val="dk1"/>
                        </a:fontRef>
                      </wps:style>
                      <wps:txbx>
                        <w:txbxContent>
                          <w:p w:rsidR="00186D53" w:rsidRDefault="00186D53" w:rsidP="00101D3F">
                            <w:pPr>
                              <w:pStyle w:val="Sinespaciado"/>
                              <w:jc w:val="center"/>
                              <w:rPr>
                                <w:rFonts w:cstheme="minorHAnsi"/>
                                <w:b/>
                                <w:sz w:val="18"/>
                                <w:szCs w:val="18"/>
                              </w:rPr>
                            </w:pPr>
                          </w:p>
                          <w:p w:rsidR="00101D3F" w:rsidRDefault="00101D3F" w:rsidP="00101D3F">
                            <w:pPr>
                              <w:pStyle w:val="Sinespaciado"/>
                              <w:jc w:val="center"/>
                              <w:rPr>
                                <w:rFonts w:cstheme="minorHAnsi"/>
                                <w:b/>
                                <w:sz w:val="18"/>
                                <w:szCs w:val="18"/>
                              </w:rPr>
                            </w:pPr>
                            <w:r w:rsidRPr="00186D53">
                              <w:rPr>
                                <w:rFonts w:cstheme="minorHAnsi"/>
                                <w:b/>
                                <w:sz w:val="18"/>
                                <w:szCs w:val="18"/>
                              </w:rPr>
                              <w:t>FACULTADES Y O</w:t>
                            </w:r>
                            <w:r w:rsidR="00186D53">
                              <w:rPr>
                                <w:rFonts w:cstheme="minorHAnsi"/>
                                <w:b/>
                                <w:sz w:val="18"/>
                                <w:szCs w:val="18"/>
                              </w:rPr>
                              <w:t>BLIGACIONES DEL SERVIDOR PÚBLICO</w:t>
                            </w:r>
                          </w:p>
                          <w:p w:rsidR="00186D53" w:rsidRPr="00186D53" w:rsidRDefault="00186D53" w:rsidP="00101D3F">
                            <w:pPr>
                              <w:pStyle w:val="Sinespaciado"/>
                              <w:jc w:val="center"/>
                              <w:rPr>
                                <w:rFonts w:cstheme="minorHAnsi"/>
                                <w:b/>
                                <w:sz w:val="18"/>
                                <w:szCs w:val="18"/>
                              </w:rPr>
                            </w:pP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b/>
                                <w:bCs/>
                                <w:color w:val="000000"/>
                                <w:sz w:val="18"/>
                                <w:szCs w:val="18"/>
                              </w:rPr>
                              <w:t xml:space="preserve">Artículo 141. </w:t>
                            </w:r>
                            <w:r w:rsidRPr="00186D53">
                              <w:rPr>
                                <w:rFonts w:cstheme="minorHAnsi"/>
                                <w:color w:val="000000"/>
                                <w:sz w:val="18"/>
                                <w:szCs w:val="18"/>
                              </w:rPr>
                              <w:t>La Dirección de la Autoridad del Espacio Público está encargada de diseñar, gestionar y transformar la ciudad en un modelo de desarrollo, compacto, integrado, vinculada, segura y funcional.</w:t>
                            </w:r>
                          </w:p>
                          <w:p w:rsidR="00186D53" w:rsidRPr="00186D53" w:rsidRDefault="00186D53" w:rsidP="00186D53">
                            <w:pPr>
                              <w:autoSpaceDE w:val="0"/>
                              <w:autoSpaceDN w:val="0"/>
                              <w:adjustRightInd w:val="0"/>
                              <w:spacing w:after="0"/>
                              <w:jc w:val="both"/>
                              <w:rPr>
                                <w:rFonts w:cstheme="minorHAnsi"/>
                                <w:b/>
                                <w:bCs/>
                                <w:color w:val="000000"/>
                                <w:sz w:val="18"/>
                                <w:szCs w:val="18"/>
                              </w:rPr>
                            </w:pP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b/>
                                <w:bCs/>
                                <w:color w:val="000000"/>
                                <w:sz w:val="18"/>
                                <w:szCs w:val="18"/>
                              </w:rPr>
                              <w:t xml:space="preserve">Artículo 142. </w:t>
                            </w:r>
                            <w:r w:rsidRPr="00186D53">
                              <w:rPr>
                                <w:rFonts w:cstheme="minorHAnsi"/>
                                <w:color w:val="000000"/>
                                <w:sz w:val="18"/>
                                <w:szCs w:val="18"/>
                              </w:rPr>
                              <w:t>La Dirección de la Autoridad del Espacio Público, tiene las siguientes atribuciones: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 Crear y diseñar los espacios públicos municipales en coordinación con las demás dependencias competentes;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II. Elaborar las políticas generales relativas a los programas de intervención de la ciudad en materia de espacio público, en coordinación con las dependencias competentes;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III. Crear y diseñar los proyectos arquitectónicos para el espacio público y los que emprenda o determine el gobierno del Municipio;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IV. Emitir los lineamientos generales, recomendaciones y opiniones en el desarrollo de los proyectos urbanos de ingeniería y en general en materia de espacio público, de conformidad a la normatividad aplicable;</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V. Emitir los lineamientos generales, recomendaciones y opiniones para el uso del espacio público, de conformidad a la normatividad aplicable;</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VI. Proponer al titular de la Dirección de Planeación y Gestión del Territorio las políticas en materia de espacio público y en su caso, coordinar la ejecución y evaluación de las mismas con las dependencias competentes;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VII. Opinar en materia de espacio público, a efecto de que la Dirección de Planeación y</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Gestión del Territorio, incorpore dicha perspectiva en la formulación de los programas y demás instrumentos de planeación del desarrollo urbano, así como en sus modificaciones;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VIII. Llevar a cabo la investigación de campo de los proyectos arquitectónicos y constructivos, así como de uso y destino de los bienes inmuebles municipales para la elaboración de propuestas y proyectos del equipamiento y mobiliario urbano;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IX. Planear, diseñar y supervisar las obras públicas que correspondan al desarrollo y equipamiento urbano del espacio público, que conforme al programa de gobierno y demás normatividad aplicable están a su cargo, en coordinación con las dependencias competentes;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X. Promover en coordinación con las autoridades competentes la conservación de los bienes históricos, arqueológicos y artísticos ubicados en el espacio público del Municipio;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XI. Coadyuvar en la elaboración de las políticas para la creación, uso y aprovechamiento de los centros y espacios culturales, que forman parte del espacio público;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XII. Establecer lineamientos técnicos en materia de mobiliario urbano;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XIII. Participar en la formulación de proyectos y planeación de obras de movilidad y transporte, en materia de espacio público;</w:t>
                            </w:r>
                          </w:p>
                          <w:p w:rsidR="00101D3F" w:rsidRPr="00186D53" w:rsidRDefault="00101D3F" w:rsidP="00101D3F">
                            <w:pPr>
                              <w:rPr>
                                <w:rFonts w:cstheme="minorHAnsi"/>
                                <w:sz w:val="18"/>
                                <w:szCs w:val="18"/>
                              </w:rPr>
                            </w:pPr>
                          </w:p>
                          <w:p w:rsidR="00101D3F" w:rsidRPr="00186D53" w:rsidRDefault="00101D3F" w:rsidP="00101D3F">
                            <w:pPr>
                              <w:jc w:val="both"/>
                              <w:rPr>
                                <w:rFonts w:cstheme="minorHAnsi"/>
                                <w:sz w:val="18"/>
                                <w:szCs w:val="18"/>
                              </w:rPr>
                            </w:pPr>
                          </w:p>
                          <w:p w:rsidR="00101D3F" w:rsidRPr="00186D53" w:rsidRDefault="00101D3F" w:rsidP="00101D3F">
                            <w:pPr>
                              <w:jc w:val="center"/>
                              <w:rPr>
                                <w:rFonts w:cstheme="minorHAnsi"/>
                                <w:sz w:val="18"/>
                                <w:szCs w:val="18"/>
                              </w:rPr>
                            </w:pPr>
                          </w:p>
                          <w:p w:rsidR="00101D3F" w:rsidRPr="00186D53" w:rsidRDefault="00101D3F" w:rsidP="00101D3F">
                            <w:pPr>
                              <w:jc w:val="center"/>
                              <w:rPr>
                                <w:rFonts w:cstheme="minorHAnsi"/>
                                <w:sz w:val="18"/>
                                <w:szCs w:val="18"/>
                              </w:rPr>
                            </w:pPr>
                          </w:p>
                          <w:p w:rsidR="00101D3F" w:rsidRPr="00186D53" w:rsidRDefault="00101D3F" w:rsidP="00101D3F">
                            <w:pPr>
                              <w:rPr>
                                <w:rFonts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0" style="position:absolute;margin-left:-.3pt;margin-top:15.55pt;width:470.25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" filled="f" strokecolor="black [3200]" strokeweight="2pt">
                <v:textbox>
                  <w:txbxContent>
                    <w:p w:rsidR="00186D53" w:rsidRDefault="00186D53" w:rsidP="00101D3F">
                      <w:pPr>
                        <w:pStyle w:val="Sinespaciado"/>
                        <w:jc w:val="center"/>
                        <w:rPr>
                          <w:rFonts w:cstheme="minorHAnsi"/>
                          <w:b/>
                          <w:sz w:val="18"/>
                          <w:szCs w:val="18"/>
                        </w:rPr>
                      </w:pPr>
                    </w:p>
                    <w:p w:rsidR="00101D3F" w:rsidRDefault="00101D3F" w:rsidP="00101D3F">
                      <w:pPr>
                        <w:pStyle w:val="Sinespaciado"/>
                        <w:jc w:val="center"/>
                        <w:rPr>
                          <w:rFonts w:cstheme="minorHAnsi"/>
                          <w:b/>
                          <w:sz w:val="18"/>
                          <w:szCs w:val="18"/>
                        </w:rPr>
                      </w:pPr>
                      <w:r w:rsidRPr="00186D53">
                        <w:rPr>
                          <w:rFonts w:cstheme="minorHAnsi"/>
                          <w:b/>
                          <w:sz w:val="18"/>
                          <w:szCs w:val="18"/>
                        </w:rPr>
                        <w:t>FACULTADES Y O</w:t>
                      </w:r>
                      <w:r w:rsidR="00186D53">
                        <w:rPr>
                          <w:rFonts w:cstheme="minorHAnsi"/>
                          <w:b/>
                          <w:sz w:val="18"/>
                          <w:szCs w:val="18"/>
                        </w:rPr>
                        <w:t>BLIGACIONES DEL SERVIDOR PÚBLICO</w:t>
                      </w:r>
                    </w:p>
                    <w:p w:rsidR="00186D53" w:rsidRPr="00186D53" w:rsidRDefault="00186D53" w:rsidP="00101D3F">
                      <w:pPr>
                        <w:pStyle w:val="Sinespaciado"/>
                        <w:jc w:val="center"/>
                        <w:rPr>
                          <w:rFonts w:cstheme="minorHAnsi"/>
                          <w:b/>
                          <w:sz w:val="18"/>
                          <w:szCs w:val="18"/>
                        </w:rPr>
                      </w:pP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b/>
                          <w:bCs/>
                          <w:color w:val="000000"/>
                          <w:sz w:val="18"/>
                          <w:szCs w:val="18"/>
                        </w:rPr>
                        <w:t xml:space="preserve">Artículo 141. </w:t>
                      </w:r>
                      <w:r w:rsidRPr="00186D53">
                        <w:rPr>
                          <w:rFonts w:cstheme="minorHAnsi"/>
                          <w:color w:val="000000"/>
                          <w:sz w:val="18"/>
                          <w:szCs w:val="18"/>
                        </w:rPr>
                        <w:t>La Dirección de la Autoridad del Espacio Público está encargada de diseñar, gestionar y transformar la ciudad en un modelo de desarrollo, compacto, integrado, vinculada, segura y funcional.</w:t>
                      </w:r>
                    </w:p>
                    <w:p w:rsidR="00186D53" w:rsidRPr="00186D53" w:rsidRDefault="00186D53" w:rsidP="00186D53">
                      <w:pPr>
                        <w:autoSpaceDE w:val="0"/>
                        <w:autoSpaceDN w:val="0"/>
                        <w:adjustRightInd w:val="0"/>
                        <w:spacing w:after="0"/>
                        <w:jc w:val="both"/>
                        <w:rPr>
                          <w:rFonts w:cstheme="minorHAnsi"/>
                          <w:b/>
                          <w:bCs/>
                          <w:color w:val="000000"/>
                          <w:sz w:val="18"/>
                          <w:szCs w:val="18"/>
                        </w:rPr>
                      </w:pP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b/>
                          <w:bCs/>
                          <w:color w:val="000000"/>
                          <w:sz w:val="18"/>
                          <w:szCs w:val="18"/>
                        </w:rPr>
                        <w:t xml:space="preserve">Artículo 142. </w:t>
                      </w:r>
                      <w:r w:rsidRPr="00186D53">
                        <w:rPr>
                          <w:rFonts w:cstheme="minorHAnsi"/>
                          <w:color w:val="000000"/>
                          <w:sz w:val="18"/>
                          <w:szCs w:val="18"/>
                        </w:rPr>
                        <w:t>La Dirección de la Autoridad del Espacio Público, tiene las siguientes atribuciones: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 Crear y diseñar los espacios públicos municipales en coordinación con las demás dependencias competentes;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II. Elaborar las políticas generales relativas a los programas de intervención de la ciudad en materia de espacio público, en coordinación con las dependencias competentes;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III. Crear y diseñar los proyectos arquitectónicos para el espacio público y los que emprenda o determine el gobierno del Municipio;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IV. Emitir los lineamientos generales, recomendaciones y opiniones en el desarrollo de los proyectos urbanos de ingeniería y en general en materia de espacio público, de conformidad a la normatividad aplicable;</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V. Emitir los lineamientos generales, recomendaciones y opiniones para el uso del espacio público, de conformidad a la normatividad aplicable;</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VI. Proponer al titular de la Dirección de Planeación y Gestión del Territorio las políticas en materia de espacio público y en su caso, coordinar la ejecución y evaluación de las mismas con las dependencias competentes;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VII. Opinar en materia de espacio público, a efecto de que la Dirección de Planeación y</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Gestión del Territorio, incorpore dicha perspectiva en la formulación de los programas y demás instrumentos de planeación del desarrollo urbano, así como en sus modificaciones;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VIII. Llevar a cabo la investigación de campo de los proyectos arquitectónicos y constructivos, así como de uso y destino de los bienes inmuebles municipales para la elaboración de propuestas y proyectos del equipamiento y mobiliario urbano;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IX. Planear, diseñar y supervisar las obras públicas que correspondan al desarrollo y equipamiento urbano del espacio público, que conforme al programa de gobierno y demás normatividad aplicable están a su cargo, en coordinación con las dependencias competentes;</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X. Promover en coordinación con las autoridades competentes la conservación de los bienes históricos, arqueológicos y artísticos ubicados en el espacio público del Municipio;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XI. Coadyuvar en la elaboración de las políticas para la creación, uso y aprovechamiento de los centros y espacios culturales, que forman parte del espacio público;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XII. Establecer lineamientos técnicos en materia de mobiliario urbano;</w:t>
                      </w:r>
                    </w:p>
                    <w:p w:rsidR="00186D53" w:rsidRPr="00186D53" w:rsidRDefault="00186D53" w:rsidP="00186D53">
                      <w:pPr>
                        <w:autoSpaceDE w:val="0"/>
                        <w:autoSpaceDN w:val="0"/>
                        <w:adjustRightInd w:val="0"/>
                        <w:spacing w:after="0"/>
                        <w:jc w:val="both"/>
                        <w:rPr>
                          <w:rFonts w:cstheme="minorHAnsi"/>
                          <w:color w:val="000000"/>
                          <w:sz w:val="18"/>
                          <w:szCs w:val="18"/>
                        </w:rPr>
                      </w:pPr>
                      <w:r w:rsidRPr="00186D53">
                        <w:rPr>
                          <w:rFonts w:cstheme="minorHAnsi"/>
                          <w:color w:val="000000"/>
                          <w:sz w:val="18"/>
                          <w:szCs w:val="18"/>
                        </w:rPr>
                        <w:t>XIII. Participar en la formulación de proyectos y planeación de obras de movilidad y transporte, en materia de espacio público;</w:t>
                      </w:r>
                    </w:p>
                    <w:p w:rsidR="00101D3F" w:rsidRPr="00186D53" w:rsidRDefault="00101D3F" w:rsidP="00101D3F">
                      <w:pPr>
                        <w:rPr>
                          <w:rFonts w:cstheme="minorHAnsi"/>
                          <w:sz w:val="18"/>
                          <w:szCs w:val="18"/>
                        </w:rPr>
                      </w:pPr>
                    </w:p>
                    <w:p w:rsidR="00101D3F" w:rsidRPr="00186D53" w:rsidRDefault="00101D3F" w:rsidP="00101D3F">
                      <w:pPr>
                        <w:jc w:val="both"/>
                        <w:rPr>
                          <w:rFonts w:cstheme="minorHAnsi"/>
                          <w:sz w:val="18"/>
                          <w:szCs w:val="18"/>
                        </w:rPr>
                      </w:pPr>
                    </w:p>
                    <w:p w:rsidR="00101D3F" w:rsidRPr="00186D53" w:rsidRDefault="00101D3F" w:rsidP="00101D3F">
                      <w:pPr>
                        <w:jc w:val="center"/>
                        <w:rPr>
                          <w:rFonts w:cstheme="minorHAnsi"/>
                          <w:sz w:val="18"/>
                          <w:szCs w:val="18"/>
                        </w:rPr>
                      </w:pPr>
                    </w:p>
                    <w:p w:rsidR="00101D3F" w:rsidRPr="00186D53" w:rsidRDefault="00101D3F" w:rsidP="00101D3F">
                      <w:pPr>
                        <w:jc w:val="center"/>
                        <w:rPr>
                          <w:rFonts w:cstheme="minorHAnsi"/>
                          <w:sz w:val="18"/>
                          <w:szCs w:val="18"/>
                        </w:rPr>
                      </w:pPr>
                    </w:p>
                    <w:p w:rsidR="00101D3F" w:rsidRPr="00186D53" w:rsidRDefault="00101D3F" w:rsidP="00101D3F">
                      <w:pPr>
                        <w:rPr>
                          <w:rFonts w:cstheme="minorHAnsi"/>
                          <w:sz w:val="18"/>
                          <w:szCs w:val="18"/>
                        </w:rPr>
                      </w:pPr>
                    </w:p>
                  </w:txbxContent>
                </v:textbox>
              </v:rect>
            </w:pict>
          </mc:Fallback>
        </mc:AlternateContent>
      </w:r>
    </w:p>
    <w:p w:rsidR="00186D53" w:rsidRDefault="00186D53"/>
    <w:p w:rsidR="00186D53" w:rsidRDefault="00186D53"/>
    <w:p w:rsidR="00186D53" w:rsidRDefault="00186D53"/>
    <w:p w:rsidR="00362590" w:rsidRDefault="00362590"/>
    <w:p w:rsidR="00186D53" w:rsidRDefault="00186D53"/>
    <w:p w:rsidR="00186D53" w:rsidRDefault="00186D53"/>
    <w:p w:rsidR="00186D53" w:rsidRDefault="00186D53"/>
    <w:p w:rsidR="00186D53" w:rsidRDefault="00186D53"/>
    <w:p w:rsidR="00186D53" w:rsidRDefault="00186D53"/>
    <w:p w:rsidR="00186D53" w:rsidRDefault="00186D53"/>
    <w:p w:rsidR="00186D53" w:rsidRDefault="00186D53"/>
    <w:p w:rsidR="00186D53" w:rsidRDefault="00186D53"/>
    <w:p w:rsidR="00186D53" w:rsidRDefault="00186D53"/>
    <w:p w:rsidR="00186D53" w:rsidRDefault="00186D53"/>
    <w:p w:rsidR="00186D53" w:rsidRDefault="00186D53"/>
    <w:p w:rsidR="00186D53" w:rsidRDefault="00186D53"/>
    <w:p w:rsidR="00186D53" w:rsidRDefault="00186D53">
      <w:r>
        <w:rPr>
          <w:noProof/>
          <w:sz w:val="28"/>
          <w:szCs w:val="28"/>
          <w:lang w:eastAsia="es-MX"/>
        </w:rPr>
        <w:lastRenderedPageBreak/>
        <mc:AlternateContent>
          <mc:Choice Requires="wps">
            <w:drawing>
              <wp:anchor distT="0" distB="0" distL="114300" distR="114300" simplePos="0" relativeHeight="251666432" behindDoc="0" locked="0" layoutInCell="1" allowOverlap="1" wp14:anchorId="360A619F" wp14:editId="474FDA31">
                <wp:simplePos x="0" y="0"/>
                <wp:positionH relativeFrom="column">
                  <wp:posOffset>-3810</wp:posOffset>
                </wp:positionH>
                <wp:positionV relativeFrom="paragraph">
                  <wp:posOffset>-29210</wp:posOffset>
                </wp:positionV>
                <wp:extent cx="5972175" cy="4191000"/>
                <wp:effectExtent l="0" t="0" r="28575" b="19050"/>
                <wp:wrapNone/>
                <wp:docPr id="6" name="6 Rectángulo"/>
                <wp:cNvGraphicFramePr/>
                <a:graphic xmlns:a="http://schemas.openxmlformats.org/drawingml/2006/main">
                  <a:graphicData uri="http://schemas.microsoft.com/office/word/2010/wordprocessingShape">
                    <wps:wsp>
                      <wps:cNvSpPr/>
                      <wps:spPr>
                        <a:xfrm>
                          <a:off x="0" y="0"/>
                          <a:ext cx="5972175" cy="4191000"/>
                        </a:xfrm>
                        <a:prstGeom prst="rect">
                          <a:avLst/>
                        </a:prstGeom>
                        <a:noFill/>
                        <a:ln w="25400" cap="flat" cmpd="sng" algn="ctr">
                          <a:solidFill>
                            <a:sysClr val="windowText" lastClr="000000"/>
                          </a:solidFill>
                          <a:prstDash val="solid"/>
                        </a:ln>
                        <a:effectLst/>
                      </wps:spPr>
                      <wps:txbx>
                        <w:txbxContent>
                          <w:p w:rsidR="00186D53" w:rsidRPr="00501885" w:rsidRDefault="00186D53" w:rsidP="00186D53">
                            <w:pPr>
                              <w:pStyle w:val="Sinespaciado"/>
                              <w:jc w:val="center"/>
                              <w:rPr>
                                <w:rFonts w:cstheme="minorHAnsi"/>
                                <w:b/>
                                <w:sz w:val="18"/>
                                <w:szCs w:val="18"/>
                              </w:rPr>
                            </w:pPr>
                            <w:r w:rsidRPr="00501885">
                              <w:rPr>
                                <w:rFonts w:cstheme="minorHAnsi"/>
                                <w:b/>
                                <w:sz w:val="18"/>
                                <w:szCs w:val="18"/>
                              </w:rPr>
                              <w:t>FACULTADES Y OBLIGACIONES DEL SERVIDOR PÚBLICO</w:t>
                            </w:r>
                          </w:p>
                          <w:p w:rsidR="00186D53" w:rsidRPr="00501885" w:rsidRDefault="00186D53" w:rsidP="00186D53">
                            <w:pPr>
                              <w:rPr>
                                <w:rFonts w:cstheme="minorHAnsi"/>
                                <w:sz w:val="18"/>
                                <w:szCs w:val="18"/>
                              </w:rPr>
                            </w:pP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XIV. Coadyuvar en la proyección, promoción y apoyo al desarrollo de la infraestructura turística de la ciudad y estimular la participación de los sectores social y privado;</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XV. Integrar la red de espacios públicos;</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XVI. Proponer e impulsar la suscripción de convenios para el desarrollo de los proyectos relativos al espacio público;</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XVII. Coordinarse con la Dirección de Movilidad y Transporte para la integración, aplicación y supervisión de criterios de accesibilidad universal para el espacio público, así como, para todas aquellas obras y/ o proyectos de intervención urbana;</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XVIII. Elaborar los manuales de organización y de procedimientos de la Dirección de la Autoridad del Espacio Público y sus áreas en coordinación con las dependencias competentes, enviarlos para su registro y aplicarlos;</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XIX. Proponer y gestionar la actualización de las disposiciones reglamentarias relacionadas con las actividades de la Dirección de la Autoridad del Espacio Público que incidan de manera positiva en el diseño de la ciudad;</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XX. Informar a la Coordinación General de Gestión Integral de la Ciudad, los avances de sus actividades y los resultados de sus análisis estadísticos que permitan medir la capacidad de respuesta de la Dirección de la Autoridad del Espacio Público en los términos y condiciones que indique la Coordinación; y</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XXI. Las demás previstas en la normatividad aplicable.</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Para la atención de los asuntos de su competencia, cuenta con los Departamentos de Proyectos, de Uso del Espacio Público y el de Mantenimiento.</w:t>
                            </w:r>
                          </w:p>
                          <w:p w:rsidR="00186D53" w:rsidRPr="00501885" w:rsidRDefault="00186D53" w:rsidP="00186D53">
                            <w:pPr>
                              <w:jc w:val="both"/>
                              <w:rPr>
                                <w:rFonts w:cstheme="minorHAnsi"/>
                                <w:sz w:val="18"/>
                                <w:szCs w:val="18"/>
                              </w:rPr>
                            </w:pPr>
                          </w:p>
                          <w:p w:rsidR="00186D53" w:rsidRPr="00501885" w:rsidRDefault="00186D53" w:rsidP="00186D53">
                            <w:pPr>
                              <w:jc w:val="center"/>
                              <w:rPr>
                                <w:rFonts w:cstheme="minorHAnsi"/>
                                <w:sz w:val="18"/>
                                <w:szCs w:val="18"/>
                              </w:rPr>
                            </w:pPr>
                          </w:p>
                          <w:p w:rsidR="00186D53" w:rsidRPr="00501885" w:rsidRDefault="00186D53" w:rsidP="00186D53">
                            <w:pPr>
                              <w:jc w:val="right"/>
                              <w:rPr>
                                <w:rFonts w:cstheme="minorHAnsi"/>
                                <w:b/>
                                <w:sz w:val="18"/>
                                <w:szCs w:val="18"/>
                              </w:rPr>
                            </w:pPr>
                            <w:r w:rsidRPr="00501885">
                              <w:rPr>
                                <w:rFonts w:cstheme="minorHAnsi"/>
                                <w:b/>
                                <w:i/>
                                <w:sz w:val="18"/>
                                <w:szCs w:val="18"/>
                                <w:u w:val="single"/>
                              </w:rPr>
                              <w:t>Fuente</w:t>
                            </w:r>
                            <w:r w:rsidRPr="00501885">
                              <w:rPr>
                                <w:rFonts w:cstheme="minorHAnsi"/>
                                <w:b/>
                                <w:sz w:val="18"/>
                                <w:szCs w:val="18"/>
                              </w:rPr>
                              <w:t>: REGLAMENTO DE LA ADMINISTRACIÓN PÚBLICA MUNICIPAL DE OCOTLÁN</w:t>
                            </w:r>
                          </w:p>
                          <w:p w:rsidR="00186D53" w:rsidRPr="00501885" w:rsidRDefault="00186D53" w:rsidP="00186D53">
                            <w:pPr>
                              <w:jc w:val="center"/>
                              <w:rPr>
                                <w:rFonts w:cstheme="minorHAnsi"/>
                                <w:sz w:val="18"/>
                                <w:szCs w:val="18"/>
                              </w:rPr>
                            </w:pPr>
                          </w:p>
                          <w:p w:rsidR="00186D53" w:rsidRPr="00501885" w:rsidRDefault="00186D53" w:rsidP="00186D53">
                            <w:pPr>
                              <w:rPr>
                                <w:rFonts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31" style="position:absolute;margin-left:-.3pt;margin-top:-2.3pt;width:470.25pt;height:3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" filled="f" strokecolor="windowText" strokeweight="2pt">
                <v:textbox>
                  <w:txbxContent>
                    <w:p w:rsidR="00186D53" w:rsidRPr="00501885" w:rsidRDefault="00186D53" w:rsidP="00186D53">
                      <w:pPr>
                        <w:pStyle w:val="Sinespaciado"/>
                        <w:jc w:val="center"/>
                        <w:rPr>
                          <w:rFonts w:cstheme="minorHAnsi"/>
                          <w:b/>
                          <w:sz w:val="18"/>
                          <w:szCs w:val="18"/>
                        </w:rPr>
                      </w:pPr>
                      <w:bookmarkStart w:id="1" w:name="_GoBack"/>
                      <w:r w:rsidRPr="00501885">
                        <w:rPr>
                          <w:rFonts w:cstheme="minorHAnsi"/>
                          <w:b/>
                          <w:sz w:val="18"/>
                          <w:szCs w:val="18"/>
                        </w:rPr>
                        <w:t>FACULTADES Y OBLIGACIONES DEL SERVIDOR PÚBLICO</w:t>
                      </w:r>
                    </w:p>
                    <w:p w:rsidR="00186D53" w:rsidRPr="00501885" w:rsidRDefault="00186D53" w:rsidP="00186D53">
                      <w:pPr>
                        <w:rPr>
                          <w:rFonts w:cstheme="minorHAnsi"/>
                          <w:sz w:val="18"/>
                          <w:szCs w:val="18"/>
                        </w:rPr>
                      </w:pP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XIV. Coadyuvar en la proyección, promoción y apoyo al desarrollo de la infraestructura turística de la ciudad y estimular la participación de los sectores social y privado;</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XV. Integrar la red de espacios públicos;</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XVI. Proponer e impulsar la suscripción de convenios para el desarrollo de los proyectos relativos al espacio público;</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XVII. Coordinarse con la Dirección de Movilidad y Transporte para la integración, aplicación y supervisión de criterios de accesibilidad universal para el espacio público, así como, para todas aquellas obras y/ o proyectos de intervención urbana;</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XVIII. Elaborar los manuales de organización y de procedimientos de la Dirección de la Autoridad del Espacio Público y sus áreas en coordinación con las dependencias competentes, enviarlos para su registro y aplicarlos;</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XIX. Proponer y gestionar la actualización de las disposiciones reglamentarias relacionadas con las actividades de la Dirección de la Autoridad del Espacio Público que incidan de manera positiva en el diseño de la ciudad;</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XX. Informar a la Coordinación General de Gestión Integral de la Ciudad, los avances de sus actividades y los resultados de sus análisis estadísticos que permitan medir la capacidad de respuesta de la Dirección de la Autoridad del Espacio Público en los términos y condiciones que indique la Coordinación; y</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XXI. Las demás previstas en la normatividad aplicable.</w:t>
                      </w:r>
                    </w:p>
                    <w:p w:rsidR="00501885" w:rsidRPr="00501885" w:rsidRDefault="00501885" w:rsidP="00501885">
                      <w:pPr>
                        <w:autoSpaceDE w:val="0"/>
                        <w:autoSpaceDN w:val="0"/>
                        <w:adjustRightInd w:val="0"/>
                        <w:spacing w:after="0"/>
                        <w:jc w:val="both"/>
                        <w:rPr>
                          <w:rFonts w:cstheme="minorHAnsi"/>
                          <w:color w:val="000000"/>
                          <w:sz w:val="18"/>
                          <w:szCs w:val="18"/>
                        </w:rPr>
                      </w:pPr>
                      <w:r w:rsidRPr="00501885">
                        <w:rPr>
                          <w:rFonts w:cstheme="minorHAnsi"/>
                          <w:color w:val="000000"/>
                          <w:sz w:val="18"/>
                          <w:szCs w:val="18"/>
                        </w:rPr>
                        <w:t>Para la atención de los asuntos de su competencia, cuenta con los Departamentos de Proyectos, de Uso del Espacio Público y el de Mantenimiento.</w:t>
                      </w:r>
                    </w:p>
                    <w:p w:rsidR="00186D53" w:rsidRPr="00501885" w:rsidRDefault="00186D53" w:rsidP="00186D53">
                      <w:pPr>
                        <w:jc w:val="both"/>
                        <w:rPr>
                          <w:rFonts w:cstheme="minorHAnsi"/>
                          <w:sz w:val="18"/>
                          <w:szCs w:val="18"/>
                        </w:rPr>
                      </w:pPr>
                    </w:p>
                    <w:p w:rsidR="00186D53" w:rsidRPr="00501885" w:rsidRDefault="00186D53" w:rsidP="00186D53">
                      <w:pPr>
                        <w:jc w:val="center"/>
                        <w:rPr>
                          <w:rFonts w:cstheme="minorHAnsi"/>
                          <w:sz w:val="18"/>
                          <w:szCs w:val="18"/>
                        </w:rPr>
                      </w:pPr>
                    </w:p>
                    <w:p w:rsidR="00186D53" w:rsidRPr="00501885" w:rsidRDefault="00186D53" w:rsidP="00186D53">
                      <w:pPr>
                        <w:jc w:val="right"/>
                        <w:rPr>
                          <w:rFonts w:cstheme="minorHAnsi"/>
                          <w:b/>
                          <w:sz w:val="18"/>
                          <w:szCs w:val="18"/>
                        </w:rPr>
                      </w:pPr>
                      <w:r w:rsidRPr="00501885">
                        <w:rPr>
                          <w:rFonts w:cstheme="minorHAnsi"/>
                          <w:b/>
                          <w:i/>
                          <w:sz w:val="18"/>
                          <w:szCs w:val="18"/>
                          <w:u w:val="single"/>
                        </w:rPr>
                        <w:t>Fuente</w:t>
                      </w:r>
                      <w:r w:rsidRPr="00501885">
                        <w:rPr>
                          <w:rFonts w:cstheme="minorHAnsi"/>
                          <w:b/>
                          <w:sz w:val="18"/>
                          <w:szCs w:val="18"/>
                        </w:rPr>
                        <w:t>: REGLAMENTO DE LA ADMINISTRACIÓN PÚBLICA MUNICIPAL DE OCOTLÁN</w:t>
                      </w:r>
                    </w:p>
                    <w:p w:rsidR="00186D53" w:rsidRPr="00501885" w:rsidRDefault="00186D53" w:rsidP="00186D53">
                      <w:pPr>
                        <w:jc w:val="center"/>
                        <w:rPr>
                          <w:rFonts w:cstheme="minorHAnsi"/>
                          <w:sz w:val="18"/>
                          <w:szCs w:val="18"/>
                        </w:rPr>
                      </w:pPr>
                    </w:p>
                    <w:bookmarkEnd w:id="1"/>
                    <w:p w:rsidR="00186D53" w:rsidRPr="00501885" w:rsidRDefault="00186D53" w:rsidP="00186D53">
                      <w:pPr>
                        <w:rPr>
                          <w:rFonts w:cstheme="minorHAnsi"/>
                          <w:sz w:val="18"/>
                          <w:szCs w:val="18"/>
                        </w:rPr>
                      </w:pPr>
                    </w:p>
                  </w:txbxContent>
                </v:textbox>
              </v:rect>
            </w:pict>
          </mc:Fallback>
        </mc:AlternateContent>
      </w:r>
    </w:p>
    <w:p w:rsidR="00186D53" w:rsidRDefault="00186D53"/>
    <w:sectPr w:rsidR="00186D53" w:rsidSect="00D801A1">
      <w:head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85" w:rsidRDefault="006A5885">
      <w:pPr>
        <w:spacing w:after="0" w:line="240" w:lineRule="auto"/>
      </w:pPr>
      <w:r>
        <w:separator/>
      </w:r>
    </w:p>
  </w:endnote>
  <w:endnote w:type="continuationSeparator" w:id="0">
    <w:p w:rsidR="006A5885" w:rsidRDefault="006A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85" w:rsidRDefault="006A5885">
      <w:pPr>
        <w:spacing w:after="0" w:line="240" w:lineRule="auto"/>
      </w:pPr>
      <w:r>
        <w:separator/>
      </w:r>
    </w:p>
  </w:footnote>
  <w:footnote w:type="continuationSeparator" w:id="0">
    <w:p w:rsidR="006A5885" w:rsidRDefault="006A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F3" w:rsidRDefault="00D20337">
    <w:pPr>
      <w:pStyle w:val="Encabezado"/>
    </w:pPr>
    <w:r>
      <w:rPr>
        <w:noProof/>
        <w:lang w:eastAsia="es-MX"/>
      </w:rPr>
      <w:drawing>
        <wp:inline distT="0" distB="0" distL="0" distR="0" wp14:anchorId="56BD3823" wp14:editId="341F7C3E">
          <wp:extent cx="781050" cy="1082080"/>
          <wp:effectExtent l="0" t="0" r="0" b="3810"/>
          <wp:docPr id="7" name="Imagen 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82080"/>
                  </a:xfrm>
                  <a:prstGeom prst="rect">
                    <a:avLst/>
                  </a:prstGeom>
                  <a:noFill/>
                  <a:ln>
                    <a:noFill/>
                  </a:ln>
                </pic:spPr>
              </pic:pic>
            </a:graphicData>
          </a:graphic>
        </wp:inline>
      </w:drawing>
    </w:r>
  </w:p>
  <w:p w:rsidR="007871F3" w:rsidRDefault="006A58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111"/>
    <w:multiLevelType w:val="hybridMultilevel"/>
    <w:tmpl w:val="15560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F9419D"/>
    <w:multiLevelType w:val="hybridMultilevel"/>
    <w:tmpl w:val="D98A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8251BB"/>
    <w:multiLevelType w:val="hybridMultilevel"/>
    <w:tmpl w:val="83141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D07537"/>
    <w:multiLevelType w:val="hybridMultilevel"/>
    <w:tmpl w:val="3272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5C0114"/>
    <w:multiLevelType w:val="hybridMultilevel"/>
    <w:tmpl w:val="315C0E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43931AB4"/>
    <w:multiLevelType w:val="hybridMultilevel"/>
    <w:tmpl w:val="551C8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B9B3F66"/>
    <w:multiLevelType w:val="hybridMultilevel"/>
    <w:tmpl w:val="B81C8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3F"/>
    <w:rsid w:val="00101D3F"/>
    <w:rsid w:val="00186D53"/>
    <w:rsid w:val="00342544"/>
    <w:rsid w:val="00362590"/>
    <w:rsid w:val="004F7A36"/>
    <w:rsid w:val="00501885"/>
    <w:rsid w:val="006A5885"/>
    <w:rsid w:val="007F4B14"/>
    <w:rsid w:val="00A22BC1"/>
    <w:rsid w:val="00D20337"/>
    <w:rsid w:val="00F00827"/>
    <w:rsid w:val="00F23EE3"/>
    <w:rsid w:val="00F31892"/>
    <w:rsid w:val="00F66ECC"/>
    <w:rsid w:val="00FA5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1D3F"/>
    <w:rPr>
      <w:color w:val="0000FF" w:themeColor="hyperlink"/>
      <w:u w:val="single"/>
    </w:rPr>
  </w:style>
  <w:style w:type="paragraph" w:styleId="Encabezado">
    <w:name w:val="header"/>
    <w:basedOn w:val="Normal"/>
    <w:link w:val="EncabezadoCar"/>
    <w:uiPriority w:val="99"/>
    <w:unhideWhenUsed/>
    <w:rsid w:val="00101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D3F"/>
  </w:style>
  <w:style w:type="paragraph" w:styleId="Sinespaciado">
    <w:name w:val="No Spacing"/>
    <w:uiPriority w:val="1"/>
    <w:qFormat/>
    <w:rsid w:val="00101D3F"/>
    <w:pPr>
      <w:spacing w:after="0" w:line="240" w:lineRule="auto"/>
    </w:pPr>
  </w:style>
  <w:style w:type="paragraph" w:styleId="Textodeglobo">
    <w:name w:val="Balloon Text"/>
    <w:basedOn w:val="Normal"/>
    <w:link w:val="TextodegloboCar"/>
    <w:uiPriority w:val="99"/>
    <w:semiHidden/>
    <w:unhideWhenUsed/>
    <w:rsid w:val="00101D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1D3F"/>
    <w:rPr>
      <w:color w:val="0000FF" w:themeColor="hyperlink"/>
      <w:u w:val="single"/>
    </w:rPr>
  </w:style>
  <w:style w:type="paragraph" w:styleId="Encabezado">
    <w:name w:val="header"/>
    <w:basedOn w:val="Normal"/>
    <w:link w:val="EncabezadoCar"/>
    <w:uiPriority w:val="99"/>
    <w:unhideWhenUsed/>
    <w:rsid w:val="00101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D3F"/>
  </w:style>
  <w:style w:type="paragraph" w:styleId="Sinespaciado">
    <w:name w:val="No Spacing"/>
    <w:uiPriority w:val="1"/>
    <w:qFormat/>
    <w:rsid w:val="00101D3F"/>
    <w:pPr>
      <w:spacing w:after="0" w:line="240" w:lineRule="auto"/>
    </w:pPr>
  </w:style>
  <w:style w:type="paragraph" w:styleId="Textodeglobo">
    <w:name w:val="Balloon Text"/>
    <w:basedOn w:val="Normal"/>
    <w:link w:val="TextodegloboCar"/>
    <w:uiPriority w:val="99"/>
    <w:semiHidden/>
    <w:unhideWhenUsed/>
    <w:rsid w:val="00101D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ocotlan.gob.mx/nominas-plantillas-y-organigrama" TargetMode="External"/><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Words>
  <Characters>72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Social</dc:creator>
  <cp:lastModifiedBy>User</cp:lastModifiedBy>
  <cp:revision>7</cp:revision>
  <cp:lastPrinted>2016-03-16T19:42:00Z</cp:lastPrinted>
  <dcterms:created xsi:type="dcterms:W3CDTF">2016-02-26T22:05:00Z</dcterms:created>
  <dcterms:modified xsi:type="dcterms:W3CDTF">2016-03-16T19:43:00Z</dcterms:modified>
</cp:coreProperties>
</file>