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1197" w:rsidRPr="000A2F8E" w:rsidRDefault="006F4B7F" w:rsidP="00341197">
      <w:pPr>
        <w:jc w:val="center"/>
        <w:rPr>
          <w:b/>
          <w:sz w:val="40"/>
          <w:szCs w:val="40"/>
        </w:rPr>
      </w:pPr>
      <w:r>
        <w:rPr>
          <w:b/>
          <w:noProof/>
          <w:sz w:val="40"/>
          <w:szCs w:val="40"/>
          <w:lang w:eastAsia="es-MX"/>
        </w:rPr>
        <w:drawing>
          <wp:anchor distT="0" distB="0" distL="114300" distR="114300" simplePos="0" relativeHeight="251663360" behindDoc="1" locked="0" layoutInCell="1" allowOverlap="1" wp14:anchorId="3C923F91" wp14:editId="519D8454">
            <wp:simplePos x="0" y="0"/>
            <wp:positionH relativeFrom="column">
              <wp:posOffset>4720590</wp:posOffset>
            </wp:positionH>
            <wp:positionV relativeFrom="paragraph">
              <wp:posOffset>-887945</wp:posOffset>
            </wp:positionV>
            <wp:extent cx="1244646" cy="1515326"/>
            <wp:effectExtent l="0" t="0" r="0" b="8890"/>
            <wp:wrapNone/>
            <wp:docPr id="6"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ATIÑO MARTINE Z MANUEL,Jefe.Des.Rural.jpg"/>
                    <pic:cNvPicPr/>
                  </pic:nvPicPr>
                  <pic:blipFill>
                    <a:blip r:embed="rId8">
                      <a:extLst>
                        <a:ext uri="{28A0092B-C50C-407E-A947-70E740481C1C}">
                          <a14:useLocalDpi xmlns:a14="http://schemas.microsoft.com/office/drawing/2010/main" val="0"/>
                        </a:ext>
                      </a:extLst>
                    </a:blip>
                    <a:stretch>
                      <a:fillRect/>
                    </a:stretch>
                  </pic:blipFill>
                  <pic:spPr>
                    <a:xfrm>
                      <a:off x="0" y="0"/>
                      <a:ext cx="1248629" cy="1520175"/>
                    </a:xfrm>
                    <a:prstGeom prst="rect">
                      <a:avLst/>
                    </a:prstGeom>
                  </pic:spPr>
                </pic:pic>
              </a:graphicData>
            </a:graphic>
            <wp14:sizeRelH relativeFrom="page">
              <wp14:pctWidth>0</wp14:pctWidth>
            </wp14:sizeRelH>
            <wp14:sizeRelV relativeFrom="page">
              <wp14:pctHeight>0</wp14:pctHeight>
            </wp14:sizeRelV>
          </wp:anchor>
        </w:drawing>
      </w:r>
      <w:r w:rsidR="00341197" w:rsidRPr="000A2F8E">
        <w:rPr>
          <w:b/>
          <w:sz w:val="40"/>
          <w:szCs w:val="40"/>
        </w:rPr>
        <w:t>CURRICULUM VITAE</w:t>
      </w:r>
    </w:p>
    <w:p w:rsidR="00341197" w:rsidRPr="000A2F8E" w:rsidRDefault="00341197" w:rsidP="00341197">
      <w:pPr>
        <w:jc w:val="center"/>
        <w:rPr>
          <w:i/>
          <w:sz w:val="24"/>
          <w:szCs w:val="24"/>
        </w:rPr>
      </w:pPr>
      <w:r>
        <w:rPr>
          <w:noProof/>
          <w:sz w:val="28"/>
          <w:szCs w:val="28"/>
          <w:lang w:eastAsia="es-MX"/>
        </w:rPr>
        <mc:AlternateContent>
          <mc:Choice Requires="wps">
            <w:drawing>
              <wp:anchor distT="0" distB="0" distL="114300" distR="114300" simplePos="0" relativeHeight="251659264" behindDoc="0" locked="0" layoutInCell="1" allowOverlap="1" wp14:anchorId="55B7BC40" wp14:editId="04BDB932">
                <wp:simplePos x="0" y="0"/>
                <wp:positionH relativeFrom="column">
                  <wp:posOffset>-3810</wp:posOffset>
                </wp:positionH>
                <wp:positionV relativeFrom="paragraph">
                  <wp:posOffset>315595</wp:posOffset>
                </wp:positionV>
                <wp:extent cx="5972175" cy="1800225"/>
                <wp:effectExtent l="0" t="0" r="28575" b="28575"/>
                <wp:wrapNone/>
                <wp:docPr id="2" name="2 Rectángulo"/>
                <wp:cNvGraphicFramePr/>
                <a:graphic xmlns:a="http://schemas.openxmlformats.org/drawingml/2006/main">
                  <a:graphicData uri="http://schemas.microsoft.com/office/word/2010/wordprocessingShape">
                    <wps:wsp>
                      <wps:cNvSpPr/>
                      <wps:spPr>
                        <a:xfrm>
                          <a:off x="0" y="0"/>
                          <a:ext cx="5972175" cy="1800225"/>
                        </a:xfrm>
                        <a:prstGeom prst="rect">
                          <a:avLst/>
                        </a:prstGeom>
                        <a:noFill/>
                      </wps:spPr>
                      <wps:style>
                        <a:lnRef idx="2">
                          <a:schemeClr val="dk1"/>
                        </a:lnRef>
                        <a:fillRef idx="1">
                          <a:schemeClr val="lt1"/>
                        </a:fillRef>
                        <a:effectRef idx="0">
                          <a:schemeClr val="dk1"/>
                        </a:effectRef>
                        <a:fontRef idx="minor">
                          <a:schemeClr val="dk1"/>
                        </a:fontRef>
                      </wps:style>
                      <wps:txbx>
                        <w:txbxContent>
                          <w:p w:rsidR="00341197" w:rsidRPr="00341197" w:rsidRDefault="00341197" w:rsidP="00341197">
                            <w:pPr>
                              <w:rPr>
                                <w:sz w:val="18"/>
                                <w:szCs w:val="18"/>
                              </w:rPr>
                            </w:pPr>
                            <w:r w:rsidRPr="00D801A1">
                              <w:rPr>
                                <w:b/>
                                <w:sz w:val="18"/>
                                <w:szCs w:val="18"/>
                              </w:rPr>
                              <w:t>Nombre:</w:t>
                            </w:r>
                            <w:r>
                              <w:rPr>
                                <w:b/>
                                <w:sz w:val="18"/>
                                <w:szCs w:val="18"/>
                              </w:rPr>
                              <w:t xml:space="preserve"> </w:t>
                            </w:r>
                            <w:r>
                              <w:rPr>
                                <w:sz w:val="18"/>
                                <w:szCs w:val="18"/>
                              </w:rPr>
                              <w:t>MANUEL PATIÑO MARTINEZ</w:t>
                            </w:r>
                          </w:p>
                          <w:p w:rsidR="00341197" w:rsidRPr="00341197" w:rsidRDefault="00341197" w:rsidP="00341197">
                            <w:pPr>
                              <w:rPr>
                                <w:sz w:val="18"/>
                                <w:szCs w:val="18"/>
                              </w:rPr>
                            </w:pPr>
                            <w:r w:rsidRPr="00D801A1">
                              <w:rPr>
                                <w:b/>
                                <w:sz w:val="18"/>
                                <w:szCs w:val="18"/>
                              </w:rPr>
                              <w:t>Nombramiento:</w:t>
                            </w:r>
                            <w:r>
                              <w:rPr>
                                <w:b/>
                                <w:sz w:val="18"/>
                                <w:szCs w:val="18"/>
                              </w:rPr>
                              <w:t xml:space="preserve"> </w:t>
                            </w:r>
                            <w:r w:rsidRPr="002E72A6">
                              <w:rPr>
                                <w:b/>
                                <w:sz w:val="18"/>
                                <w:szCs w:val="18"/>
                              </w:rPr>
                              <w:t>JEFE</w:t>
                            </w:r>
                          </w:p>
                          <w:p w:rsidR="00341197" w:rsidRPr="00341197" w:rsidRDefault="00341197" w:rsidP="00341197">
                            <w:pPr>
                              <w:rPr>
                                <w:sz w:val="18"/>
                                <w:szCs w:val="18"/>
                              </w:rPr>
                            </w:pPr>
                            <w:r w:rsidRPr="00D801A1">
                              <w:rPr>
                                <w:b/>
                                <w:sz w:val="18"/>
                                <w:szCs w:val="18"/>
                              </w:rPr>
                              <w:t xml:space="preserve">Horario laboral: </w:t>
                            </w:r>
                            <w:r>
                              <w:rPr>
                                <w:sz w:val="18"/>
                                <w:szCs w:val="18"/>
                              </w:rPr>
                              <w:t>8 horas</w:t>
                            </w:r>
                          </w:p>
                          <w:p w:rsidR="00341197" w:rsidRPr="00D801A1" w:rsidRDefault="00341197" w:rsidP="00341197">
                            <w:pPr>
                              <w:rPr>
                                <w:b/>
                                <w:sz w:val="18"/>
                                <w:szCs w:val="18"/>
                              </w:rPr>
                            </w:pPr>
                            <w:r>
                              <w:rPr>
                                <w:b/>
                                <w:sz w:val="18"/>
                                <w:szCs w:val="18"/>
                              </w:rPr>
                              <w:t xml:space="preserve">Percepción salarial: </w:t>
                            </w:r>
                            <w:hyperlink r:id="rId9" w:history="1">
                              <w:r w:rsidRPr="00D801A1">
                                <w:rPr>
                                  <w:rStyle w:val="Hipervnculo"/>
                                  <w:b/>
                                  <w:sz w:val="18"/>
                                  <w:szCs w:val="18"/>
                                </w:rPr>
                                <w:t>Nomina</w:t>
                              </w:r>
                            </w:hyperlink>
                            <w:r>
                              <w:rPr>
                                <w:b/>
                                <w:sz w:val="18"/>
                                <w:szCs w:val="18"/>
                              </w:rPr>
                              <w:t xml:space="preserve"> </w:t>
                            </w:r>
                          </w:p>
                          <w:p w:rsidR="00341197" w:rsidRPr="00341197" w:rsidRDefault="00341197" w:rsidP="00341197">
                            <w:pPr>
                              <w:rPr>
                                <w:sz w:val="18"/>
                                <w:szCs w:val="18"/>
                              </w:rPr>
                            </w:pPr>
                            <w:r w:rsidRPr="00D801A1">
                              <w:rPr>
                                <w:b/>
                                <w:sz w:val="18"/>
                                <w:szCs w:val="18"/>
                              </w:rPr>
                              <w:t>Área de adscripción:</w:t>
                            </w:r>
                            <w:r>
                              <w:rPr>
                                <w:b/>
                                <w:sz w:val="18"/>
                                <w:szCs w:val="18"/>
                              </w:rPr>
                              <w:t xml:space="preserve"> </w:t>
                            </w:r>
                            <w:r w:rsidRPr="002E72A6">
                              <w:rPr>
                                <w:b/>
                                <w:sz w:val="18"/>
                                <w:szCs w:val="18"/>
                              </w:rPr>
                              <w:t>JEFATURA DE DESARROLLO RURAL</w:t>
                            </w:r>
                          </w:p>
                          <w:p w:rsidR="00341197" w:rsidRPr="00D801A1" w:rsidRDefault="008C1D75" w:rsidP="00341197">
                            <w:pPr>
                              <w:rPr>
                                <w:b/>
                                <w:sz w:val="18"/>
                                <w:szCs w:val="18"/>
                              </w:rPr>
                            </w:pPr>
                            <w:r>
                              <w:rPr>
                                <w:b/>
                                <w:sz w:val="18"/>
                                <w:szCs w:val="18"/>
                              </w:rPr>
                              <w:t xml:space="preserve">                   </w:t>
                            </w:r>
                            <w:r w:rsidR="00341197" w:rsidRPr="00D801A1">
                              <w:rPr>
                                <w:b/>
                                <w:sz w:val="18"/>
                                <w:szCs w:val="18"/>
                              </w:rPr>
                              <w:t xml:space="preserve"> Teléfono:</w:t>
                            </w:r>
                            <w:r w:rsidR="00341197">
                              <w:rPr>
                                <w:b/>
                                <w:sz w:val="18"/>
                                <w:szCs w:val="18"/>
                              </w:rPr>
                              <w:t xml:space="preserve"> </w:t>
                            </w:r>
                            <w:r w:rsidR="00341197">
                              <w:rPr>
                                <w:sz w:val="18"/>
                                <w:szCs w:val="18"/>
                              </w:rPr>
                              <w:t>925-9940</w:t>
                            </w:r>
                            <w:r w:rsidR="00341197" w:rsidRPr="00D801A1">
                              <w:rPr>
                                <w:b/>
                                <w:sz w:val="18"/>
                                <w:szCs w:val="18"/>
                              </w:rPr>
                              <w:t xml:space="preserve">   Extensión:</w:t>
                            </w:r>
                            <w:r w:rsidR="00341197">
                              <w:rPr>
                                <w:b/>
                                <w:sz w:val="18"/>
                                <w:szCs w:val="18"/>
                              </w:rPr>
                              <w:t xml:space="preserve"> </w:t>
                            </w:r>
                            <w:r w:rsidR="00341197">
                              <w:rPr>
                                <w:sz w:val="18"/>
                                <w:szCs w:val="18"/>
                              </w:rPr>
                              <w:t xml:space="preserve">2051 </w:t>
                            </w:r>
                            <w:r w:rsidR="00341197" w:rsidRPr="00D801A1">
                              <w:rPr>
                                <w:b/>
                                <w:sz w:val="18"/>
                                <w:szCs w:val="18"/>
                              </w:rPr>
                              <w:t xml:space="preserve">  Fax: </w:t>
                            </w:r>
                            <w:r w:rsidR="00341197">
                              <w:rPr>
                                <w:sz w:val="18"/>
                                <w:szCs w:val="18"/>
                              </w:rPr>
                              <w:t>no asignado</w:t>
                            </w:r>
                            <w:r w:rsidR="00341197">
                              <w:rPr>
                                <w:b/>
                                <w:sz w:val="18"/>
                                <w:szCs w:val="18"/>
                              </w:rPr>
                              <w:t xml:space="preserve">    </w:t>
                            </w:r>
                            <w:r w:rsidR="00341197" w:rsidRPr="00D801A1">
                              <w:rPr>
                                <w:b/>
                                <w:sz w:val="18"/>
                                <w:szCs w:val="18"/>
                              </w:rPr>
                              <w:t xml:space="preserve">Correo electrónico: </w:t>
                            </w:r>
                            <w:r w:rsidR="00341197" w:rsidRPr="00341197">
                              <w:rPr>
                                <w:sz w:val="18"/>
                                <w:szCs w:val="18"/>
                              </w:rPr>
                              <w:t>no asignado</w:t>
                            </w:r>
                            <w:r w:rsidR="00341197" w:rsidRPr="00D801A1">
                              <w:rPr>
                                <w:b/>
                                <w:sz w:val="18"/>
                                <w:szCs w:val="18"/>
                              </w:rPr>
                              <w:t xml:space="preserve"> </w:t>
                            </w:r>
                          </w:p>
                          <w:p w:rsidR="00341197" w:rsidRPr="00D801A1" w:rsidRDefault="00341197" w:rsidP="00341197">
                            <w:pPr>
                              <w:rPr>
                                <w:b/>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2 Rectángulo" o:spid="_x0000_s1026" style="position:absolute;left:0;text-align:left;margin-left:-.3pt;margin-top:24.85pt;width:470.25pt;height:14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" filled="f" strokecolor="black [3200]" strokeweight="2pt">
                <v:textbox>
                  <w:txbxContent>
                    <w:p w:rsidR="00341197" w:rsidRPr="00341197" w:rsidRDefault="00341197" w:rsidP="00341197">
                      <w:pPr>
                        <w:rPr>
                          <w:sz w:val="18"/>
                          <w:szCs w:val="18"/>
                        </w:rPr>
                      </w:pPr>
                      <w:r w:rsidRPr="00D801A1">
                        <w:rPr>
                          <w:b/>
                          <w:sz w:val="18"/>
                          <w:szCs w:val="18"/>
                        </w:rPr>
                        <w:t>Nombre:</w:t>
                      </w:r>
                      <w:r>
                        <w:rPr>
                          <w:b/>
                          <w:sz w:val="18"/>
                          <w:szCs w:val="18"/>
                        </w:rPr>
                        <w:t xml:space="preserve"> </w:t>
                      </w:r>
                      <w:r>
                        <w:rPr>
                          <w:sz w:val="18"/>
                          <w:szCs w:val="18"/>
                        </w:rPr>
                        <w:t>MANUEL PATIÑO MARTINEZ</w:t>
                      </w:r>
                    </w:p>
                    <w:p w:rsidR="00341197" w:rsidRPr="00341197" w:rsidRDefault="00341197" w:rsidP="00341197">
                      <w:pPr>
                        <w:rPr>
                          <w:sz w:val="18"/>
                          <w:szCs w:val="18"/>
                        </w:rPr>
                      </w:pPr>
                      <w:r w:rsidRPr="00D801A1">
                        <w:rPr>
                          <w:b/>
                          <w:sz w:val="18"/>
                          <w:szCs w:val="18"/>
                        </w:rPr>
                        <w:t>Nombramiento:</w:t>
                      </w:r>
                      <w:r>
                        <w:rPr>
                          <w:b/>
                          <w:sz w:val="18"/>
                          <w:szCs w:val="18"/>
                        </w:rPr>
                        <w:t xml:space="preserve"> </w:t>
                      </w:r>
                      <w:r w:rsidRPr="002E72A6">
                        <w:rPr>
                          <w:b/>
                          <w:sz w:val="18"/>
                          <w:szCs w:val="18"/>
                        </w:rPr>
                        <w:t>JEFE</w:t>
                      </w:r>
                    </w:p>
                    <w:p w:rsidR="00341197" w:rsidRPr="00341197" w:rsidRDefault="00341197" w:rsidP="00341197">
                      <w:pPr>
                        <w:rPr>
                          <w:sz w:val="18"/>
                          <w:szCs w:val="18"/>
                        </w:rPr>
                      </w:pPr>
                      <w:r w:rsidRPr="00D801A1">
                        <w:rPr>
                          <w:b/>
                          <w:sz w:val="18"/>
                          <w:szCs w:val="18"/>
                        </w:rPr>
                        <w:t xml:space="preserve">Horario laboral: </w:t>
                      </w:r>
                      <w:r>
                        <w:rPr>
                          <w:sz w:val="18"/>
                          <w:szCs w:val="18"/>
                        </w:rPr>
                        <w:t>8 horas</w:t>
                      </w:r>
                    </w:p>
                    <w:p w:rsidR="00341197" w:rsidRPr="00D801A1" w:rsidRDefault="00341197" w:rsidP="00341197">
                      <w:pPr>
                        <w:rPr>
                          <w:b/>
                          <w:sz w:val="18"/>
                          <w:szCs w:val="18"/>
                        </w:rPr>
                      </w:pPr>
                      <w:r>
                        <w:rPr>
                          <w:b/>
                          <w:sz w:val="18"/>
                          <w:szCs w:val="18"/>
                        </w:rPr>
                        <w:t xml:space="preserve">Percepción salarial: </w:t>
                      </w:r>
                      <w:hyperlink r:id="rId10" w:history="1">
                        <w:r w:rsidRPr="00D801A1">
                          <w:rPr>
                            <w:rStyle w:val="Hipervnculo"/>
                            <w:b/>
                            <w:sz w:val="18"/>
                            <w:szCs w:val="18"/>
                          </w:rPr>
                          <w:t>Nomina</w:t>
                        </w:r>
                      </w:hyperlink>
                      <w:r>
                        <w:rPr>
                          <w:b/>
                          <w:sz w:val="18"/>
                          <w:szCs w:val="18"/>
                        </w:rPr>
                        <w:t xml:space="preserve"> </w:t>
                      </w:r>
                    </w:p>
                    <w:p w:rsidR="00341197" w:rsidRPr="00341197" w:rsidRDefault="00341197" w:rsidP="00341197">
                      <w:pPr>
                        <w:rPr>
                          <w:sz w:val="18"/>
                          <w:szCs w:val="18"/>
                        </w:rPr>
                      </w:pPr>
                      <w:r w:rsidRPr="00D801A1">
                        <w:rPr>
                          <w:b/>
                          <w:sz w:val="18"/>
                          <w:szCs w:val="18"/>
                        </w:rPr>
                        <w:t>Área de adscripción:</w:t>
                      </w:r>
                      <w:r>
                        <w:rPr>
                          <w:b/>
                          <w:sz w:val="18"/>
                          <w:szCs w:val="18"/>
                        </w:rPr>
                        <w:t xml:space="preserve"> </w:t>
                      </w:r>
                      <w:r w:rsidRPr="002E72A6">
                        <w:rPr>
                          <w:b/>
                          <w:sz w:val="18"/>
                          <w:szCs w:val="18"/>
                        </w:rPr>
                        <w:t>JEFATURA DE DESARROLLO RURAL</w:t>
                      </w:r>
                    </w:p>
                    <w:p w:rsidR="00341197" w:rsidRPr="00D801A1" w:rsidRDefault="008C1D75" w:rsidP="00341197">
                      <w:pPr>
                        <w:rPr>
                          <w:b/>
                          <w:sz w:val="18"/>
                          <w:szCs w:val="18"/>
                        </w:rPr>
                      </w:pPr>
                      <w:r>
                        <w:rPr>
                          <w:b/>
                          <w:sz w:val="18"/>
                          <w:szCs w:val="18"/>
                        </w:rPr>
                        <w:t xml:space="preserve">                   </w:t>
                      </w:r>
                      <w:r w:rsidR="00341197" w:rsidRPr="00D801A1">
                        <w:rPr>
                          <w:b/>
                          <w:sz w:val="18"/>
                          <w:szCs w:val="18"/>
                        </w:rPr>
                        <w:t xml:space="preserve"> Teléfono:</w:t>
                      </w:r>
                      <w:r w:rsidR="00341197">
                        <w:rPr>
                          <w:b/>
                          <w:sz w:val="18"/>
                          <w:szCs w:val="18"/>
                        </w:rPr>
                        <w:t xml:space="preserve"> </w:t>
                      </w:r>
                      <w:r w:rsidR="00341197">
                        <w:rPr>
                          <w:sz w:val="18"/>
                          <w:szCs w:val="18"/>
                        </w:rPr>
                        <w:t>925-9940</w:t>
                      </w:r>
                      <w:r w:rsidR="00341197" w:rsidRPr="00D801A1">
                        <w:rPr>
                          <w:b/>
                          <w:sz w:val="18"/>
                          <w:szCs w:val="18"/>
                        </w:rPr>
                        <w:t xml:space="preserve">   Extensión:</w:t>
                      </w:r>
                      <w:r w:rsidR="00341197">
                        <w:rPr>
                          <w:b/>
                          <w:sz w:val="18"/>
                          <w:szCs w:val="18"/>
                        </w:rPr>
                        <w:t xml:space="preserve"> </w:t>
                      </w:r>
                      <w:r w:rsidR="00341197">
                        <w:rPr>
                          <w:sz w:val="18"/>
                          <w:szCs w:val="18"/>
                        </w:rPr>
                        <w:t xml:space="preserve">2051 </w:t>
                      </w:r>
                      <w:r w:rsidR="00341197" w:rsidRPr="00D801A1">
                        <w:rPr>
                          <w:b/>
                          <w:sz w:val="18"/>
                          <w:szCs w:val="18"/>
                        </w:rPr>
                        <w:t xml:space="preserve">  Fax: </w:t>
                      </w:r>
                      <w:r w:rsidR="00341197">
                        <w:rPr>
                          <w:sz w:val="18"/>
                          <w:szCs w:val="18"/>
                        </w:rPr>
                        <w:t>no asignado</w:t>
                      </w:r>
                      <w:r w:rsidR="00341197">
                        <w:rPr>
                          <w:b/>
                          <w:sz w:val="18"/>
                          <w:szCs w:val="18"/>
                        </w:rPr>
                        <w:t xml:space="preserve">    </w:t>
                      </w:r>
                      <w:r w:rsidR="00341197" w:rsidRPr="00D801A1">
                        <w:rPr>
                          <w:b/>
                          <w:sz w:val="18"/>
                          <w:szCs w:val="18"/>
                        </w:rPr>
                        <w:t xml:space="preserve">Correo electrónico: </w:t>
                      </w:r>
                      <w:r w:rsidR="00341197" w:rsidRPr="00341197">
                        <w:rPr>
                          <w:sz w:val="18"/>
                          <w:szCs w:val="18"/>
                        </w:rPr>
                        <w:t>no asignado</w:t>
                      </w:r>
                      <w:r w:rsidR="00341197" w:rsidRPr="00D801A1">
                        <w:rPr>
                          <w:b/>
                          <w:sz w:val="18"/>
                          <w:szCs w:val="18"/>
                        </w:rPr>
                        <w:t xml:space="preserve"> </w:t>
                      </w:r>
                    </w:p>
                    <w:p w:rsidR="00341197" w:rsidRPr="00D801A1" w:rsidRDefault="00341197" w:rsidP="00341197">
                      <w:pPr>
                        <w:rPr>
                          <w:b/>
                          <w:sz w:val="18"/>
                          <w:szCs w:val="18"/>
                        </w:rPr>
                      </w:pPr>
                    </w:p>
                  </w:txbxContent>
                </v:textbox>
              </v:rect>
            </w:pict>
          </mc:Fallback>
        </mc:AlternateContent>
      </w:r>
      <w:r w:rsidRPr="000A2F8E">
        <w:rPr>
          <w:i/>
          <w:sz w:val="24"/>
          <w:szCs w:val="24"/>
        </w:rPr>
        <w:t>Versión pública</w:t>
      </w:r>
    </w:p>
    <w:p w:rsidR="00341197"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Default="00341197" w:rsidP="00341197">
      <w:pPr>
        <w:rPr>
          <w:sz w:val="28"/>
          <w:szCs w:val="28"/>
        </w:rPr>
      </w:pPr>
      <w:r>
        <w:rPr>
          <w:noProof/>
          <w:sz w:val="28"/>
          <w:szCs w:val="28"/>
          <w:lang w:eastAsia="es-MX"/>
        </w:rPr>
        <mc:AlternateContent>
          <mc:Choice Requires="wps">
            <w:drawing>
              <wp:anchor distT="0" distB="0" distL="114300" distR="114300" simplePos="0" relativeHeight="251660288" behindDoc="0" locked="0" layoutInCell="1" allowOverlap="1" wp14:anchorId="6EBE3F67" wp14:editId="13934E94">
                <wp:simplePos x="0" y="0"/>
                <wp:positionH relativeFrom="column">
                  <wp:posOffset>-3810</wp:posOffset>
                </wp:positionH>
                <wp:positionV relativeFrom="paragraph">
                  <wp:posOffset>120650</wp:posOffset>
                </wp:positionV>
                <wp:extent cx="5972175" cy="4362450"/>
                <wp:effectExtent l="0" t="0" r="28575" b="19050"/>
                <wp:wrapNone/>
                <wp:docPr id="3" name="3 Rectángulo"/>
                <wp:cNvGraphicFramePr/>
                <a:graphic xmlns:a="http://schemas.openxmlformats.org/drawingml/2006/main">
                  <a:graphicData uri="http://schemas.microsoft.com/office/word/2010/wordprocessingShape">
                    <wps:wsp>
                      <wps:cNvSpPr/>
                      <wps:spPr>
                        <a:xfrm>
                          <a:off x="0" y="0"/>
                          <a:ext cx="5972175" cy="4362450"/>
                        </a:xfrm>
                        <a:prstGeom prst="rect">
                          <a:avLst/>
                        </a:prstGeom>
                        <a:noFill/>
                      </wps:spPr>
                      <wps:style>
                        <a:lnRef idx="2">
                          <a:schemeClr val="dk1"/>
                        </a:lnRef>
                        <a:fillRef idx="1">
                          <a:schemeClr val="lt1"/>
                        </a:fillRef>
                        <a:effectRef idx="0">
                          <a:schemeClr val="dk1"/>
                        </a:effectRef>
                        <a:fontRef idx="minor">
                          <a:schemeClr val="dk1"/>
                        </a:fontRef>
                      </wps:style>
                      <wps:txbx>
                        <w:txbxContent>
                          <w:p w:rsidR="00341197" w:rsidRDefault="00341197" w:rsidP="00341197">
                            <w:pPr>
                              <w:pStyle w:val="Sinespaciado"/>
                              <w:jc w:val="center"/>
                              <w:rPr>
                                <w:b/>
                              </w:rPr>
                            </w:pPr>
                            <w:r w:rsidRPr="003B49D7">
                              <w:rPr>
                                <w:b/>
                              </w:rPr>
                              <w:t>FORMACIÓN ACADÉMICA</w:t>
                            </w:r>
                          </w:p>
                          <w:p w:rsidR="00C26486" w:rsidRDefault="00C26486" w:rsidP="00C26486">
                            <w:pPr>
                              <w:pStyle w:val="Sinespaciado"/>
                              <w:jc w:val="both"/>
                              <w:rPr>
                                <w:b/>
                              </w:rPr>
                            </w:pPr>
                          </w:p>
                          <w:p w:rsidR="00C26486" w:rsidRPr="00C26486" w:rsidRDefault="00C26486" w:rsidP="00C26486">
                            <w:pPr>
                              <w:pStyle w:val="Sinespaciado"/>
                              <w:jc w:val="both"/>
                              <w:rPr>
                                <w:b/>
                                <w:sz w:val="18"/>
                                <w:szCs w:val="18"/>
                              </w:rPr>
                            </w:pPr>
                            <w:r w:rsidRPr="00C26486">
                              <w:rPr>
                                <w:b/>
                                <w:sz w:val="18"/>
                                <w:szCs w:val="18"/>
                              </w:rPr>
                              <w:t>PERFIL PROFESIONAL Y OBJETIVO</w:t>
                            </w:r>
                          </w:p>
                          <w:p w:rsidR="00C26486" w:rsidRPr="001539F8" w:rsidRDefault="00C26486" w:rsidP="001539F8">
                            <w:pPr>
                              <w:pStyle w:val="Sinespaciado"/>
                              <w:jc w:val="both"/>
                              <w:rPr>
                                <w:sz w:val="18"/>
                                <w:szCs w:val="18"/>
                              </w:rPr>
                            </w:pPr>
                            <w:r w:rsidRPr="00C26486">
                              <w:rPr>
                                <w:sz w:val="18"/>
                                <w:szCs w:val="18"/>
                              </w:rPr>
                              <w:t xml:space="preserve">Ingeniero Agrónomo titulado, con grado de Maestría en Ingeniería de Proyectos, contando con experiencia en la elaboración, ejecución, supervisión y administración de proyectos </w:t>
                            </w:r>
                            <w:r w:rsidR="001539F8" w:rsidRPr="00C26486">
                              <w:rPr>
                                <w:sz w:val="18"/>
                                <w:szCs w:val="18"/>
                              </w:rPr>
                              <w:t>productivos</w:t>
                            </w:r>
                            <w:r w:rsidRPr="00C26486">
                              <w:rPr>
                                <w:sz w:val="18"/>
                                <w:szCs w:val="18"/>
                              </w:rPr>
                              <w:t xml:space="preserve"> agropecuarios, así como en la di</w:t>
                            </w:r>
                            <w:r w:rsidR="001539F8">
                              <w:rPr>
                                <w:sz w:val="18"/>
                                <w:szCs w:val="18"/>
                              </w:rPr>
                              <w:t>fusión y operación de programas de la Administración Pública y en funciones de capacitación y docencia; interesado en recibir una oportunidad para desempeñarme  en la estructura del H. Ayuntamiento de Ocotlán Jal.</w:t>
                            </w:r>
                          </w:p>
                          <w:p w:rsidR="00C26486" w:rsidRPr="00C26486" w:rsidRDefault="00C26486" w:rsidP="00341197">
                            <w:pPr>
                              <w:pStyle w:val="Sinespaciado"/>
                              <w:jc w:val="center"/>
                              <w:rPr>
                                <w:b/>
                                <w:sz w:val="18"/>
                                <w:szCs w:val="18"/>
                              </w:rPr>
                            </w:pPr>
                          </w:p>
                          <w:p w:rsidR="00341197" w:rsidRPr="001539F8" w:rsidRDefault="00341197" w:rsidP="00341197">
                            <w:pPr>
                              <w:pStyle w:val="Sinespaciado"/>
                              <w:rPr>
                                <w:b/>
                                <w:sz w:val="18"/>
                                <w:szCs w:val="18"/>
                              </w:rPr>
                            </w:pPr>
                            <w:r w:rsidRPr="001539F8">
                              <w:rPr>
                                <w:b/>
                                <w:sz w:val="18"/>
                                <w:szCs w:val="18"/>
                              </w:rPr>
                              <w:t xml:space="preserve">LICENCIATURA </w:t>
                            </w:r>
                          </w:p>
                          <w:p w:rsidR="00341197" w:rsidRDefault="00341197" w:rsidP="00341197">
                            <w:pPr>
                              <w:pStyle w:val="Sinespaciado"/>
                              <w:rPr>
                                <w:sz w:val="18"/>
                                <w:szCs w:val="18"/>
                              </w:rPr>
                            </w:pPr>
                            <w:r>
                              <w:rPr>
                                <w:sz w:val="18"/>
                                <w:szCs w:val="18"/>
                              </w:rPr>
                              <w:t xml:space="preserve">Escuela de </w:t>
                            </w:r>
                            <w:r w:rsidR="005714C2">
                              <w:rPr>
                                <w:sz w:val="18"/>
                                <w:szCs w:val="18"/>
                              </w:rPr>
                              <w:t>Agricultura de la Universidad de Guadalajara,  1972-1977</w:t>
                            </w:r>
                          </w:p>
                          <w:p w:rsidR="005714C2" w:rsidRDefault="005714C2" w:rsidP="00341197">
                            <w:pPr>
                              <w:pStyle w:val="Sinespaciado"/>
                              <w:rPr>
                                <w:sz w:val="18"/>
                                <w:szCs w:val="18"/>
                              </w:rPr>
                            </w:pPr>
                          </w:p>
                          <w:p w:rsidR="005714C2" w:rsidRPr="001539F8" w:rsidRDefault="005714C2" w:rsidP="00341197">
                            <w:pPr>
                              <w:pStyle w:val="Sinespaciado"/>
                              <w:rPr>
                                <w:b/>
                                <w:sz w:val="18"/>
                                <w:szCs w:val="18"/>
                              </w:rPr>
                            </w:pPr>
                            <w:r w:rsidRPr="001539F8">
                              <w:rPr>
                                <w:b/>
                                <w:sz w:val="18"/>
                                <w:szCs w:val="18"/>
                              </w:rPr>
                              <w:t>MAESTRIA</w:t>
                            </w:r>
                          </w:p>
                          <w:p w:rsidR="005714C2" w:rsidRDefault="005714C2" w:rsidP="00341197">
                            <w:pPr>
                              <w:pStyle w:val="Sinespaciado"/>
                              <w:rPr>
                                <w:sz w:val="18"/>
                                <w:szCs w:val="18"/>
                              </w:rPr>
                            </w:pPr>
                            <w:r>
                              <w:rPr>
                                <w:sz w:val="18"/>
                                <w:szCs w:val="18"/>
                              </w:rPr>
                              <w:t>En Ingeniería de Proyectos, en el Centro Universitario de la Ciénega, 1995-1997</w:t>
                            </w:r>
                          </w:p>
                          <w:p w:rsidR="005714C2" w:rsidRDefault="005714C2" w:rsidP="00341197">
                            <w:pPr>
                              <w:pStyle w:val="Sinespaciado"/>
                              <w:rPr>
                                <w:sz w:val="18"/>
                                <w:szCs w:val="18"/>
                              </w:rPr>
                            </w:pPr>
                          </w:p>
                          <w:p w:rsidR="009A27FA" w:rsidRPr="008C1D75" w:rsidRDefault="009A27FA" w:rsidP="00341197">
                            <w:pPr>
                              <w:pStyle w:val="Sinespaciado"/>
                              <w:rPr>
                                <w:b/>
                                <w:sz w:val="18"/>
                                <w:szCs w:val="18"/>
                              </w:rPr>
                            </w:pPr>
                            <w:r w:rsidRPr="008C1D75">
                              <w:rPr>
                                <w:b/>
                                <w:sz w:val="18"/>
                                <w:szCs w:val="18"/>
                              </w:rPr>
                              <w:t xml:space="preserve">CAPACITACIÓN </w:t>
                            </w:r>
                            <w:r w:rsidR="008C1D75" w:rsidRPr="008C1D75">
                              <w:rPr>
                                <w:b/>
                                <w:sz w:val="18"/>
                                <w:szCs w:val="18"/>
                              </w:rPr>
                              <w:t>ADICIONAL</w:t>
                            </w:r>
                          </w:p>
                          <w:p w:rsidR="005714C2" w:rsidRDefault="001539F8" w:rsidP="009A27FA">
                            <w:pPr>
                              <w:pStyle w:val="Sinespaciado"/>
                              <w:numPr>
                                <w:ilvl w:val="0"/>
                                <w:numId w:val="1"/>
                              </w:numPr>
                              <w:rPr>
                                <w:sz w:val="18"/>
                                <w:szCs w:val="18"/>
                              </w:rPr>
                            </w:pPr>
                            <w:r>
                              <w:rPr>
                                <w:sz w:val="18"/>
                                <w:szCs w:val="18"/>
                              </w:rPr>
                              <w:t>Consultor técnico habilitado por FIRA, 2008</w:t>
                            </w:r>
                          </w:p>
                          <w:p w:rsidR="001539F8" w:rsidRDefault="001539F8" w:rsidP="009A27FA">
                            <w:pPr>
                              <w:pStyle w:val="Sinespaciado"/>
                              <w:numPr>
                                <w:ilvl w:val="0"/>
                                <w:numId w:val="1"/>
                              </w:numPr>
                              <w:rPr>
                                <w:sz w:val="18"/>
                                <w:szCs w:val="18"/>
                              </w:rPr>
                            </w:pPr>
                            <w:r>
                              <w:rPr>
                                <w:sz w:val="18"/>
                                <w:szCs w:val="18"/>
                              </w:rPr>
                              <w:t>Curso Taller FIRA  en formulación y evaluación de proyectos de inversión nivel I,  2006</w:t>
                            </w:r>
                          </w:p>
                          <w:p w:rsidR="009A27FA" w:rsidRDefault="001539F8" w:rsidP="009A27FA">
                            <w:pPr>
                              <w:pStyle w:val="Sinespaciado"/>
                              <w:numPr>
                                <w:ilvl w:val="0"/>
                                <w:numId w:val="1"/>
                              </w:numPr>
                              <w:rPr>
                                <w:sz w:val="18"/>
                                <w:szCs w:val="18"/>
                              </w:rPr>
                            </w:pPr>
                            <w:r>
                              <w:rPr>
                                <w:sz w:val="18"/>
                                <w:szCs w:val="18"/>
                              </w:rPr>
                              <w:t>Curso Taller FIRA en formulación</w:t>
                            </w:r>
                            <w:r w:rsidR="009A27FA">
                              <w:rPr>
                                <w:sz w:val="18"/>
                                <w:szCs w:val="18"/>
                              </w:rPr>
                              <w:t xml:space="preserve"> y evaluación  de proyectos e inversión nivel II,  2008</w:t>
                            </w:r>
                          </w:p>
                          <w:p w:rsidR="009A27FA" w:rsidRDefault="009A27FA" w:rsidP="009A27FA">
                            <w:pPr>
                              <w:pStyle w:val="Sinespaciado"/>
                              <w:numPr>
                                <w:ilvl w:val="0"/>
                                <w:numId w:val="1"/>
                              </w:numPr>
                              <w:rPr>
                                <w:sz w:val="18"/>
                                <w:szCs w:val="18"/>
                              </w:rPr>
                            </w:pPr>
                            <w:r>
                              <w:rPr>
                                <w:sz w:val="18"/>
                                <w:szCs w:val="18"/>
                              </w:rPr>
                              <w:t>Carta de desempeño docente con calificación de “Excelente” en la materia de  evaluación económica,  2006-2007</w:t>
                            </w:r>
                          </w:p>
                          <w:p w:rsidR="009A27FA" w:rsidRDefault="009A27FA" w:rsidP="009A27FA">
                            <w:pPr>
                              <w:pStyle w:val="Sinespaciado"/>
                              <w:numPr>
                                <w:ilvl w:val="0"/>
                                <w:numId w:val="1"/>
                              </w:numPr>
                              <w:rPr>
                                <w:sz w:val="18"/>
                                <w:szCs w:val="18"/>
                              </w:rPr>
                            </w:pPr>
                            <w:r>
                              <w:rPr>
                                <w:sz w:val="18"/>
                                <w:szCs w:val="18"/>
                              </w:rPr>
                              <w:t>Taller de Normativa Financiera 2009, otorgado por FIRA,  2009</w:t>
                            </w:r>
                          </w:p>
                          <w:p w:rsidR="009A27FA" w:rsidRDefault="009A27FA" w:rsidP="009A27FA">
                            <w:pPr>
                              <w:pStyle w:val="Sinespaciado"/>
                              <w:numPr>
                                <w:ilvl w:val="0"/>
                                <w:numId w:val="1"/>
                              </w:numPr>
                              <w:rPr>
                                <w:sz w:val="18"/>
                                <w:szCs w:val="18"/>
                              </w:rPr>
                            </w:pPr>
                            <w:r>
                              <w:rPr>
                                <w:sz w:val="18"/>
                                <w:szCs w:val="18"/>
                              </w:rPr>
                              <w:t>Introducción a los cursos en línea II impartido por la Universidad de Guadalajara,  2006</w:t>
                            </w:r>
                          </w:p>
                          <w:p w:rsidR="009A27FA" w:rsidRDefault="009A27FA" w:rsidP="009A27FA">
                            <w:pPr>
                              <w:pStyle w:val="Sinespaciado"/>
                              <w:numPr>
                                <w:ilvl w:val="0"/>
                                <w:numId w:val="1"/>
                              </w:numPr>
                              <w:rPr>
                                <w:sz w:val="18"/>
                                <w:szCs w:val="18"/>
                              </w:rPr>
                            </w:pPr>
                            <w:r>
                              <w:rPr>
                                <w:sz w:val="18"/>
                                <w:szCs w:val="18"/>
                              </w:rPr>
                              <w:t>Curso Taller de ordenamiento  ecológico y del territorio impartido por la SEMARNAT  y gobierno municipal, 2005</w:t>
                            </w:r>
                          </w:p>
                          <w:p w:rsidR="009A27FA" w:rsidRDefault="009A27FA" w:rsidP="009A27FA">
                            <w:pPr>
                              <w:pStyle w:val="Sinespaciado"/>
                              <w:numPr>
                                <w:ilvl w:val="0"/>
                                <w:numId w:val="1"/>
                              </w:numPr>
                              <w:rPr>
                                <w:sz w:val="18"/>
                                <w:szCs w:val="18"/>
                              </w:rPr>
                            </w:pPr>
                            <w:r>
                              <w:rPr>
                                <w:sz w:val="18"/>
                                <w:szCs w:val="18"/>
                              </w:rPr>
                              <w:t>Seminario de actualización de la administración pública municipal, impartido por la Universidad de Guadalajara,  2003</w:t>
                            </w:r>
                          </w:p>
                          <w:p w:rsidR="009A27FA" w:rsidRDefault="009A27FA" w:rsidP="009A27FA">
                            <w:pPr>
                              <w:pStyle w:val="Sinespaciado"/>
                              <w:numPr>
                                <w:ilvl w:val="0"/>
                                <w:numId w:val="1"/>
                              </w:numPr>
                              <w:rPr>
                                <w:sz w:val="18"/>
                                <w:szCs w:val="18"/>
                              </w:rPr>
                            </w:pPr>
                            <w:r>
                              <w:rPr>
                                <w:sz w:val="18"/>
                                <w:szCs w:val="18"/>
                              </w:rPr>
                              <w:t>Taller sobre almacenamiento, conservación manejo, inventario y análisis de calidad de maíz, trigo y sorgo almacenados, impartido por FIRA,  2008</w:t>
                            </w:r>
                          </w:p>
                          <w:p w:rsidR="001539F8" w:rsidRPr="003B49D7" w:rsidRDefault="009A27FA" w:rsidP="009A27FA">
                            <w:pPr>
                              <w:pStyle w:val="Sinespaciado"/>
                              <w:numPr>
                                <w:ilvl w:val="0"/>
                                <w:numId w:val="1"/>
                              </w:numPr>
                              <w:rPr>
                                <w:sz w:val="18"/>
                                <w:szCs w:val="18"/>
                              </w:rPr>
                            </w:pPr>
                            <w:r>
                              <w:rPr>
                                <w:sz w:val="18"/>
                                <w:szCs w:val="18"/>
                              </w:rPr>
                              <w:t xml:space="preserve">Participación en la Coordinación del foro pesquero,  2011                                             </w:t>
                            </w:r>
                            <w:r w:rsidR="001539F8">
                              <w:rPr>
                                <w:sz w:val="18"/>
                                <w:szCs w:val="18"/>
                              </w:rPr>
                              <w:t xml:space="preserve">                </w:t>
                            </w: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3 Rectángulo" o:spid="_x0000_s1027" style="position:absolute;margin-left:-.3pt;margin-top:9.5pt;width:470.25pt;height:343.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" filled="f" strokecolor="black [3200]" strokeweight="2pt">
                <v:textbox>
                  <w:txbxContent>
                    <w:p w:rsidR="00341197" w:rsidRDefault="00341197" w:rsidP="00341197">
                      <w:pPr>
                        <w:pStyle w:val="Sinespaciado"/>
                        <w:jc w:val="center"/>
                        <w:rPr>
                          <w:b/>
                        </w:rPr>
                      </w:pPr>
                      <w:r w:rsidRPr="003B49D7">
                        <w:rPr>
                          <w:b/>
                        </w:rPr>
                        <w:t>FORMACIÓN ACADÉMICA</w:t>
                      </w:r>
                    </w:p>
                    <w:p w:rsidR="00C26486" w:rsidRDefault="00C26486" w:rsidP="00C26486">
                      <w:pPr>
                        <w:pStyle w:val="Sinespaciado"/>
                        <w:jc w:val="both"/>
                        <w:rPr>
                          <w:b/>
                        </w:rPr>
                      </w:pPr>
                    </w:p>
                    <w:p w:rsidR="00C26486" w:rsidRPr="00C26486" w:rsidRDefault="00C26486" w:rsidP="00C26486">
                      <w:pPr>
                        <w:pStyle w:val="Sinespaciado"/>
                        <w:jc w:val="both"/>
                        <w:rPr>
                          <w:b/>
                          <w:sz w:val="18"/>
                          <w:szCs w:val="18"/>
                        </w:rPr>
                      </w:pPr>
                      <w:r w:rsidRPr="00C26486">
                        <w:rPr>
                          <w:b/>
                          <w:sz w:val="18"/>
                          <w:szCs w:val="18"/>
                        </w:rPr>
                        <w:t>PERFIL PROFESIONAL Y OBJETIVO</w:t>
                      </w:r>
                    </w:p>
                    <w:p w:rsidR="00C26486" w:rsidRPr="001539F8" w:rsidRDefault="00C26486" w:rsidP="001539F8">
                      <w:pPr>
                        <w:pStyle w:val="Sinespaciado"/>
                        <w:jc w:val="both"/>
                        <w:rPr>
                          <w:sz w:val="18"/>
                          <w:szCs w:val="18"/>
                        </w:rPr>
                      </w:pPr>
                      <w:r w:rsidRPr="00C26486">
                        <w:rPr>
                          <w:sz w:val="18"/>
                          <w:szCs w:val="18"/>
                        </w:rPr>
                        <w:t xml:space="preserve">Ingeniero Agrónomo titulado, con grado de Maestría en Ingeniería de Proyectos, contando con experiencia en la elaboración, ejecución, supervisión y administración de proyectos </w:t>
                      </w:r>
                      <w:r w:rsidR="001539F8" w:rsidRPr="00C26486">
                        <w:rPr>
                          <w:sz w:val="18"/>
                          <w:szCs w:val="18"/>
                        </w:rPr>
                        <w:t>productivos</w:t>
                      </w:r>
                      <w:r w:rsidRPr="00C26486">
                        <w:rPr>
                          <w:sz w:val="18"/>
                          <w:szCs w:val="18"/>
                        </w:rPr>
                        <w:t xml:space="preserve"> agropecuarios, así como en la di</w:t>
                      </w:r>
                      <w:r w:rsidR="001539F8">
                        <w:rPr>
                          <w:sz w:val="18"/>
                          <w:szCs w:val="18"/>
                        </w:rPr>
                        <w:t>fusión y operación de programas de la Administración Pública y en funciones de capacitaci</w:t>
                      </w:r>
                      <w:bookmarkStart w:id="1" w:name="_GoBack"/>
                      <w:bookmarkEnd w:id="1"/>
                      <w:r w:rsidR="001539F8">
                        <w:rPr>
                          <w:sz w:val="18"/>
                          <w:szCs w:val="18"/>
                        </w:rPr>
                        <w:t>ón y docencia; interesado en recibir una oportunidad para desempeñarme  en la estructura del H. Ayuntamiento de Ocotlán Jal.</w:t>
                      </w:r>
                    </w:p>
                    <w:p w:rsidR="00C26486" w:rsidRPr="00C26486" w:rsidRDefault="00C26486" w:rsidP="00341197">
                      <w:pPr>
                        <w:pStyle w:val="Sinespaciado"/>
                        <w:jc w:val="center"/>
                        <w:rPr>
                          <w:b/>
                          <w:sz w:val="18"/>
                          <w:szCs w:val="18"/>
                        </w:rPr>
                      </w:pPr>
                    </w:p>
                    <w:p w:rsidR="00341197" w:rsidRPr="001539F8" w:rsidRDefault="00341197" w:rsidP="00341197">
                      <w:pPr>
                        <w:pStyle w:val="Sinespaciado"/>
                        <w:rPr>
                          <w:b/>
                          <w:sz w:val="18"/>
                          <w:szCs w:val="18"/>
                        </w:rPr>
                      </w:pPr>
                      <w:r w:rsidRPr="001539F8">
                        <w:rPr>
                          <w:b/>
                          <w:sz w:val="18"/>
                          <w:szCs w:val="18"/>
                        </w:rPr>
                        <w:t xml:space="preserve">LICENCIATURA </w:t>
                      </w:r>
                    </w:p>
                    <w:p w:rsidR="00341197" w:rsidRDefault="00341197" w:rsidP="00341197">
                      <w:pPr>
                        <w:pStyle w:val="Sinespaciado"/>
                        <w:rPr>
                          <w:sz w:val="18"/>
                          <w:szCs w:val="18"/>
                        </w:rPr>
                      </w:pPr>
                      <w:r>
                        <w:rPr>
                          <w:sz w:val="18"/>
                          <w:szCs w:val="18"/>
                        </w:rPr>
                        <w:t xml:space="preserve">Escuela de </w:t>
                      </w:r>
                      <w:r w:rsidR="005714C2">
                        <w:rPr>
                          <w:sz w:val="18"/>
                          <w:szCs w:val="18"/>
                        </w:rPr>
                        <w:t>Agricultura de la Universidad de Guadalajara,  1972-1977</w:t>
                      </w:r>
                    </w:p>
                    <w:p w:rsidR="005714C2" w:rsidRDefault="005714C2" w:rsidP="00341197">
                      <w:pPr>
                        <w:pStyle w:val="Sinespaciado"/>
                        <w:rPr>
                          <w:sz w:val="18"/>
                          <w:szCs w:val="18"/>
                        </w:rPr>
                      </w:pPr>
                    </w:p>
                    <w:p w:rsidR="005714C2" w:rsidRPr="001539F8" w:rsidRDefault="005714C2" w:rsidP="00341197">
                      <w:pPr>
                        <w:pStyle w:val="Sinespaciado"/>
                        <w:rPr>
                          <w:b/>
                          <w:sz w:val="18"/>
                          <w:szCs w:val="18"/>
                        </w:rPr>
                      </w:pPr>
                      <w:r w:rsidRPr="001539F8">
                        <w:rPr>
                          <w:b/>
                          <w:sz w:val="18"/>
                          <w:szCs w:val="18"/>
                        </w:rPr>
                        <w:t>MAESTRIA</w:t>
                      </w:r>
                    </w:p>
                    <w:p w:rsidR="005714C2" w:rsidRDefault="005714C2" w:rsidP="00341197">
                      <w:pPr>
                        <w:pStyle w:val="Sinespaciado"/>
                        <w:rPr>
                          <w:sz w:val="18"/>
                          <w:szCs w:val="18"/>
                        </w:rPr>
                      </w:pPr>
                      <w:r>
                        <w:rPr>
                          <w:sz w:val="18"/>
                          <w:szCs w:val="18"/>
                        </w:rPr>
                        <w:t>En Ingeniería de Proyectos, en el Centro Universitario de la Ciénega, 1995-1997</w:t>
                      </w:r>
                    </w:p>
                    <w:p w:rsidR="005714C2" w:rsidRDefault="005714C2" w:rsidP="00341197">
                      <w:pPr>
                        <w:pStyle w:val="Sinespaciado"/>
                        <w:rPr>
                          <w:sz w:val="18"/>
                          <w:szCs w:val="18"/>
                        </w:rPr>
                      </w:pPr>
                    </w:p>
                    <w:p w:rsidR="009A27FA" w:rsidRPr="008C1D75" w:rsidRDefault="009A27FA" w:rsidP="00341197">
                      <w:pPr>
                        <w:pStyle w:val="Sinespaciado"/>
                        <w:rPr>
                          <w:b/>
                          <w:sz w:val="18"/>
                          <w:szCs w:val="18"/>
                        </w:rPr>
                      </w:pPr>
                      <w:r w:rsidRPr="008C1D75">
                        <w:rPr>
                          <w:b/>
                          <w:sz w:val="18"/>
                          <w:szCs w:val="18"/>
                        </w:rPr>
                        <w:t xml:space="preserve">CAPACITACIÓN </w:t>
                      </w:r>
                      <w:r w:rsidR="008C1D75" w:rsidRPr="008C1D75">
                        <w:rPr>
                          <w:b/>
                          <w:sz w:val="18"/>
                          <w:szCs w:val="18"/>
                        </w:rPr>
                        <w:t>ADICIONAL</w:t>
                      </w:r>
                    </w:p>
                    <w:p w:rsidR="005714C2" w:rsidRDefault="001539F8" w:rsidP="009A27FA">
                      <w:pPr>
                        <w:pStyle w:val="Sinespaciado"/>
                        <w:numPr>
                          <w:ilvl w:val="0"/>
                          <w:numId w:val="1"/>
                        </w:numPr>
                        <w:rPr>
                          <w:sz w:val="18"/>
                          <w:szCs w:val="18"/>
                        </w:rPr>
                      </w:pPr>
                      <w:r>
                        <w:rPr>
                          <w:sz w:val="18"/>
                          <w:szCs w:val="18"/>
                        </w:rPr>
                        <w:t>Consultor técnico habilitado por FIRA, 2008</w:t>
                      </w:r>
                    </w:p>
                    <w:p w:rsidR="001539F8" w:rsidRDefault="001539F8" w:rsidP="009A27FA">
                      <w:pPr>
                        <w:pStyle w:val="Sinespaciado"/>
                        <w:numPr>
                          <w:ilvl w:val="0"/>
                          <w:numId w:val="1"/>
                        </w:numPr>
                        <w:rPr>
                          <w:sz w:val="18"/>
                          <w:szCs w:val="18"/>
                        </w:rPr>
                      </w:pPr>
                      <w:r>
                        <w:rPr>
                          <w:sz w:val="18"/>
                          <w:szCs w:val="18"/>
                        </w:rPr>
                        <w:t>Curso Taller FIRA  en formulación y evaluación de proyectos de inversión nivel I,  2006</w:t>
                      </w:r>
                    </w:p>
                    <w:p w:rsidR="009A27FA" w:rsidRDefault="001539F8" w:rsidP="009A27FA">
                      <w:pPr>
                        <w:pStyle w:val="Sinespaciado"/>
                        <w:numPr>
                          <w:ilvl w:val="0"/>
                          <w:numId w:val="1"/>
                        </w:numPr>
                        <w:rPr>
                          <w:sz w:val="18"/>
                          <w:szCs w:val="18"/>
                        </w:rPr>
                      </w:pPr>
                      <w:r>
                        <w:rPr>
                          <w:sz w:val="18"/>
                          <w:szCs w:val="18"/>
                        </w:rPr>
                        <w:t>Curso Taller FIRA en formulación</w:t>
                      </w:r>
                      <w:r w:rsidR="009A27FA">
                        <w:rPr>
                          <w:sz w:val="18"/>
                          <w:szCs w:val="18"/>
                        </w:rPr>
                        <w:t xml:space="preserve"> y evaluación  de proyectos e inversión nivel II,  2008</w:t>
                      </w:r>
                    </w:p>
                    <w:p w:rsidR="009A27FA" w:rsidRDefault="009A27FA" w:rsidP="009A27FA">
                      <w:pPr>
                        <w:pStyle w:val="Sinespaciado"/>
                        <w:numPr>
                          <w:ilvl w:val="0"/>
                          <w:numId w:val="1"/>
                        </w:numPr>
                        <w:rPr>
                          <w:sz w:val="18"/>
                          <w:szCs w:val="18"/>
                        </w:rPr>
                      </w:pPr>
                      <w:r>
                        <w:rPr>
                          <w:sz w:val="18"/>
                          <w:szCs w:val="18"/>
                        </w:rPr>
                        <w:t>Carta de desempeño docente con calificación de “Excelente” en la materia de  evaluación económica,  2006-2007</w:t>
                      </w:r>
                    </w:p>
                    <w:p w:rsidR="009A27FA" w:rsidRDefault="009A27FA" w:rsidP="009A27FA">
                      <w:pPr>
                        <w:pStyle w:val="Sinespaciado"/>
                        <w:numPr>
                          <w:ilvl w:val="0"/>
                          <w:numId w:val="1"/>
                        </w:numPr>
                        <w:rPr>
                          <w:sz w:val="18"/>
                          <w:szCs w:val="18"/>
                        </w:rPr>
                      </w:pPr>
                      <w:r>
                        <w:rPr>
                          <w:sz w:val="18"/>
                          <w:szCs w:val="18"/>
                        </w:rPr>
                        <w:t>Taller de Normativa Financiera 2009, otorgado por FIRA,  2009</w:t>
                      </w:r>
                    </w:p>
                    <w:p w:rsidR="009A27FA" w:rsidRDefault="009A27FA" w:rsidP="009A27FA">
                      <w:pPr>
                        <w:pStyle w:val="Sinespaciado"/>
                        <w:numPr>
                          <w:ilvl w:val="0"/>
                          <w:numId w:val="1"/>
                        </w:numPr>
                        <w:rPr>
                          <w:sz w:val="18"/>
                          <w:szCs w:val="18"/>
                        </w:rPr>
                      </w:pPr>
                      <w:r>
                        <w:rPr>
                          <w:sz w:val="18"/>
                          <w:szCs w:val="18"/>
                        </w:rPr>
                        <w:t>Introducción a los cursos en línea II impartido por la Universidad de Guadalajara,  2006</w:t>
                      </w:r>
                    </w:p>
                    <w:p w:rsidR="009A27FA" w:rsidRDefault="009A27FA" w:rsidP="009A27FA">
                      <w:pPr>
                        <w:pStyle w:val="Sinespaciado"/>
                        <w:numPr>
                          <w:ilvl w:val="0"/>
                          <w:numId w:val="1"/>
                        </w:numPr>
                        <w:rPr>
                          <w:sz w:val="18"/>
                          <w:szCs w:val="18"/>
                        </w:rPr>
                      </w:pPr>
                      <w:r>
                        <w:rPr>
                          <w:sz w:val="18"/>
                          <w:szCs w:val="18"/>
                        </w:rPr>
                        <w:t>Curso Taller de ordenamiento  ecológico y del territorio impartido por la SEMARNAT  y gobierno municipal, 2005</w:t>
                      </w:r>
                    </w:p>
                    <w:p w:rsidR="009A27FA" w:rsidRDefault="009A27FA" w:rsidP="009A27FA">
                      <w:pPr>
                        <w:pStyle w:val="Sinespaciado"/>
                        <w:numPr>
                          <w:ilvl w:val="0"/>
                          <w:numId w:val="1"/>
                        </w:numPr>
                        <w:rPr>
                          <w:sz w:val="18"/>
                          <w:szCs w:val="18"/>
                        </w:rPr>
                      </w:pPr>
                      <w:r>
                        <w:rPr>
                          <w:sz w:val="18"/>
                          <w:szCs w:val="18"/>
                        </w:rPr>
                        <w:t>Seminario de actualización de la administración pública municipal, impartido por la Universidad de Guadalajara,  2003</w:t>
                      </w:r>
                    </w:p>
                    <w:p w:rsidR="009A27FA" w:rsidRDefault="009A27FA" w:rsidP="009A27FA">
                      <w:pPr>
                        <w:pStyle w:val="Sinespaciado"/>
                        <w:numPr>
                          <w:ilvl w:val="0"/>
                          <w:numId w:val="1"/>
                        </w:numPr>
                        <w:rPr>
                          <w:sz w:val="18"/>
                          <w:szCs w:val="18"/>
                        </w:rPr>
                      </w:pPr>
                      <w:r>
                        <w:rPr>
                          <w:sz w:val="18"/>
                          <w:szCs w:val="18"/>
                        </w:rPr>
                        <w:t>Taller sobre almacenamiento, conservación manejo, inventario y análisis de calidad de maíz, trigo y sorgo almacenados, impartido por FIRA,  2008</w:t>
                      </w:r>
                    </w:p>
                    <w:p w:rsidR="001539F8" w:rsidRPr="003B49D7" w:rsidRDefault="009A27FA" w:rsidP="009A27FA">
                      <w:pPr>
                        <w:pStyle w:val="Sinespaciado"/>
                        <w:numPr>
                          <w:ilvl w:val="0"/>
                          <w:numId w:val="1"/>
                        </w:numPr>
                        <w:rPr>
                          <w:sz w:val="18"/>
                          <w:szCs w:val="18"/>
                        </w:rPr>
                      </w:pPr>
                      <w:r>
                        <w:rPr>
                          <w:sz w:val="18"/>
                          <w:szCs w:val="18"/>
                        </w:rPr>
                        <w:t xml:space="preserve">Participación en la Coordinación del foro pesquero,  2011                                             </w:t>
                      </w:r>
                      <w:r w:rsidR="001539F8">
                        <w:rPr>
                          <w:sz w:val="18"/>
                          <w:szCs w:val="18"/>
                        </w:rPr>
                        <w:t xml:space="preserve">                </w:t>
                      </w: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p w:rsidR="00341197" w:rsidRPr="003B49D7" w:rsidRDefault="00341197" w:rsidP="00341197">
                      <w:pPr>
                        <w:pStyle w:val="Sinespaciado"/>
                        <w:rPr>
                          <w:sz w:val="18"/>
                          <w:szCs w:val="18"/>
                        </w:rPr>
                      </w:pPr>
                    </w:p>
                  </w:txbxContent>
                </v:textbox>
              </v:rect>
            </w:pict>
          </mc:Fallback>
        </mc:AlternateContent>
      </w:r>
    </w:p>
    <w:p w:rsidR="00341197" w:rsidRDefault="00341197" w:rsidP="00341197">
      <w:pPr>
        <w:rPr>
          <w:sz w:val="28"/>
          <w:szCs w:val="28"/>
        </w:rPr>
      </w:pPr>
    </w:p>
    <w:p w:rsidR="00341197" w:rsidRDefault="00341197" w:rsidP="00341197">
      <w:pPr>
        <w:rPr>
          <w:sz w:val="28"/>
          <w:szCs w:val="28"/>
        </w:rPr>
      </w:pPr>
    </w:p>
    <w:p w:rsidR="00C26486" w:rsidRDefault="00C26486" w:rsidP="00341197">
      <w:pPr>
        <w:rPr>
          <w:sz w:val="28"/>
          <w:szCs w:val="28"/>
        </w:rPr>
      </w:pPr>
    </w:p>
    <w:p w:rsidR="00C26486" w:rsidRDefault="00C26486" w:rsidP="00341197">
      <w:pPr>
        <w:rPr>
          <w:sz w:val="28"/>
          <w:szCs w:val="28"/>
        </w:rPr>
      </w:pPr>
    </w:p>
    <w:p w:rsidR="00C26486" w:rsidRDefault="00C26486"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8C1D75" w:rsidP="00341197">
      <w:pPr>
        <w:rPr>
          <w:sz w:val="28"/>
          <w:szCs w:val="28"/>
        </w:rPr>
      </w:pPr>
      <w:r>
        <w:rPr>
          <w:noProof/>
          <w:sz w:val="28"/>
          <w:szCs w:val="28"/>
          <w:lang w:eastAsia="es-MX"/>
        </w:rPr>
        <w:lastRenderedPageBreak/>
        <mc:AlternateContent>
          <mc:Choice Requires="wps">
            <w:drawing>
              <wp:anchor distT="0" distB="0" distL="114300" distR="114300" simplePos="0" relativeHeight="251661312" behindDoc="0" locked="0" layoutInCell="1" allowOverlap="1" wp14:anchorId="3F0641FE" wp14:editId="6E1E731B">
                <wp:simplePos x="0" y="0"/>
                <wp:positionH relativeFrom="column">
                  <wp:posOffset>-3810</wp:posOffset>
                </wp:positionH>
                <wp:positionV relativeFrom="paragraph">
                  <wp:posOffset>-391795</wp:posOffset>
                </wp:positionV>
                <wp:extent cx="5972175" cy="2162175"/>
                <wp:effectExtent l="0" t="0" r="28575" b="28575"/>
                <wp:wrapNone/>
                <wp:docPr id="4" name="4 Rectángulo"/>
                <wp:cNvGraphicFramePr/>
                <a:graphic xmlns:a="http://schemas.openxmlformats.org/drawingml/2006/main">
                  <a:graphicData uri="http://schemas.microsoft.com/office/word/2010/wordprocessingShape">
                    <wps:wsp>
                      <wps:cNvSpPr/>
                      <wps:spPr>
                        <a:xfrm>
                          <a:off x="0" y="0"/>
                          <a:ext cx="5972175" cy="2162175"/>
                        </a:xfrm>
                        <a:prstGeom prst="rect">
                          <a:avLst/>
                        </a:prstGeom>
                        <a:noFill/>
                      </wps:spPr>
                      <wps:style>
                        <a:lnRef idx="2">
                          <a:schemeClr val="dk1"/>
                        </a:lnRef>
                        <a:fillRef idx="1">
                          <a:schemeClr val="lt1"/>
                        </a:fillRef>
                        <a:effectRef idx="0">
                          <a:schemeClr val="dk1"/>
                        </a:effectRef>
                        <a:fontRef idx="minor">
                          <a:schemeClr val="dk1"/>
                        </a:fontRef>
                      </wps:style>
                      <wps:txbx>
                        <w:txbxContent>
                          <w:p w:rsidR="00341197" w:rsidRPr="007849BC" w:rsidRDefault="00341197" w:rsidP="00341197">
                            <w:pPr>
                              <w:pStyle w:val="Sinespaciado"/>
                              <w:jc w:val="center"/>
                              <w:rPr>
                                <w:b/>
                              </w:rPr>
                            </w:pPr>
                            <w:r w:rsidRPr="007849BC">
                              <w:rPr>
                                <w:b/>
                              </w:rPr>
                              <w:t>EXPERIENCIA LABORAL</w:t>
                            </w:r>
                          </w:p>
                          <w:p w:rsidR="00341197" w:rsidRDefault="008C1D75" w:rsidP="00341197">
                            <w:pPr>
                              <w:pStyle w:val="Sinespaciado"/>
                              <w:rPr>
                                <w:sz w:val="18"/>
                                <w:szCs w:val="18"/>
                              </w:rPr>
                            </w:pPr>
                            <w:r>
                              <w:rPr>
                                <w:sz w:val="18"/>
                                <w:szCs w:val="18"/>
                              </w:rPr>
                              <w:t>De Enero del 2010 a Julio del 2012, se me encomendó la oficina de Desarrollo Rural del Gobierno Municipal de Ocotlán, logrando registrar un total de 395 solicitudes en el  Programa de “Apoyo a la Inversión en Equipamiento e Infraestructura” de la SEDER, de los cuales a la fecha se han autorizado 105 generando una inversión de 27.5 millones de pesos en el municipio, beneficiando a los sectores agrícola, ganadero y pesquero.</w:t>
                            </w:r>
                          </w:p>
                          <w:p w:rsidR="008C1D75" w:rsidRDefault="008C1D75" w:rsidP="00341197">
                            <w:pPr>
                              <w:pStyle w:val="Sinespaciado"/>
                              <w:rPr>
                                <w:sz w:val="18"/>
                                <w:szCs w:val="18"/>
                              </w:rPr>
                            </w:pPr>
                          </w:p>
                          <w:p w:rsidR="008C1D75" w:rsidRDefault="008C1D75" w:rsidP="00341197">
                            <w:pPr>
                              <w:pStyle w:val="Sinespaciado"/>
                              <w:rPr>
                                <w:sz w:val="18"/>
                                <w:szCs w:val="18"/>
                              </w:rPr>
                            </w:pPr>
                            <w:r>
                              <w:rPr>
                                <w:sz w:val="18"/>
                                <w:szCs w:val="18"/>
                              </w:rPr>
                              <w:t>De Junio del 2008 a Diciembre de 2010 fui contratado por FIRCO  Jalisco para ser parte del grupo operativo del programa de Fomento a la producción de maíz y frijol (PROMAF),  realizando funciones de coordinador en la recepción y análisis de proyectos de inversión.</w:t>
                            </w:r>
                          </w:p>
                          <w:p w:rsidR="008C1D75" w:rsidRDefault="008C1D75" w:rsidP="00341197">
                            <w:pPr>
                              <w:pStyle w:val="Sinespaciado"/>
                              <w:rPr>
                                <w:sz w:val="18"/>
                                <w:szCs w:val="18"/>
                              </w:rPr>
                            </w:pPr>
                          </w:p>
                          <w:p w:rsidR="008C1D75" w:rsidRPr="007849BC" w:rsidRDefault="008C1D75" w:rsidP="00341197">
                            <w:pPr>
                              <w:pStyle w:val="Sinespaciado"/>
                              <w:rPr>
                                <w:sz w:val="18"/>
                                <w:szCs w:val="18"/>
                              </w:rPr>
                            </w:pPr>
                            <w:r>
                              <w:rPr>
                                <w:sz w:val="18"/>
                                <w:szCs w:val="18"/>
                              </w:rPr>
                              <w:t>De Septiembre del 2004 al 2008 me desempeñé como maestro de asignatura “A” en el centro Universitario de la Ciénega, en la materia de Evaluación Económica, de la carrera de Ingeniería Industrial y la materia de Microbiología Agrícola de la licenciatura de Químico Farmacobiólogo.</w:t>
                            </w:r>
                          </w:p>
                          <w:p w:rsidR="00341197" w:rsidRPr="007849BC" w:rsidRDefault="00341197" w:rsidP="00341197">
                            <w:pPr>
                              <w:pStyle w:val="Sinespaciado"/>
                              <w:rPr>
                                <w:sz w:val="18"/>
                                <w:szCs w:val="18"/>
                              </w:rPr>
                            </w:pPr>
                          </w:p>
                          <w:p w:rsidR="00341197" w:rsidRPr="007849BC" w:rsidRDefault="00341197" w:rsidP="00341197">
                            <w:pPr>
                              <w:pStyle w:val="Sinespaciado"/>
                              <w:rPr>
                                <w:sz w:val="18"/>
                                <w:szCs w:val="18"/>
                              </w:rPr>
                            </w:pPr>
                          </w:p>
                          <w:p w:rsidR="00341197" w:rsidRPr="007849BC" w:rsidRDefault="00341197" w:rsidP="00341197">
                            <w:pPr>
                              <w:pStyle w:val="Sinespaciado"/>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4 Rectángulo" o:spid="_x0000_s1028" style="position:absolute;margin-left:-.3pt;margin-top:-30.85pt;width:470.25pt;height:170.2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" filled="f" strokecolor="black [3200]" strokeweight="2pt">
                <v:textbox>
                  <w:txbxContent>
                    <w:p w:rsidR="00341197" w:rsidRPr="007849BC" w:rsidRDefault="00341197" w:rsidP="00341197">
                      <w:pPr>
                        <w:pStyle w:val="Sinespaciado"/>
                        <w:jc w:val="center"/>
                        <w:rPr>
                          <w:b/>
                        </w:rPr>
                      </w:pPr>
                      <w:r w:rsidRPr="007849BC">
                        <w:rPr>
                          <w:b/>
                        </w:rPr>
                        <w:t>EXPERIENCIA LABORAL</w:t>
                      </w:r>
                    </w:p>
                    <w:p w:rsidR="00341197" w:rsidRDefault="008C1D75" w:rsidP="00341197">
                      <w:pPr>
                        <w:pStyle w:val="Sinespaciado"/>
                        <w:rPr>
                          <w:sz w:val="18"/>
                          <w:szCs w:val="18"/>
                        </w:rPr>
                      </w:pPr>
                      <w:r>
                        <w:rPr>
                          <w:sz w:val="18"/>
                          <w:szCs w:val="18"/>
                        </w:rPr>
                        <w:t>De Enero del 2010 a Julio del 2012, se me encomendó la oficina de Desarrollo Rural del Gobierno Municipal de Ocotlán, logrando registrar un total de 395 solicitudes en el  Programa de “Apoyo a la Inversión en Equipamiento e Infraestructura” de la SEDER, de los cuales a la fecha se han autorizado 105 generando una inversión de 27.5 millones de pesos en el municipio, beneficiando a los sectores agrícola, ganadero y pesquero.</w:t>
                      </w:r>
                    </w:p>
                    <w:p w:rsidR="008C1D75" w:rsidRDefault="008C1D75" w:rsidP="00341197">
                      <w:pPr>
                        <w:pStyle w:val="Sinespaciado"/>
                        <w:rPr>
                          <w:sz w:val="18"/>
                          <w:szCs w:val="18"/>
                        </w:rPr>
                      </w:pPr>
                    </w:p>
                    <w:p w:rsidR="008C1D75" w:rsidRDefault="008C1D75" w:rsidP="00341197">
                      <w:pPr>
                        <w:pStyle w:val="Sinespaciado"/>
                        <w:rPr>
                          <w:sz w:val="18"/>
                          <w:szCs w:val="18"/>
                        </w:rPr>
                      </w:pPr>
                      <w:r>
                        <w:rPr>
                          <w:sz w:val="18"/>
                          <w:szCs w:val="18"/>
                        </w:rPr>
                        <w:t>De Junio del 2008 a Diciembre de 2010 fui contratado por FIRCO  Jalisco para ser parte del grupo operativo del programa de Fomento a la producción de maíz y frijol (PROMAF),  realizando funciones de coordinador en la recepción y análisis de proyectos de inversión.</w:t>
                      </w:r>
                    </w:p>
                    <w:p w:rsidR="008C1D75" w:rsidRDefault="008C1D75" w:rsidP="00341197">
                      <w:pPr>
                        <w:pStyle w:val="Sinespaciado"/>
                        <w:rPr>
                          <w:sz w:val="18"/>
                          <w:szCs w:val="18"/>
                        </w:rPr>
                      </w:pPr>
                    </w:p>
                    <w:p w:rsidR="008C1D75" w:rsidRPr="007849BC" w:rsidRDefault="008C1D75" w:rsidP="00341197">
                      <w:pPr>
                        <w:pStyle w:val="Sinespaciado"/>
                        <w:rPr>
                          <w:sz w:val="18"/>
                          <w:szCs w:val="18"/>
                        </w:rPr>
                      </w:pPr>
                      <w:r>
                        <w:rPr>
                          <w:sz w:val="18"/>
                          <w:szCs w:val="18"/>
                        </w:rPr>
                        <w:t>De Septiembre del 2004 al 2008 me desempeñé como maestro de asignatura “A” en el centro Universitario de la Ciénega, en la materia de Evaluación Económica, de la carrera de Ingeniería Industrial y la materia de Microbiología Agrícola de la licenciatura de Químico Farmacobiólogo.</w:t>
                      </w:r>
                    </w:p>
                    <w:p w:rsidR="00341197" w:rsidRPr="007849BC" w:rsidRDefault="00341197" w:rsidP="00341197">
                      <w:pPr>
                        <w:pStyle w:val="Sinespaciado"/>
                        <w:rPr>
                          <w:sz w:val="18"/>
                          <w:szCs w:val="18"/>
                        </w:rPr>
                      </w:pPr>
                    </w:p>
                    <w:p w:rsidR="00341197" w:rsidRPr="007849BC" w:rsidRDefault="00341197" w:rsidP="00341197">
                      <w:pPr>
                        <w:pStyle w:val="Sinespaciado"/>
                        <w:rPr>
                          <w:sz w:val="18"/>
                          <w:szCs w:val="18"/>
                        </w:rPr>
                      </w:pPr>
                    </w:p>
                    <w:p w:rsidR="00341197" w:rsidRPr="007849BC" w:rsidRDefault="00341197" w:rsidP="00341197">
                      <w:pPr>
                        <w:pStyle w:val="Sinespaciado"/>
                        <w:rPr>
                          <w:sz w:val="18"/>
                          <w:szCs w:val="18"/>
                        </w:rPr>
                      </w:pPr>
                    </w:p>
                  </w:txbxContent>
                </v:textbox>
              </v:rect>
            </w:pict>
          </mc:Fallback>
        </mc:AlternateContent>
      </w: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1539F8" w:rsidRDefault="001539F8" w:rsidP="00341197">
      <w:pPr>
        <w:rPr>
          <w:sz w:val="28"/>
          <w:szCs w:val="28"/>
        </w:rPr>
      </w:pPr>
    </w:p>
    <w:p w:rsidR="00C26486" w:rsidRDefault="008C1D75" w:rsidP="00341197">
      <w:pPr>
        <w:rPr>
          <w:sz w:val="28"/>
          <w:szCs w:val="28"/>
        </w:rPr>
      </w:pPr>
      <w:r>
        <w:rPr>
          <w:noProof/>
          <w:sz w:val="28"/>
          <w:szCs w:val="28"/>
          <w:lang w:eastAsia="es-MX"/>
        </w:rPr>
        <mc:AlternateContent>
          <mc:Choice Requires="wps">
            <w:drawing>
              <wp:anchor distT="0" distB="0" distL="114300" distR="114300" simplePos="0" relativeHeight="251662336" behindDoc="0" locked="0" layoutInCell="1" allowOverlap="1" wp14:anchorId="01CF5A63" wp14:editId="0ACB2D95">
                <wp:simplePos x="0" y="0"/>
                <wp:positionH relativeFrom="column">
                  <wp:posOffset>-3810</wp:posOffset>
                </wp:positionH>
                <wp:positionV relativeFrom="paragraph">
                  <wp:posOffset>116204</wp:posOffset>
                </wp:positionV>
                <wp:extent cx="5972175" cy="5667375"/>
                <wp:effectExtent l="0" t="0" r="28575" b="28575"/>
                <wp:wrapNone/>
                <wp:docPr id="5" name="5 Rectángulo"/>
                <wp:cNvGraphicFramePr/>
                <a:graphic xmlns:a="http://schemas.openxmlformats.org/drawingml/2006/main">
                  <a:graphicData uri="http://schemas.microsoft.com/office/word/2010/wordprocessingShape">
                    <wps:wsp>
                      <wps:cNvSpPr/>
                      <wps:spPr>
                        <a:xfrm>
                          <a:off x="0" y="0"/>
                          <a:ext cx="5972175" cy="5667375"/>
                        </a:xfrm>
                        <a:prstGeom prst="rect">
                          <a:avLst/>
                        </a:prstGeom>
                        <a:noFill/>
                      </wps:spPr>
                      <wps:style>
                        <a:lnRef idx="2">
                          <a:schemeClr val="dk1"/>
                        </a:lnRef>
                        <a:fillRef idx="1">
                          <a:schemeClr val="lt1"/>
                        </a:fillRef>
                        <a:effectRef idx="0">
                          <a:schemeClr val="dk1"/>
                        </a:effectRef>
                        <a:fontRef idx="minor">
                          <a:schemeClr val="dk1"/>
                        </a:fontRef>
                      </wps:style>
                      <wps:txbx>
                        <w:txbxContent>
                          <w:p w:rsidR="00341197" w:rsidRPr="003B49D7" w:rsidRDefault="00341197" w:rsidP="00341197">
                            <w:pPr>
                              <w:pStyle w:val="Sinespaciado"/>
                              <w:jc w:val="center"/>
                              <w:rPr>
                                <w:b/>
                              </w:rPr>
                            </w:pPr>
                            <w:r w:rsidRPr="003B49D7">
                              <w:rPr>
                                <w:b/>
                              </w:rPr>
                              <w:t>FACULTADES Y OBLIGACIONES DEL SERVIDOR PÚBLICO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La Jefatura de Desarrollo Rural depende de la  Dirección de Combate a la Desigualdad  y le corresponde la ejecución de las siguientes funciones: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 Dirigir los trabajos de desarrollo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II. Diseñar, presentar, ejecutar y evaluar el programa de desarrollo rural del municipio para el fomento e impulso de la producción agropecuaria, la realización de obras de infraestructura para el desarrollo rural y social y el establecimiento de agro servicios.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III. Gestionar, obtener y aplicar los recursos de los programas de los distintos niveles de gobierno y de otras instancias relacionados con el impulso a la actividad agropecuaria, pesquera y forestal en el municipio, así como ejecutar y supervisar las acciones que de ello se deriven.</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IV. Promover y apoyar eventos que impulsen el desarrollo agropecuario, pesquero y forestal, tanto en el aspecto ecológico, de mejoramiento de los procesos y productos del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 Organizar y coordinar el consejo municipal de desarrollo rural sustentable.</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 Proponer el establecimiento de planes pilotos para difundir la tecnología agropecuaria en el municipio.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VII. Orientar a los productores del municipio en los diversos trámites administrativos, para la regularización y tenencia de la tierra, así como la tramitación de los diferentes beneficios que ofrece la federación y el estado en el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VIII. Atender, orientar y canalizar los asuntos agrarios (ejidos, comunidades y pequeña propiedad, tenencia de la tierra).</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IX. Elaborar y actualizar de manera permanente los padrones que se requieran dentro de los programa de impulso al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 xml:space="preserve">X. Canalizar ante las autoridades correspondientes, las necesidades de rehabilitación de bordos (estanques) y caminos </w:t>
                            </w:r>
                            <w:proofErr w:type="spellStart"/>
                            <w:r w:rsidRPr="008F5881">
                              <w:rPr>
                                <w:rFonts w:cstheme="minorHAnsi"/>
                                <w:bCs/>
                                <w:color w:val="000000"/>
                                <w:sz w:val="18"/>
                                <w:szCs w:val="18"/>
                              </w:rPr>
                              <w:t>sacacosechas</w:t>
                            </w:r>
                            <w:proofErr w:type="spellEnd"/>
                            <w:r w:rsidRPr="008F5881">
                              <w:rPr>
                                <w:rFonts w:cstheme="minorHAnsi"/>
                                <w:bCs/>
                                <w:color w:val="000000"/>
                                <w:sz w:val="18"/>
                                <w:szCs w:val="18"/>
                              </w:rPr>
                              <w:t>.</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 Coordinar los trabajos del módulo de maquinaria de la Secretaria de desarrollo rural en coordinación con la Dirección de Obras Públicas.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XII. Recibir, analizar, orientar, priorizar y canalizar las solicitudes de obras y apoyos provenientes de los ciudadanos relacionadas con el área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XIII. Impulsar los modelos de asociación entre los productores de la zona rural del municipio.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XIV. Apoyar en la conformación de comités de obras en la zona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 Elaborar el programa de rehabilitación y mantenimiento de los caminos rurales en el municipio, dando prioridad a las obras comunales y con la participación de los beneficiarios.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XVI. Proporcionar la información pública o fundamental a la unidad de transparencia para su Publicación, conforme lo indica la Ley de Información Pública del Estado de Jalisco y sus Municipios.</w:t>
                            </w:r>
                          </w:p>
                          <w:p w:rsid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XVII. Las demás que establezcan las Constituciones Federal, Estatal y demás Leyes y Reglamentos.</w:t>
                            </w:r>
                          </w:p>
                          <w:p w:rsidR="008F5881" w:rsidRPr="008F5881" w:rsidRDefault="008F5881" w:rsidP="008F5881">
                            <w:pPr>
                              <w:autoSpaceDE w:val="0"/>
                              <w:autoSpaceDN w:val="0"/>
                              <w:adjustRightInd w:val="0"/>
                              <w:spacing w:after="0"/>
                              <w:jc w:val="both"/>
                              <w:rPr>
                                <w:rFonts w:cstheme="minorHAnsi"/>
                                <w:color w:val="000000"/>
                                <w:sz w:val="18"/>
                                <w:szCs w:val="18"/>
                              </w:rPr>
                            </w:pPr>
                          </w:p>
                          <w:p w:rsidR="008F5881" w:rsidRPr="002E72A6" w:rsidRDefault="008F5881" w:rsidP="008F5881">
                            <w:pPr>
                              <w:jc w:val="right"/>
                              <w:rPr>
                                <w:b/>
                                <w:sz w:val="18"/>
                                <w:szCs w:val="18"/>
                              </w:rPr>
                            </w:pPr>
                            <w:r w:rsidRPr="00E03196">
                              <w:rPr>
                                <w:b/>
                                <w:sz w:val="18"/>
                                <w:szCs w:val="18"/>
                              </w:rPr>
                              <w:t>Fuente:</w:t>
                            </w:r>
                            <w:r w:rsidRPr="00E03196">
                              <w:rPr>
                                <w:sz w:val="18"/>
                                <w:szCs w:val="18"/>
                              </w:rPr>
                              <w:t xml:space="preserve"> </w:t>
                            </w:r>
                            <w:bookmarkStart w:id="0" w:name="_GoBack"/>
                            <w:r w:rsidRPr="002E72A6">
                              <w:rPr>
                                <w:b/>
                                <w:sz w:val="18"/>
                                <w:szCs w:val="18"/>
                              </w:rPr>
                              <w:t>REGLAMENTO DE LA ADMINISTRACIÓN PÚBLICA MUNICIPAL DE OCOTLÁN, Artículo 138.</w:t>
                            </w:r>
                          </w:p>
                          <w:bookmarkEnd w:id="0"/>
                          <w:p w:rsidR="00341197" w:rsidRPr="008F5881" w:rsidRDefault="00341197" w:rsidP="00341197">
                            <w:pPr>
                              <w:rPr>
                                <w:rFonts w:cstheme="minorHAnsi"/>
                                <w:sz w:val="18"/>
                                <w:szCs w:val="18"/>
                              </w:rPr>
                            </w:pPr>
                          </w:p>
                          <w:p w:rsidR="00341197" w:rsidRPr="003B49D7" w:rsidRDefault="00341197" w:rsidP="00341197">
                            <w:pPr>
                              <w:jc w:val="both"/>
                              <w:rPr>
                                <w:sz w:val="18"/>
                                <w:szCs w:val="18"/>
                              </w:rPr>
                            </w:pPr>
                          </w:p>
                          <w:p w:rsidR="00341197" w:rsidRPr="003B49D7" w:rsidRDefault="00341197" w:rsidP="00341197">
                            <w:pPr>
                              <w:jc w:val="center"/>
                              <w:rPr>
                                <w:sz w:val="18"/>
                                <w:szCs w:val="18"/>
                              </w:rPr>
                            </w:pPr>
                          </w:p>
                          <w:p w:rsidR="00341197" w:rsidRPr="003B49D7" w:rsidRDefault="00341197" w:rsidP="00341197">
                            <w:pPr>
                              <w:jc w:val="center"/>
                              <w:rPr>
                                <w:sz w:val="18"/>
                                <w:szCs w:val="18"/>
                              </w:rPr>
                            </w:pPr>
                          </w:p>
                          <w:p w:rsidR="00341197" w:rsidRPr="003B49D7" w:rsidRDefault="00341197" w:rsidP="00341197">
                            <w:pPr>
                              <w:rPr>
                                <w:sz w:val="18"/>
                                <w:szCs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5 Rectángulo" o:spid="_x0000_s1029" style="position:absolute;margin-left:-.3pt;margin-top:9.15pt;width:470.25pt;height:446.2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" filled="f" strokecolor="black [3200]" strokeweight="2pt">
                <v:textbox>
                  <w:txbxContent>
                    <w:p w:rsidR="00341197" w:rsidRPr="003B49D7" w:rsidRDefault="00341197" w:rsidP="00341197">
                      <w:pPr>
                        <w:pStyle w:val="Sinespaciado"/>
                        <w:jc w:val="center"/>
                        <w:rPr>
                          <w:b/>
                        </w:rPr>
                      </w:pPr>
                      <w:r w:rsidRPr="003B49D7">
                        <w:rPr>
                          <w:b/>
                        </w:rPr>
                        <w:t>FACULTADES Y OBLIGACIONES DEL SERVIDOR PÚBLICO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La Jefatura de Desarrollo Rural depende de la  Dirección de Combate a la Desigualdad  y le corresponde la ejecución de las siguientes funciones: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 Dirigir los trabajos de desarrollo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II. Diseñar, presentar, ejecutar y evaluar el programa de desarrollo rural del municipio para el fomento e impulso de la producción agropecuaria, la realización de obras de infraestructura para el desarrollo rural y social y el establecimiento de agro servicios.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III. Gestionar, obtener y aplicar los recursos de los programas de los distintos niveles de gobierno y de otras instancias relacionados con el impulso a la actividad agropecuaria, pesquera y forestal en el municipio, así como ejecutar y supervisar las acciones que de ello se deriven.</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IV. Promover y apoyar eventos que impulsen el desarrollo agropecuario, pesquero y forestal, tanto en el aspecto ecológico, de mejoramiento de los procesos y productos del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 Organizar y coordinar el consejo municipal de desarrollo rural sustentable.</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 Proponer el establecimiento de planes pilotos para difundir la tecnología agropecuaria en el municipio.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VII. Orientar a los productores del municipio en los diversos trámites administrativos, para la regularización y tenencia de la tierra, así como la tramitación de los diferentes beneficios que ofrece la federación y el estado en el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VIII. Atender, orientar y canalizar los asuntos agrarios (ejidos, comunidades y pequeña propiedad, tenencia de la tierra).</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IX. Elaborar y actualizar de manera permanente los padrones que se requieran dentro de los programa de impulso al campo.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 xml:space="preserve">X. Canalizar ante las autoridades correspondientes, las necesidades de rehabilitación de bordos (estanques) y caminos </w:t>
                      </w:r>
                      <w:proofErr w:type="spellStart"/>
                      <w:r w:rsidRPr="008F5881">
                        <w:rPr>
                          <w:rFonts w:cstheme="minorHAnsi"/>
                          <w:bCs/>
                          <w:color w:val="000000"/>
                          <w:sz w:val="18"/>
                          <w:szCs w:val="18"/>
                        </w:rPr>
                        <w:t>sacacosechas</w:t>
                      </w:r>
                      <w:proofErr w:type="spellEnd"/>
                      <w:r w:rsidRPr="008F5881">
                        <w:rPr>
                          <w:rFonts w:cstheme="minorHAnsi"/>
                          <w:bCs/>
                          <w:color w:val="000000"/>
                          <w:sz w:val="18"/>
                          <w:szCs w:val="18"/>
                        </w:rPr>
                        <w:t>.</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 Coordinar los trabajos del módulo de maquinaria de la Secretaria de desarrollo rural en coordinación con la Dirección de Obras Públicas.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XII. Recibir, analizar, orientar, priorizar y canalizar las solicitudes de obras y apoyos provenientes de los ciudadanos relacionadas con el área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XIII. Impulsar los modelos de asociación entre los productores de la zona rural del municipio.</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XIV. Apoyar en la conformación de comités de obras en la zona rural.</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 Elaborar el programa de rehabilitación y mantenimiento de los caminos rurales en el municipio, dando prioridad a las obras comunales y con la participación de los beneficiarios.</w:t>
                      </w:r>
                    </w:p>
                    <w:p w:rsidR="008F5881" w:rsidRP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XVI. Proporcionar la información pública o fundamental a la unidad de transparencia para su Publicación, conforme lo indica la Ley de Información Pública del Estado de Jalisco y sus Municipios.</w:t>
                      </w:r>
                    </w:p>
                    <w:p w:rsidR="008F5881" w:rsidRDefault="008F5881" w:rsidP="008F5881">
                      <w:pPr>
                        <w:autoSpaceDE w:val="0"/>
                        <w:autoSpaceDN w:val="0"/>
                        <w:adjustRightInd w:val="0"/>
                        <w:spacing w:after="0"/>
                        <w:jc w:val="both"/>
                        <w:rPr>
                          <w:rFonts w:cstheme="minorHAnsi"/>
                          <w:bCs/>
                          <w:color w:val="000000"/>
                          <w:sz w:val="18"/>
                          <w:szCs w:val="18"/>
                        </w:rPr>
                      </w:pPr>
                      <w:r w:rsidRPr="008F5881">
                        <w:rPr>
                          <w:rFonts w:cstheme="minorHAnsi"/>
                          <w:bCs/>
                          <w:color w:val="000000"/>
                          <w:sz w:val="18"/>
                          <w:szCs w:val="18"/>
                        </w:rPr>
                        <w:t>XVII. Las demás que establezcan las Constituciones Federal, Estatal y demás Leyes y Reglamentos.</w:t>
                      </w:r>
                    </w:p>
                    <w:p w:rsidR="008F5881" w:rsidRPr="008F5881" w:rsidRDefault="008F5881" w:rsidP="008F5881">
                      <w:pPr>
                        <w:autoSpaceDE w:val="0"/>
                        <w:autoSpaceDN w:val="0"/>
                        <w:adjustRightInd w:val="0"/>
                        <w:spacing w:after="0"/>
                        <w:jc w:val="both"/>
                        <w:rPr>
                          <w:rFonts w:cstheme="minorHAnsi"/>
                          <w:color w:val="000000"/>
                          <w:sz w:val="18"/>
                          <w:szCs w:val="18"/>
                        </w:rPr>
                      </w:pPr>
                    </w:p>
                    <w:p w:rsidR="008F5881" w:rsidRPr="002E72A6" w:rsidRDefault="008F5881" w:rsidP="008F5881">
                      <w:pPr>
                        <w:jc w:val="right"/>
                        <w:rPr>
                          <w:b/>
                          <w:sz w:val="18"/>
                          <w:szCs w:val="18"/>
                        </w:rPr>
                      </w:pPr>
                      <w:r w:rsidRPr="00E03196">
                        <w:rPr>
                          <w:b/>
                          <w:sz w:val="18"/>
                          <w:szCs w:val="18"/>
                        </w:rPr>
                        <w:t>Fuente:</w:t>
                      </w:r>
                      <w:r w:rsidRPr="00E03196">
                        <w:rPr>
                          <w:sz w:val="18"/>
                          <w:szCs w:val="18"/>
                        </w:rPr>
                        <w:t xml:space="preserve"> </w:t>
                      </w:r>
                      <w:bookmarkStart w:id="1" w:name="_GoBack"/>
                      <w:r w:rsidRPr="002E72A6">
                        <w:rPr>
                          <w:b/>
                          <w:sz w:val="18"/>
                          <w:szCs w:val="18"/>
                        </w:rPr>
                        <w:t>REGLAMENTO DE LA ADMINISTRACIÓN PÚBLICA MUNICIPAL DE OCOTLÁN, Artículo 138.</w:t>
                      </w:r>
                    </w:p>
                    <w:bookmarkEnd w:id="1"/>
                    <w:p w:rsidR="00341197" w:rsidRPr="008F5881" w:rsidRDefault="00341197" w:rsidP="00341197">
                      <w:pPr>
                        <w:rPr>
                          <w:rFonts w:cstheme="minorHAnsi"/>
                          <w:sz w:val="18"/>
                          <w:szCs w:val="18"/>
                        </w:rPr>
                      </w:pPr>
                    </w:p>
                    <w:p w:rsidR="00341197" w:rsidRPr="003B49D7" w:rsidRDefault="00341197" w:rsidP="00341197">
                      <w:pPr>
                        <w:jc w:val="both"/>
                        <w:rPr>
                          <w:sz w:val="18"/>
                          <w:szCs w:val="18"/>
                        </w:rPr>
                      </w:pPr>
                    </w:p>
                    <w:p w:rsidR="00341197" w:rsidRPr="003B49D7" w:rsidRDefault="00341197" w:rsidP="00341197">
                      <w:pPr>
                        <w:jc w:val="center"/>
                        <w:rPr>
                          <w:sz w:val="18"/>
                          <w:szCs w:val="18"/>
                        </w:rPr>
                      </w:pPr>
                    </w:p>
                    <w:p w:rsidR="00341197" w:rsidRPr="003B49D7" w:rsidRDefault="00341197" w:rsidP="00341197">
                      <w:pPr>
                        <w:jc w:val="center"/>
                        <w:rPr>
                          <w:sz w:val="18"/>
                          <w:szCs w:val="18"/>
                        </w:rPr>
                      </w:pPr>
                    </w:p>
                    <w:p w:rsidR="00341197" w:rsidRPr="003B49D7" w:rsidRDefault="00341197" w:rsidP="00341197">
                      <w:pPr>
                        <w:rPr>
                          <w:sz w:val="18"/>
                          <w:szCs w:val="18"/>
                        </w:rPr>
                      </w:pPr>
                    </w:p>
                  </w:txbxContent>
                </v:textbox>
              </v:rect>
            </w:pict>
          </mc:Fallback>
        </mc:AlternateContent>
      </w:r>
    </w:p>
    <w:p w:rsidR="00C26486" w:rsidRDefault="00C26486" w:rsidP="00341197">
      <w:pPr>
        <w:rPr>
          <w:sz w:val="28"/>
          <w:szCs w:val="28"/>
        </w:rPr>
      </w:pPr>
    </w:p>
    <w:p w:rsidR="005714C2" w:rsidRDefault="005714C2"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Pr="00D801A1" w:rsidRDefault="00341197" w:rsidP="00341197">
      <w:pPr>
        <w:rPr>
          <w:sz w:val="28"/>
          <w:szCs w:val="28"/>
        </w:rPr>
      </w:pPr>
    </w:p>
    <w:p w:rsidR="00341197" w:rsidRDefault="00341197" w:rsidP="00341197">
      <w:pPr>
        <w:rPr>
          <w:sz w:val="28"/>
          <w:szCs w:val="28"/>
        </w:rPr>
      </w:pPr>
    </w:p>
    <w:p w:rsidR="00341197" w:rsidRPr="00D801A1" w:rsidRDefault="00341197" w:rsidP="00341197">
      <w:pPr>
        <w:jc w:val="center"/>
        <w:rPr>
          <w:sz w:val="28"/>
          <w:szCs w:val="28"/>
        </w:rPr>
      </w:pPr>
    </w:p>
    <w:p w:rsidR="00341197" w:rsidRPr="00BD721C" w:rsidRDefault="00341197" w:rsidP="00341197"/>
    <w:p w:rsidR="00341197" w:rsidRPr="007C35F0" w:rsidRDefault="00341197" w:rsidP="00341197"/>
    <w:p w:rsidR="00D233AB" w:rsidRDefault="00D233AB"/>
    <w:sectPr w:rsidR="00D233AB" w:rsidSect="00D801A1">
      <w:headerReference w:type="default" r:id="rId11"/>
      <w:pgSz w:w="12240" w:h="15840" w:code="1"/>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B4161" w:rsidRDefault="004B4161">
      <w:pPr>
        <w:spacing w:after="0" w:line="240" w:lineRule="auto"/>
      </w:pPr>
      <w:r>
        <w:separator/>
      </w:r>
    </w:p>
  </w:endnote>
  <w:endnote w:type="continuationSeparator" w:id="0">
    <w:p w:rsidR="004B4161" w:rsidRDefault="004B41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B4161" w:rsidRDefault="004B4161">
      <w:pPr>
        <w:spacing w:after="0" w:line="240" w:lineRule="auto"/>
      </w:pPr>
      <w:r>
        <w:separator/>
      </w:r>
    </w:p>
  </w:footnote>
  <w:footnote w:type="continuationSeparator" w:id="0">
    <w:p w:rsidR="004B4161" w:rsidRDefault="004B416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871F3" w:rsidRDefault="006F4B7F">
    <w:pPr>
      <w:pStyle w:val="Encabezado"/>
    </w:pPr>
    <w:r>
      <w:rPr>
        <w:noProof/>
        <w:lang w:eastAsia="es-MX"/>
      </w:rPr>
      <w:drawing>
        <wp:inline distT="0" distB="0" distL="0" distR="0" wp14:anchorId="5A25B820" wp14:editId="74158853">
          <wp:extent cx="781050" cy="1082080"/>
          <wp:effectExtent l="0" t="0" r="0" b="3810"/>
          <wp:docPr id="7" name="Imagen 7" descr="Inici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Inici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1082080"/>
                  </a:xfrm>
                  <a:prstGeom prst="rect">
                    <a:avLst/>
                  </a:prstGeom>
                  <a:noFill/>
                  <a:ln>
                    <a:noFill/>
                  </a:ln>
                </pic:spPr>
              </pic:pic>
            </a:graphicData>
          </a:graphic>
        </wp:inline>
      </w:drawing>
    </w:r>
  </w:p>
  <w:p w:rsidR="007871F3" w:rsidRDefault="004B4161">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7C74CFA"/>
    <w:multiLevelType w:val="hybridMultilevel"/>
    <w:tmpl w:val="9F7A9DE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1197"/>
    <w:rsid w:val="001539F8"/>
    <w:rsid w:val="002E72A6"/>
    <w:rsid w:val="00341197"/>
    <w:rsid w:val="0047532F"/>
    <w:rsid w:val="004B4161"/>
    <w:rsid w:val="005714C2"/>
    <w:rsid w:val="006F4B7F"/>
    <w:rsid w:val="007560BE"/>
    <w:rsid w:val="008C1D75"/>
    <w:rsid w:val="008F5881"/>
    <w:rsid w:val="009A27FA"/>
    <w:rsid w:val="00C26486"/>
    <w:rsid w:val="00D233AB"/>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1197"/>
    <w:rPr>
      <w:color w:val="0000FF" w:themeColor="hyperlink"/>
      <w:u w:val="single"/>
    </w:rPr>
  </w:style>
  <w:style w:type="paragraph" w:styleId="Encabezado">
    <w:name w:val="header"/>
    <w:basedOn w:val="Normal"/>
    <w:link w:val="EncabezadoCar"/>
    <w:uiPriority w:val="99"/>
    <w:unhideWhenUsed/>
    <w:rsid w:val="00341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197"/>
  </w:style>
  <w:style w:type="paragraph" w:styleId="Sinespaciado">
    <w:name w:val="No Spacing"/>
    <w:uiPriority w:val="1"/>
    <w:qFormat/>
    <w:rsid w:val="00341197"/>
    <w:pPr>
      <w:spacing w:after="0" w:line="240" w:lineRule="auto"/>
    </w:pPr>
  </w:style>
  <w:style w:type="paragraph" w:styleId="Textodeglobo">
    <w:name w:val="Balloon Text"/>
    <w:basedOn w:val="Normal"/>
    <w:link w:val="TextodegloboCar"/>
    <w:uiPriority w:val="99"/>
    <w:semiHidden/>
    <w:unhideWhenUsed/>
    <w:rsid w:val="00341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197"/>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1197"/>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341197"/>
    <w:rPr>
      <w:color w:val="0000FF" w:themeColor="hyperlink"/>
      <w:u w:val="single"/>
    </w:rPr>
  </w:style>
  <w:style w:type="paragraph" w:styleId="Encabezado">
    <w:name w:val="header"/>
    <w:basedOn w:val="Normal"/>
    <w:link w:val="EncabezadoCar"/>
    <w:uiPriority w:val="99"/>
    <w:unhideWhenUsed/>
    <w:rsid w:val="00341197"/>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341197"/>
  </w:style>
  <w:style w:type="paragraph" w:styleId="Sinespaciado">
    <w:name w:val="No Spacing"/>
    <w:uiPriority w:val="1"/>
    <w:qFormat/>
    <w:rsid w:val="00341197"/>
    <w:pPr>
      <w:spacing w:after="0" w:line="240" w:lineRule="auto"/>
    </w:pPr>
  </w:style>
  <w:style w:type="paragraph" w:styleId="Textodeglobo">
    <w:name w:val="Balloon Text"/>
    <w:basedOn w:val="Normal"/>
    <w:link w:val="TextodegloboCar"/>
    <w:uiPriority w:val="99"/>
    <w:semiHidden/>
    <w:unhideWhenUsed/>
    <w:rsid w:val="00341197"/>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341197"/>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portal.ocotlan.gob.mx/nominas-plantillas-y-organigrama" TargetMode="External"/><Relationship Id="rId4" Type="http://schemas.openxmlformats.org/officeDocument/2006/relationships/settings" Target="settings.xml"/><Relationship Id="rId9" Type="http://schemas.openxmlformats.org/officeDocument/2006/relationships/hyperlink" Target="http://portal.ocotlan.gob.mx/nominas-plantillas-y-organigrama"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2</Pages>
  <Words>11</Words>
  <Characters>64</Characters>
  <Application>Microsoft Office Word</Application>
  <DocSecurity>0</DocSecurity>
  <Lines>1</Lines>
  <Paragraphs>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Lic. Manuel Camarena</dc:creator>
  <cp:lastModifiedBy>Diseño</cp:lastModifiedBy>
  <cp:revision>4</cp:revision>
  <dcterms:created xsi:type="dcterms:W3CDTF">2016-02-16T17:24:00Z</dcterms:created>
  <dcterms:modified xsi:type="dcterms:W3CDTF">2016-03-04T01:51:00Z</dcterms:modified>
</cp:coreProperties>
</file>