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17" w:rsidRPr="000A2F8E" w:rsidRDefault="00C26364" w:rsidP="003B4E1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020084FA" wp14:editId="68FA251D">
            <wp:simplePos x="0" y="0"/>
            <wp:positionH relativeFrom="column">
              <wp:posOffset>4939665</wp:posOffset>
            </wp:positionH>
            <wp:positionV relativeFrom="paragraph">
              <wp:posOffset>-591820</wp:posOffset>
            </wp:positionV>
            <wp:extent cx="1028700" cy="118999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A GOMEZ SALVADOR ESTANISLAO,Jef.alumb.Pu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E17" w:rsidRPr="000A2F8E">
        <w:rPr>
          <w:b/>
          <w:sz w:val="40"/>
          <w:szCs w:val="40"/>
        </w:rPr>
        <w:t>CURRICULUM VITAE</w:t>
      </w:r>
    </w:p>
    <w:p w:rsidR="003B4E17" w:rsidRPr="000A2F8E" w:rsidRDefault="003B4E17" w:rsidP="003B4E17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9FB86" wp14:editId="2A433366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E17" w:rsidRPr="003B4E17" w:rsidRDefault="003B4E17" w:rsidP="003B4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VERA GOMEZ SALVADOR ESTANISLAO</w:t>
                            </w:r>
                          </w:p>
                          <w:p w:rsidR="003B4E17" w:rsidRPr="003B4E17" w:rsidRDefault="003B4E17" w:rsidP="003B4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JEFE</w:t>
                            </w:r>
                          </w:p>
                          <w:p w:rsidR="003B4E17" w:rsidRPr="003B4E17" w:rsidRDefault="003B4E17" w:rsidP="003B4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3B4E17" w:rsidRPr="00D801A1" w:rsidRDefault="003B4E17" w:rsidP="003B4E1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4E17" w:rsidRPr="003B4E17" w:rsidRDefault="003B4E17" w:rsidP="003B4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JEFATURA DE ALUMBRADO PUBLICO</w:t>
                            </w:r>
                          </w:p>
                          <w:p w:rsidR="003B4E17" w:rsidRPr="00D801A1" w:rsidRDefault="003B4E17" w:rsidP="003B4E1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922-7199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sin extensión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Fax: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no asignado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alumbra</w:t>
                            </w:r>
                            <w:r w:rsidR="00C26364">
                              <w:rPr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@ocotlan.gob.mx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4E17" w:rsidRPr="00D801A1" w:rsidRDefault="003B4E17" w:rsidP="003B4E1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3B4E17" w:rsidRPr="003B4E17" w:rsidRDefault="003B4E17" w:rsidP="003B4E17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VERA GOMEZ SALVADOR ESTANISLAO</w:t>
                      </w:r>
                    </w:p>
                    <w:p w:rsidR="003B4E17" w:rsidRPr="003B4E17" w:rsidRDefault="003B4E17" w:rsidP="003B4E17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JEFE</w:t>
                      </w:r>
                    </w:p>
                    <w:p w:rsidR="003B4E17" w:rsidRPr="003B4E17" w:rsidRDefault="003B4E17" w:rsidP="003B4E17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3B4E17" w:rsidRPr="00D801A1" w:rsidRDefault="003B4E17" w:rsidP="003B4E1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B4E17" w:rsidRPr="003B4E17" w:rsidRDefault="003B4E17" w:rsidP="003B4E17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>
                        <w:rPr>
                          <w:sz w:val="18"/>
                          <w:szCs w:val="18"/>
                        </w:rPr>
                        <w:t>JEFATURA DE ALUMBRADO PUBLICO</w:t>
                      </w:r>
                    </w:p>
                    <w:p w:rsidR="003B4E17" w:rsidRPr="00D801A1" w:rsidRDefault="003B4E17" w:rsidP="003B4E1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922-7199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sin extensión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Fax: </w:t>
                      </w:r>
                      <w:r>
                        <w:rPr>
                          <w:sz w:val="18"/>
                          <w:szCs w:val="18"/>
                        </w:rPr>
                        <w:t xml:space="preserve">no asignado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>
                        <w:rPr>
                          <w:sz w:val="18"/>
                          <w:szCs w:val="18"/>
                        </w:rPr>
                        <w:t>alumbra</w:t>
                      </w:r>
                      <w:r w:rsidR="00C26364">
                        <w:rPr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sz w:val="18"/>
                          <w:szCs w:val="18"/>
                        </w:rPr>
                        <w:t>@ocotlan.gob.mx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B4E17" w:rsidRPr="00D801A1" w:rsidRDefault="003B4E17" w:rsidP="003B4E1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3B4E17" w:rsidRDefault="003B4E17" w:rsidP="003B4E17">
      <w:pPr>
        <w:rPr>
          <w:sz w:val="28"/>
          <w:szCs w:val="28"/>
        </w:rPr>
      </w:pPr>
    </w:p>
    <w:p w:rsidR="003B4E17" w:rsidRPr="00D801A1" w:rsidRDefault="003B4E17" w:rsidP="003B4E17">
      <w:pPr>
        <w:rPr>
          <w:sz w:val="28"/>
          <w:szCs w:val="28"/>
        </w:rPr>
      </w:pPr>
    </w:p>
    <w:p w:rsidR="003B4E17" w:rsidRPr="00D801A1" w:rsidRDefault="003B4E17" w:rsidP="003B4E17">
      <w:pPr>
        <w:rPr>
          <w:sz w:val="28"/>
          <w:szCs w:val="28"/>
        </w:rPr>
      </w:pPr>
    </w:p>
    <w:p w:rsidR="003B4E17" w:rsidRPr="00D801A1" w:rsidRDefault="003B4E17" w:rsidP="003B4E17">
      <w:pPr>
        <w:rPr>
          <w:sz w:val="28"/>
          <w:szCs w:val="28"/>
        </w:rPr>
      </w:pPr>
    </w:p>
    <w:p w:rsidR="003B4E17" w:rsidRPr="00D801A1" w:rsidRDefault="003B4E17" w:rsidP="003B4E17">
      <w:pPr>
        <w:rPr>
          <w:sz w:val="28"/>
          <w:szCs w:val="28"/>
        </w:rPr>
      </w:pPr>
    </w:p>
    <w:p w:rsidR="003B4E17" w:rsidRDefault="003B4E17" w:rsidP="003B4E17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7A339" wp14:editId="78DDB35F">
                <wp:simplePos x="0" y="0"/>
                <wp:positionH relativeFrom="column">
                  <wp:posOffset>-3810</wp:posOffset>
                </wp:positionH>
                <wp:positionV relativeFrom="paragraph">
                  <wp:posOffset>120651</wp:posOffset>
                </wp:positionV>
                <wp:extent cx="5972175" cy="8763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E17" w:rsidRPr="003B49D7" w:rsidRDefault="003B4E17" w:rsidP="003B4E1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3B4E17" w:rsidRPr="00C26364" w:rsidRDefault="00C26364" w:rsidP="003B4E17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26364">
                              <w:rPr>
                                <w:b/>
                                <w:sz w:val="18"/>
                                <w:szCs w:val="18"/>
                              </w:rPr>
                              <w:t>LIC. EN DERECHO</w:t>
                            </w:r>
                          </w:p>
                          <w:p w:rsidR="00C26364" w:rsidRDefault="00C26364" w:rsidP="003B4E1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Especialidad: Abogado</w:t>
                            </w:r>
                          </w:p>
                          <w:p w:rsidR="00C26364" w:rsidRPr="003B49D7" w:rsidRDefault="00C26364" w:rsidP="003B4E1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Posgrado: Maestría en Ciencias Políticas</w:t>
                            </w:r>
                          </w:p>
                          <w:p w:rsidR="003B4E17" w:rsidRPr="003B49D7" w:rsidRDefault="003B4E17" w:rsidP="003B4E1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E17" w:rsidRPr="003B49D7" w:rsidRDefault="003B4E17" w:rsidP="003B4E1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E17" w:rsidRPr="003B49D7" w:rsidRDefault="003B4E17" w:rsidP="003B4E1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E17" w:rsidRPr="003B49D7" w:rsidRDefault="003B4E17" w:rsidP="003B4E1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E17" w:rsidRPr="003B49D7" w:rsidRDefault="003B4E17" w:rsidP="003B4E1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" filled="f" strokecolor="black [3200]" strokeweight="2pt">
                <v:textbox>
                  <w:txbxContent>
                    <w:p w:rsidR="003B4E17" w:rsidRPr="003B49D7" w:rsidRDefault="003B4E17" w:rsidP="003B4E17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3B4E17" w:rsidRPr="00C26364" w:rsidRDefault="00C26364" w:rsidP="003B4E17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C26364">
                        <w:rPr>
                          <w:b/>
                          <w:sz w:val="18"/>
                          <w:szCs w:val="18"/>
                        </w:rPr>
                        <w:t>LIC. EN DERECHO</w:t>
                      </w:r>
                    </w:p>
                    <w:p w:rsidR="00C26364" w:rsidRDefault="00C26364" w:rsidP="003B4E1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Especialidad: Abogado</w:t>
                      </w:r>
                    </w:p>
                    <w:p w:rsidR="00C26364" w:rsidRPr="003B49D7" w:rsidRDefault="00C26364" w:rsidP="003B4E1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Posgrado: Maestría en Ciencias Políticas</w:t>
                      </w:r>
                    </w:p>
                    <w:p w:rsidR="003B4E17" w:rsidRPr="003B49D7" w:rsidRDefault="003B4E17" w:rsidP="003B4E1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B4E17" w:rsidRPr="003B49D7" w:rsidRDefault="003B4E17" w:rsidP="003B4E1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B4E17" w:rsidRPr="003B49D7" w:rsidRDefault="003B4E17" w:rsidP="003B4E1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B4E17" w:rsidRPr="003B49D7" w:rsidRDefault="003B4E17" w:rsidP="003B4E1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B4E17" w:rsidRPr="003B49D7" w:rsidRDefault="003B4E17" w:rsidP="003B4E1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4E17" w:rsidRDefault="003B4E17" w:rsidP="003B4E17">
      <w:pPr>
        <w:rPr>
          <w:sz w:val="28"/>
          <w:szCs w:val="28"/>
        </w:rPr>
      </w:pPr>
    </w:p>
    <w:p w:rsidR="003B4E17" w:rsidRPr="00D801A1" w:rsidRDefault="003B4E17" w:rsidP="003B4E17">
      <w:pPr>
        <w:rPr>
          <w:sz w:val="28"/>
          <w:szCs w:val="28"/>
        </w:rPr>
      </w:pPr>
    </w:p>
    <w:p w:rsidR="003B4E17" w:rsidRPr="00D801A1" w:rsidRDefault="00C802F8" w:rsidP="003B4E17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C43FA" wp14:editId="1638A7AA">
                <wp:simplePos x="0" y="0"/>
                <wp:positionH relativeFrom="column">
                  <wp:posOffset>-3810</wp:posOffset>
                </wp:positionH>
                <wp:positionV relativeFrom="paragraph">
                  <wp:posOffset>66675</wp:posOffset>
                </wp:positionV>
                <wp:extent cx="5972175" cy="8096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E17" w:rsidRDefault="003B4E17" w:rsidP="003B4E1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C802F8" w:rsidRDefault="00C802F8" w:rsidP="003B4E1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4E17" w:rsidRPr="00C802F8" w:rsidRDefault="00C802F8" w:rsidP="00C802F8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C802F8">
                              <w:rPr>
                                <w:b/>
                              </w:rPr>
                              <w:t>*Con experiencia de 5 años de Litigante Penal.</w:t>
                            </w:r>
                          </w:p>
                          <w:p w:rsidR="003B4E17" w:rsidRPr="003B49D7" w:rsidRDefault="003B4E17" w:rsidP="003B4E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E17" w:rsidRPr="003B49D7" w:rsidRDefault="003B4E17" w:rsidP="003B4E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E17" w:rsidRPr="003B49D7" w:rsidRDefault="003B4E17" w:rsidP="003B4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5.25pt;width:470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" filled="f" strokecolor="black [3200]" strokeweight="2pt">
                <v:textbox>
                  <w:txbxContent>
                    <w:p w:rsidR="003B4E17" w:rsidRDefault="003B4E17" w:rsidP="003B4E17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C802F8" w:rsidRDefault="00C802F8" w:rsidP="003B4E17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3B4E17" w:rsidRPr="00C802F8" w:rsidRDefault="00C802F8" w:rsidP="00C802F8">
                      <w:pPr>
                        <w:pStyle w:val="Sinespaciado"/>
                        <w:rPr>
                          <w:b/>
                        </w:rPr>
                      </w:pPr>
                      <w:r w:rsidRPr="00C802F8">
                        <w:rPr>
                          <w:b/>
                        </w:rPr>
                        <w:t>*Con experiencia de 5 años de Litigante Penal.</w:t>
                      </w:r>
                    </w:p>
                    <w:p w:rsidR="003B4E17" w:rsidRPr="003B49D7" w:rsidRDefault="003B4E17" w:rsidP="003B4E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E17" w:rsidRPr="003B49D7" w:rsidRDefault="003B4E17" w:rsidP="003B4E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E17" w:rsidRPr="003B49D7" w:rsidRDefault="003B4E17" w:rsidP="003B4E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4E17" w:rsidRPr="00D801A1" w:rsidRDefault="003B4E17" w:rsidP="003B4E17">
      <w:pPr>
        <w:rPr>
          <w:sz w:val="28"/>
          <w:szCs w:val="28"/>
        </w:rPr>
      </w:pPr>
    </w:p>
    <w:p w:rsidR="003B4E17" w:rsidRPr="00D801A1" w:rsidRDefault="00C802F8" w:rsidP="003B4E17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E03DE" wp14:editId="38D70D07">
                <wp:simplePos x="0" y="0"/>
                <wp:positionH relativeFrom="column">
                  <wp:posOffset>-3810</wp:posOffset>
                </wp:positionH>
                <wp:positionV relativeFrom="paragraph">
                  <wp:posOffset>342265</wp:posOffset>
                </wp:positionV>
                <wp:extent cx="5972175" cy="27051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0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E17" w:rsidRPr="003B49D7" w:rsidRDefault="003B4E17" w:rsidP="003B4E1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jefatura de Alumbrado Público: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Planear, operar, ejecutar, supervisar y dirigir el funcionamiento, y la calidad de prestación del servicio público de alumbrado;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Estudiar, responder, así como dar seguimiento a las solicitudes y requerimientos en materia del servicio público de alumbrado, que la población solicite a través de los diversos medios;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Informar a la Coordinación General de Servicios Municipales, los avances de sus actividades, y resultado de análisis estadísticos que permitan medir la capacidad de respuesta de la Dirección en los términos y condiciones que indique su titular;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Coadyuvar con las dependencias que forman parte del sistema de comunicación municipal en la prestación de dicho servicio, a fin de ampliar su capacidad de respuesta;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Dar contestación a las solicitudes de los particulares en lo relativo a la elaboración de dictámenes técnicos de movimientos de la red de alumbrado público municipal;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Revisar y aprobar los planos de alumbrado público que se establecen en los proyectos de acciones urbanísticas en el municipio;</w:t>
                            </w:r>
                          </w:p>
                          <w:p w:rsidR="003B4E17" w:rsidRPr="004F3CA1" w:rsidRDefault="003B4E17" w:rsidP="003B4E1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B4E17" w:rsidRPr="003B49D7" w:rsidRDefault="003B4E17" w:rsidP="003B4E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E17" w:rsidRPr="003B49D7" w:rsidRDefault="003B4E17" w:rsidP="003B4E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E17" w:rsidRPr="003B49D7" w:rsidRDefault="003B4E17" w:rsidP="003B4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26.95pt;width:470.25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" filled="f" strokecolor="black [3200]" strokeweight="2pt">
                <v:textbox>
                  <w:txbxContent>
                    <w:p w:rsidR="003B4E17" w:rsidRPr="003B49D7" w:rsidRDefault="003B4E17" w:rsidP="003B4E17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jefatura de Alumbrado Público: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Planear, operar, ejecutar, supervisar y dirigir el funcionamiento, y la calidad de prestación del servicio público de alumbrado;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Estudiar, responder, así como dar seguimiento a las solicitudes y requerimientos en materia del servicio público de alumbrado, que la población solicite a través de los diversos medios;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Informar a la Coordinación General de Servicios Municipales, los avances de sus actividades, y resultado de análisis estadísticos que permitan medir la capacidad de respuesta de la Dirección en los términos y condiciones que indique su titular;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Coadyuvar con las dependencias que forman parte del sistema de comunicación municipal en la prestación de dicho servicio, a fin de ampliar su capacidad de respuesta;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Dar contestación a las solicitudes de los particulares en lo relativo a la elaboración de dictámenes técnicos de movimientos de la red de alumbrado público municipal;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Revisar y aprobar los planos de alumbrado público que se establecen en los proyectos de acciones urbanísticas en el municipio;</w:t>
                      </w:r>
                    </w:p>
                    <w:p w:rsidR="003B4E17" w:rsidRPr="004F3CA1" w:rsidRDefault="003B4E17" w:rsidP="003B4E17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B4E17" w:rsidRPr="003B49D7" w:rsidRDefault="003B4E17" w:rsidP="003B4E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E17" w:rsidRPr="003B49D7" w:rsidRDefault="003B4E17" w:rsidP="003B4E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E17" w:rsidRPr="003B49D7" w:rsidRDefault="003B4E17" w:rsidP="003B4E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4E17" w:rsidRPr="00D801A1" w:rsidRDefault="003B4E17" w:rsidP="003B4E17">
      <w:pPr>
        <w:rPr>
          <w:sz w:val="28"/>
          <w:szCs w:val="28"/>
        </w:rPr>
      </w:pPr>
    </w:p>
    <w:p w:rsidR="003B4E17" w:rsidRPr="00D801A1" w:rsidRDefault="003B4E17" w:rsidP="003B4E17">
      <w:pPr>
        <w:rPr>
          <w:sz w:val="28"/>
          <w:szCs w:val="28"/>
        </w:rPr>
      </w:pPr>
    </w:p>
    <w:p w:rsidR="003B4E17" w:rsidRPr="00D801A1" w:rsidRDefault="003B4E17" w:rsidP="003B4E17">
      <w:pPr>
        <w:rPr>
          <w:sz w:val="28"/>
          <w:szCs w:val="28"/>
        </w:rPr>
      </w:pPr>
    </w:p>
    <w:p w:rsidR="003B4E17" w:rsidRPr="00D801A1" w:rsidRDefault="003B4E17" w:rsidP="003B4E17">
      <w:pPr>
        <w:rPr>
          <w:sz w:val="28"/>
          <w:szCs w:val="28"/>
        </w:rPr>
      </w:pPr>
    </w:p>
    <w:p w:rsidR="003B4E17" w:rsidRDefault="003B4E17" w:rsidP="003B4E17">
      <w:pPr>
        <w:rPr>
          <w:sz w:val="28"/>
          <w:szCs w:val="28"/>
        </w:rPr>
      </w:pPr>
    </w:p>
    <w:p w:rsidR="003B4E17" w:rsidRPr="00D801A1" w:rsidRDefault="003B4E17" w:rsidP="003B4E17">
      <w:pPr>
        <w:jc w:val="center"/>
        <w:rPr>
          <w:sz w:val="28"/>
          <w:szCs w:val="28"/>
        </w:rPr>
      </w:pPr>
    </w:p>
    <w:p w:rsidR="003B4E17" w:rsidRPr="00BD721C" w:rsidRDefault="003B4E17" w:rsidP="003B4E17"/>
    <w:p w:rsidR="003B4E17" w:rsidRPr="007C35F0" w:rsidRDefault="004F3CA1" w:rsidP="003B4E17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302D4" wp14:editId="55003A5C">
                <wp:simplePos x="0" y="0"/>
                <wp:positionH relativeFrom="column">
                  <wp:posOffset>53340</wp:posOffset>
                </wp:positionH>
                <wp:positionV relativeFrom="paragraph">
                  <wp:posOffset>55880</wp:posOffset>
                </wp:positionV>
                <wp:extent cx="5972175" cy="669607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696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3CA1" w:rsidRPr="003B49D7" w:rsidRDefault="004F3CA1" w:rsidP="004F3CA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Coadyuvar con las dependencias competentes, en el proceso de concursos, contrataciones y supervisión en las obras relacionadas con el crecimiento y mejoras efectuadas a la red de alumbrado público en los cuales intervengan contratistas externos conforme a la reglamentación de la materia;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Revisar la facturación por concepto del cobro de energía eléctrica y formar un histórico por recibo, a fin de efectuar los análisis estadísticos del costo de la red de alumbrado público que sean necesarios; detectar errores de cobro en los recibos de consumo de energía eléctrica, así como validar técnicamente la información sobre los recibos de consumo de energía eléctrica;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Proponer la celebración de convenios y cambios de contratación con el proveedor por concepto de modificaciones efectuadas en la red de alumbrado público, ya sea por el personal operativo o por contratistas externos que el municipio haya empleado;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Vigilar el cumplimiento de las normas técnicas, referentes a la construcción e instalación de la red de alumbrado público municipal, ejecutadas por entidades gubernamentales así como por particulares;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Propiciar el aprovechamiento de la infraestructura del alumbrado público, reducción de contaminación visual y el ahorro de los recursos municipales;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Planear, programar y ejecutar y proyectos para la gestión integral del servicio público de alumbrado en el área del Centro Histórico de Ocotlán en coordinación con las dependencias de la administración pública municipal competentes;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Vincular el diagnóstico del estado que guardan las calles de la ciudad, para la implementación del programa de mantenimiento, reparación, sustitución de las luminarias,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en</w:t>
                            </w:r>
                            <w:proofErr w:type="gramEnd"/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un modelo de funcionalidad, imagen urbana, gestión ambiental y riqueza cultural de la ciudad, garantizando la calidad del servicio;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Elaborar informes y análisis estadísticos que permitan medir la capacidad de respuesta de la dirección y generar los indicadores para evaluar su operación;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Diseñar, implementar y promover con calidad y eficiencia, los mecanismos que sean necesarios para agilizar los trámites que se lleven a cabo en la Dirección;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Elaborar y ejecutar con eficiencia los programas de la Dirección, acorde al Programa de Gobierno Municipal, en coordinación con las dependencias competentes;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      </w:r>
                          </w:p>
                          <w:p w:rsidR="004F3CA1" w:rsidRPr="004F3CA1" w:rsidRDefault="004F3CA1" w:rsidP="004F3C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CA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Las demás que establezca la normatividad aplicable.</w:t>
                            </w:r>
                          </w:p>
                          <w:p w:rsidR="004F3CA1" w:rsidRPr="003B49D7" w:rsidRDefault="004F3CA1" w:rsidP="004F3C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2307B" w:rsidRPr="00E03196" w:rsidRDefault="0052307B" w:rsidP="0052307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113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F3CA1" w:rsidRPr="003B49D7" w:rsidRDefault="004F3CA1" w:rsidP="004F3C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3CA1" w:rsidRPr="003B49D7" w:rsidRDefault="004F3CA1" w:rsidP="004F3C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4.2pt;margin-top:4.4pt;width:470.25pt;height:5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" filled="f" strokecolor="windowText" strokeweight="2pt">
                <v:textbox>
                  <w:txbxContent>
                    <w:p w:rsidR="004F3CA1" w:rsidRPr="003B49D7" w:rsidRDefault="004F3CA1" w:rsidP="004F3CA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Coadyuvar con las dependencias competentes, en el proceso de concursos, contrataciones y supervisión en las obras relacionadas con el crecimiento y mejoras efectuadas a la red de alumbrado público en los cuales intervengan contratistas externos conforme a la reglamentación de la materia;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Revisar la facturación por concepto del cobro de energía eléctrica y formar un histórico por recibo, a fin de efectuar los análisis estadísticos del costo de la red de alumbrado público que sean necesarios; detectar errores de cobro en los recibos de consumo de energía eléctrica, así como validar técnicamente la información sobre los recibos de consumo de energía eléctrica;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Proponer la celebración de convenios y cambios de contratación con el proveedor por concepto de modificaciones efectuadas en la red de alumbrado público, ya sea por el personal operativo o por contratistas externos que el municipio haya empleado;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Vigilar el cumplimiento de las normas técnicas, referentes a la construcción e instalación de la red de alumbrado público municipal, ejecutadas por entidades gubernamentales así como por particulares;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Propiciar el aprovechamiento de la infraestructura del alumbrado público, reducción de contaminación visual y el ahorro de los recursos municipales;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Planear, programar y ejecutar y proyectos para la gestión integral del servicio público de alumbrado en el área del Centro Histórico de Ocotlán en coordinación con las dependencias de la administración pública municipal competentes;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Vincular el diagnóstico del estado que guardan las calles de la ciudad, para la implementación del programa de mantenimiento, reparación, sustitución de las luminarias,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en</w:t>
                      </w:r>
                      <w:proofErr w:type="gramEnd"/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un modelo de funcionalidad, imagen urbana, gestión ambiental y riqueza cultural de la ciudad, garantizando la calidad del servicio;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Elaborar informes y análisis estadísticos que permitan medir la capacidad de respuesta de la dirección y generar los indicadores para evaluar su operación;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Diseñar, implementar y promover con calidad y eficiencia, los mecanismos que sean necesarios para agilizar los trámites que se lleven a cabo en la Dirección;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Elaborar y ejecutar con eficiencia los programas de la Dirección, acorde al Programa de Gobierno Municipal, en coordinación con las dependencias competentes;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</w:r>
                    </w:p>
                    <w:p w:rsidR="004F3CA1" w:rsidRPr="004F3CA1" w:rsidRDefault="004F3CA1" w:rsidP="004F3CA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CA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Las demás que establezca la normatividad aplicable.</w:t>
                      </w:r>
                    </w:p>
                    <w:p w:rsidR="004F3CA1" w:rsidRPr="003B49D7" w:rsidRDefault="004F3CA1" w:rsidP="004F3CA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2307B" w:rsidRPr="00E03196" w:rsidRDefault="0052307B" w:rsidP="0052307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113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F3CA1" w:rsidRPr="003B49D7" w:rsidRDefault="004F3CA1" w:rsidP="004F3CA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F3CA1" w:rsidRPr="003B49D7" w:rsidRDefault="004F3CA1" w:rsidP="004F3CA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517A" w:rsidRDefault="0033517A"/>
    <w:sectPr w:rsidR="0033517A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97" w:rsidRDefault="00325697">
      <w:pPr>
        <w:spacing w:after="0" w:line="240" w:lineRule="auto"/>
      </w:pPr>
      <w:r>
        <w:separator/>
      </w:r>
    </w:p>
  </w:endnote>
  <w:endnote w:type="continuationSeparator" w:id="0">
    <w:p w:rsidR="00325697" w:rsidRDefault="0032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97" w:rsidRDefault="00325697">
      <w:pPr>
        <w:spacing w:after="0" w:line="240" w:lineRule="auto"/>
      </w:pPr>
      <w:r>
        <w:separator/>
      </w:r>
    </w:p>
  </w:footnote>
  <w:footnote w:type="continuationSeparator" w:id="0">
    <w:p w:rsidR="00325697" w:rsidRDefault="0032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C802F8">
    <w:pPr>
      <w:pStyle w:val="Encabezado"/>
    </w:pPr>
    <w:r>
      <w:rPr>
        <w:noProof/>
        <w:lang w:eastAsia="es-MX"/>
      </w:rPr>
      <w:drawing>
        <wp:inline distT="0" distB="0" distL="0" distR="0" wp14:anchorId="78FFC1C6" wp14:editId="06B9C3AB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325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17"/>
    <w:rsid w:val="00325697"/>
    <w:rsid w:val="0033517A"/>
    <w:rsid w:val="003B4E17"/>
    <w:rsid w:val="004F3CA1"/>
    <w:rsid w:val="0052307B"/>
    <w:rsid w:val="00A63C74"/>
    <w:rsid w:val="00C242BD"/>
    <w:rsid w:val="00C26364"/>
    <w:rsid w:val="00C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4E1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4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E17"/>
  </w:style>
  <w:style w:type="paragraph" w:styleId="Sinespaciado">
    <w:name w:val="No Spacing"/>
    <w:uiPriority w:val="1"/>
    <w:qFormat/>
    <w:rsid w:val="003B4E1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4E1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4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E17"/>
  </w:style>
  <w:style w:type="paragraph" w:styleId="Sinespaciado">
    <w:name w:val="No Spacing"/>
    <w:uiPriority w:val="1"/>
    <w:qFormat/>
    <w:rsid w:val="003B4E1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5</cp:revision>
  <cp:lastPrinted>2016-03-16T19:54:00Z</cp:lastPrinted>
  <dcterms:created xsi:type="dcterms:W3CDTF">2016-02-10T20:46:00Z</dcterms:created>
  <dcterms:modified xsi:type="dcterms:W3CDTF">2016-03-16T19:54:00Z</dcterms:modified>
</cp:coreProperties>
</file>