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Hlk179368758"/>
    <w:bookmarkStart w:id="1" w:name="_GoBack"/>
    <w:bookmarkEnd w:id="0"/>
    <w:bookmarkEnd w:id="1"/>
    <w:p w14:paraId="1653FAAF" w14:textId="77777777" w:rsidR="009318E0" w:rsidRPr="00C8229E" w:rsidRDefault="00044F5A" w:rsidP="009318E0">
      <w:pPr>
        <w:spacing w:after="0" w:line="360" w:lineRule="auto"/>
        <w:ind w:left="851" w:right="-705"/>
        <w:jc w:val="center"/>
        <w:rPr>
          <w:rFonts w:ascii="Monotype Corsiva" w:eastAsia="Calibri" w:hAnsi="Monotype Corsiva" w:cs="Times New Roman"/>
          <w:kern w:val="0"/>
          <w:sz w:val="32"/>
          <w:szCs w:val="32"/>
          <w:lang w:eastAsia="es-ES"/>
          <w14:ligatures w14:val="none"/>
        </w:rPr>
      </w:pPr>
      <w:sdt>
        <w:sdtPr>
          <w:rPr>
            <w:rFonts w:ascii="Monotype Corsiva" w:hAnsi="Monotype Corsiva" w:cs="Times New Roman"/>
            <w:kern w:val="0"/>
            <w:sz w:val="32"/>
            <w:szCs w:val="32"/>
            <w:lang w:eastAsia="es-ES"/>
            <w14:ligatures w14:val="none"/>
          </w:rPr>
          <w:alias w:val="Título"/>
          <w:id w:val="1792939712"/>
          <w:placeholder>
            <w:docPart w:val="F1E6856ED2024CD4A26CCDF48FAA9820"/>
          </w:placeholder>
          <w:showingPlcHdr/>
          <w:dataBinding w:prefixMappings="xmlns:ns0='http://schemas.openxmlformats.org/package/2006/metadata/core-properties' xmlns:ns1='http://purl.org/dc/elements/1.1/'" w:xpath="/ns0:coreProperties[1]/ns1:title[1]" w:storeItemID="{6C3C8BC8-F283-45AE-878A-BAB7291924A1}"/>
          <w:text/>
        </w:sdtPr>
        <w:sdtEndPr/>
        <w:sdtContent>
          <w:r w:rsidR="009318E0">
            <w:rPr>
              <w:lang w:val="es-ES"/>
            </w:rPr>
            <w:t>[Escriba el título del documento]</w:t>
          </w:r>
        </w:sdtContent>
      </w:sdt>
    </w:p>
    <w:p w14:paraId="2EC4BEE7" w14:textId="77777777" w:rsidR="009318E0" w:rsidRPr="00C8229E" w:rsidRDefault="009318E0" w:rsidP="00EC2E81">
      <w:pPr>
        <w:spacing w:after="0" w:line="276" w:lineRule="auto"/>
        <w:ind w:left="851" w:right="-705"/>
        <w:jc w:val="center"/>
        <w:rPr>
          <w:rFonts w:ascii="Times New Roman" w:eastAsia="Calibri" w:hAnsi="Times New Roman" w:cs="Times New Roman"/>
          <w:i/>
          <w:kern w:val="0"/>
          <w:sz w:val="24"/>
          <w:szCs w:val="24"/>
          <w:lang w:eastAsia="es-ES"/>
          <w14:ligatures w14:val="none"/>
        </w:rPr>
      </w:pPr>
    </w:p>
    <w:p w14:paraId="4CDC67A7" w14:textId="77777777" w:rsidR="009318E0" w:rsidRPr="00C8229E" w:rsidRDefault="009318E0" w:rsidP="009318E0">
      <w:pPr>
        <w:spacing w:after="0" w:line="276" w:lineRule="auto"/>
        <w:ind w:left="851" w:right="-705"/>
        <w:jc w:val="center"/>
        <w:rPr>
          <w:rFonts w:ascii="Times New Roman" w:eastAsia="Calibri" w:hAnsi="Times New Roman" w:cs="Times New Roman"/>
          <w:b/>
          <w:i/>
          <w:kern w:val="0"/>
          <w:sz w:val="24"/>
          <w:szCs w:val="24"/>
          <w:lang w:eastAsia="es-ES"/>
          <w14:ligatures w14:val="none"/>
        </w:rPr>
      </w:pPr>
      <w:r w:rsidRPr="00C8229E">
        <w:rPr>
          <w:rFonts w:ascii="Times New Roman" w:eastAsia="Calibri" w:hAnsi="Times New Roman" w:cs="Times New Roman"/>
          <w:b/>
          <w:i/>
          <w:kern w:val="0"/>
          <w:sz w:val="24"/>
          <w:szCs w:val="24"/>
          <w:lang w:eastAsia="es-ES"/>
          <w14:ligatures w14:val="none"/>
        </w:rPr>
        <w:t>Periodo Constitucional</w:t>
      </w:r>
    </w:p>
    <w:p w14:paraId="3E81534D" w14:textId="77777777" w:rsidR="009318E0" w:rsidRPr="00C8229E" w:rsidRDefault="009318E0" w:rsidP="009318E0">
      <w:pPr>
        <w:spacing w:after="0" w:line="276" w:lineRule="auto"/>
        <w:ind w:left="851" w:right="-705"/>
        <w:jc w:val="center"/>
        <w:rPr>
          <w:rFonts w:ascii="Times New Roman" w:eastAsia="Calibri" w:hAnsi="Times New Roman" w:cs="Times New Roman"/>
          <w:b/>
          <w:i/>
          <w:kern w:val="0"/>
          <w:sz w:val="24"/>
          <w:szCs w:val="24"/>
          <w:lang w:eastAsia="es-ES"/>
          <w14:ligatures w14:val="none"/>
        </w:rPr>
      </w:pPr>
      <w:r w:rsidRPr="00C8229E">
        <w:rPr>
          <w:rFonts w:ascii="Times New Roman" w:eastAsia="Calibri" w:hAnsi="Times New Roman" w:cs="Times New Roman"/>
          <w:b/>
          <w:i/>
          <w:kern w:val="0"/>
          <w:sz w:val="24"/>
          <w:szCs w:val="24"/>
          <w:lang w:eastAsia="es-ES"/>
          <w14:ligatures w14:val="none"/>
        </w:rPr>
        <w:t>2024-2027</w:t>
      </w:r>
    </w:p>
    <w:p w14:paraId="02657E74" w14:textId="77777777" w:rsidR="009318E0" w:rsidRPr="00C8229E" w:rsidRDefault="009318E0" w:rsidP="00EC2E81">
      <w:pPr>
        <w:tabs>
          <w:tab w:val="left" w:pos="2839"/>
          <w:tab w:val="center" w:pos="4504"/>
        </w:tabs>
        <w:spacing w:after="0" w:line="276" w:lineRule="auto"/>
        <w:ind w:left="851" w:right="-705"/>
        <w:rPr>
          <w:rFonts w:ascii="Times New Roman" w:eastAsia="Calibri" w:hAnsi="Times New Roman" w:cs="Times New Roman"/>
          <w:i/>
          <w:kern w:val="0"/>
          <w:sz w:val="24"/>
          <w:szCs w:val="24"/>
          <w:lang w:eastAsia="es-ES"/>
          <w14:ligatures w14:val="none"/>
        </w:rPr>
      </w:pPr>
      <w:r w:rsidRPr="00C8229E">
        <w:rPr>
          <w:rFonts w:ascii="Times New Roman" w:eastAsia="Calibri" w:hAnsi="Times New Roman" w:cs="Times New Roman"/>
          <w:noProof/>
          <w:color w:val="A6A6A6" w:themeColor="background1" w:themeShade="A6"/>
          <w:kern w:val="0"/>
          <w:sz w:val="24"/>
          <w:szCs w:val="24"/>
          <w:lang w:eastAsia="es-MX"/>
          <w14:ligatures w14:val="none"/>
        </w:rPr>
        <mc:AlternateContent>
          <mc:Choice Requires="wps">
            <w:drawing>
              <wp:anchor distT="0" distB="0" distL="114300" distR="114300" simplePos="0" relativeHeight="251659264" behindDoc="0" locked="0" layoutInCell="1" allowOverlap="1" wp14:anchorId="6AD4E17C" wp14:editId="03DB4C8F">
                <wp:simplePos x="0" y="0"/>
                <wp:positionH relativeFrom="column">
                  <wp:posOffset>540689</wp:posOffset>
                </wp:positionH>
                <wp:positionV relativeFrom="paragraph">
                  <wp:posOffset>81584</wp:posOffset>
                </wp:positionV>
                <wp:extent cx="5828306" cy="55548"/>
                <wp:effectExtent l="0" t="0" r="20320" b="20955"/>
                <wp:wrapNone/>
                <wp:docPr id="280601627" name="Conector recto de flecha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28306" cy="55548"/>
                        </a:xfrm>
                        <a:prstGeom prst="straightConnector1">
                          <a:avLst/>
                        </a:prstGeom>
                        <a:noFill/>
                        <a:ln w="9525">
                          <a:solidFill>
                            <a:srgbClr val="E7E6E6">
                              <a:lumMod val="75000"/>
                            </a:srgbClr>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51ADA696" id="_x0000_t32" coordsize="21600,21600" o:spt="32" o:oned="t" path="m,l21600,21600e" filled="f">
                <v:path arrowok="t" fillok="f" o:connecttype="none"/>
                <o:lock v:ext="edit" shapetype="t"/>
              </v:shapetype>
              <v:shape id="Conector recto de flecha 8" o:spid="_x0000_s1026" type="#_x0000_t32" style="position:absolute;margin-left:42.55pt;margin-top:6.4pt;width:458.9pt;height:4.3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" strokecolor="#afabab"/>
            </w:pict>
          </mc:Fallback>
        </mc:AlternateContent>
      </w:r>
      <w:r w:rsidRPr="00C8229E">
        <w:rPr>
          <w:rFonts w:ascii="Times New Roman" w:eastAsia="Calibri" w:hAnsi="Times New Roman" w:cs="Times New Roman"/>
          <w:i/>
          <w:kern w:val="0"/>
          <w:sz w:val="24"/>
          <w:szCs w:val="24"/>
          <w:lang w:eastAsia="es-ES"/>
          <w14:ligatures w14:val="none"/>
        </w:rPr>
        <w:tab/>
        <w:t xml:space="preserve">           </w:t>
      </w:r>
    </w:p>
    <w:p w14:paraId="0AB0D494" w14:textId="44BAADAF" w:rsidR="009318E0" w:rsidRPr="00C8229E" w:rsidRDefault="009318E0" w:rsidP="009318E0">
      <w:pPr>
        <w:spacing w:after="0" w:line="276" w:lineRule="auto"/>
        <w:ind w:left="851" w:right="-705"/>
        <w:jc w:val="center"/>
        <w:rPr>
          <w:rFonts w:ascii="Times New Roman" w:eastAsia="Calibri" w:hAnsi="Times New Roman" w:cs="Times New Roman"/>
          <w:b/>
          <w:i/>
          <w:kern w:val="0"/>
          <w:sz w:val="24"/>
          <w:szCs w:val="24"/>
          <w:lang w:eastAsia="es-ES"/>
          <w14:ligatures w14:val="none"/>
        </w:rPr>
      </w:pPr>
      <w:r>
        <w:rPr>
          <w:rFonts w:ascii="Times New Roman" w:eastAsia="Calibri" w:hAnsi="Times New Roman" w:cs="Times New Roman"/>
          <w:b/>
          <w:i/>
          <w:kern w:val="0"/>
          <w:sz w:val="24"/>
          <w:szCs w:val="24"/>
          <w:lang w:eastAsia="es-ES"/>
          <w14:ligatures w14:val="none"/>
        </w:rPr>
        <w:t>Décima Octava</w:t>
      </w:r>
      <w:r w:rsidRPr="00C8229E">
        <w:rPr>
          <w:rFonts w:ascii="Times New Roman" w:eastAsia="Calibri" w:hAnsi="Times New Roman" w:cs="Times New Roman"/>
          <w:b/>
          <w:i/>
          <w:kern w:val="0"/>
          <w:sz w:val="24"/>
          <w:szCs w:val="24"/>
          <w:lang w:eastAsia="es-ES"/>
          <w14:ligatures w14:val="none"/>
        </w:rPr>
        <w:t xml:space="preserve"> Acta de Sesión 202</w:t>
      </w:r>
      <w:r>
        <w:rPr>
          <w:rFonts w:ascii="Times New Roman" w:eastAsia="Calibri" w:hAnsi="Times New Roman" w:cs="Times New Roman"/>
          <w:b/>
          <w:i/>
          <w:kern w:val="0"/>
          <w:sz w:val="24"/>
          <w:szCs w:val="24"/>
          <w:lang w:eastAsia="es-ES"/>
          <w14:ligatures w14:val="none"/>
        </w:rPr>
        <w:t>5</w:t>
      </w:r>
    </w:p>
    <w:p w14:paraId="3CD7DA3B" w14:textId="4ADD2745" w:rsidR="009318E0" w:rsidRPr="00C8229E" w:rsidRDefault="009318E0" w:rsidP="009318E0">
      <w:pPr>
        <w:spacing w:after="0" w:line="276" w:lineRule="auto"/>
        <w:ind w:left="851" w:right="-705"/>
        <w:jc w:val="center"/>
        <w:rPr>
          <w:rFonts w:ascii="Times New Roman" w:eastAsia="Calibri" w:hAnsi="Times New Roman" w:cs="Times New Roman"/>
          <w:b/>
          <w:i/>
          <w:kern w:val="0"/>
          <w:sz w:val="24"/>
          <w:szCs w:val="24"/>
          <w:lang w:eastAsia="es-ES"/>
          <w14:ligatures w14:val="none"/>
        </w:rPr>
      </w:pPr>
      <w:r>
        <w:rPr>
          <w:rFonts w:ascii="Times New Roman" w:eastAsia="Calibri" w:hAnsi="Times New Roman" w:cs="Times New Roman"/>
          <w:b/>
          <w:i/>
          <w:kern w:val="0"/>
          <w:sz w:val="24"/>
          <w:szCs w:val="24"/>
          <w:lang w:eastAsia="es-ES"/>
          <w14:ligatures w14:val="none"/>
        </w:rPr>
        <w:t>Décima</w:t>
      </w:r>
      <w:r w:rsidRPr="00C8229E">
        <w:rPr>
          <w:rFonts w:ascii="Times New Roman" w:eastAsia="Calibri" w:hAnsi="Times New Roman" w:cs="Times New Roman"/>
          <w:b/>
          <w:i/>
          <w:kern w:val="0"/>
          <w:sz w:val="24"/>
          <w:szCs w:val="24"/>
          <w:lang w:eastAsia="es-ES"/>
          <w14:ligatures w14:val="none"/>
        </w:rPr>
        <w:t xml:space="preserve"> </w:t>
      </w:r>
      <w:r>
        <w:rPr>
          <w:rFonts w:ascii="Times New Roman" w:eastAsia="Calibri" w:hAnsi="Times New Roman" w:cs="Times New Roman"/>
          <w:b/>
          <w:i/>
          <w:kern w:val="0"/>
          <w:sz w:val="24"/>
          <w:szCs w:val="24"/>
          <w:lang w:eastAsia="es-ES"/>
          <w14:ligatures w14:val="none"/>
        </w:rPr>
        <w:t xml:space="preserve">Cuarta </w:t>
      </w:r>
      <w:r w:rsidRPr="00C8229E">
        <w:rPr>
          <w:rFonts w:ascii="Times New Roman" w:eastAsia="Calibri" w:hAnsi="Times New Roman" w:cs="Times New Roman"/>
          <w:b/>
          <w:i/>
          <w:kern w:val="0"/>
          <w:sz w:val="24"/>
          <w:szCs w:val="24"/>
          <w:lang w:eastAsia="es-ES"/>
          <w14:ligatures w14:val="none"/>
        </w:rPr>
        <w:t>Sesión Ordinaria</w:t>
      </w:r>
    </w:p>
    <w:p w14:paraId="3FDBD733" w14:textId="0495219C" w:rsidR="009318E0" w:rsidRPr="00C8229E" w:rsidRDefault="009318E0" w:rsidP="009318E0">
      <w:pPr>
        <w:spacing w:after="0" w:line="276" w:lineRule="auto"/>
        <w:ind w:left="851" w:right="-705"/>
        <w:jc w:val="center"/>
        <w:rPr>
          <w:rFonts w:ascii="Times New Roman" w:eastAsia="Calibri" w:hAnsi="Times New Roman" w:cs="Times New Roman"/>
          <w:b/>
          <w:i/>
          <w:kern w:val="0"/>
          <w:sz w:val="24"/>
          <w:szCs w:val="24"/>
          <w:lang w:eastAsia="es-ES"/>
          <w14:ligatures w14:val="none"/>
        </w:rPr>
      </w:pPr>
      <w:r>
        <w:rPr>
          <w:rFonts w:ascii="Times New Roman" w:eastAsia="Calibri" w:hAnsi="Times New Roman" w:cs="Times New Roman"/>
          <w:b/>
          <w:i/>
          <w:kern w:val="0"/>
          <w:sz w:val="24"/>
          <w:szCs w:val="24"/>
          <w:lang w:val="es-ES" w:eastAsia="es-ES"/>
          <w14:ligatures w14:val="none"/>
        </w:rPr>
        <w:t>03</w:t>
      </w:r>
      <w:r w:rsidRPr="00C8229E">
        <w:rPr>
          <w:rFonts w:ascii="Times New Roman" w:eastAsia="Calibri" w:hAnsi="Times New Roman" w:cs="Times New Roman"/>
          <w:b/>
          <w:i/>
          <w:kern w:val="0"/>
          <w:sz w:val="24"/>
          <w:szCs w:val="24"/>
          <w:lang w:val="es-ES" w:eastAsia="es-ES"/>
          <w14:ligatures w14:val="none"/>
        </w:rPr>
        <w:t xml:space="preserve"> de </w:t>
      </w:r>
      <w:r>
        <w:rPr>
          <w:rFonts w:ascii="Times New Roman" w:eastAsia="Calibri" w:hAnsi="Times New Roman" w:cs="Times New Roman"/>
          <w:b/>
          <w:i/>
          <w:kern w:val="0"/>
          <w:sz w:val="24"/>
          <w:szCs w:val="24"/>
          <w:lang w:val="es-ES" w:eastAsia="es-ES"/>
          <w14:ligatures w14:val="none"/>
        </w:rPr>
        <w:t>octubre</w:t>
      </w:r>
      <w:r w:rsidRPr="00C8229E">
        <w:rPr>
          <w:rFonts w:ascii="Times New Roman" w:eastAsia="Calibri" w:hAnsi="Times New Roman" w:cs="Times New Roman"/>
          <w:b/>
          <w:i/>
          <w:kern w:val="0"/>
          <w:sz w:val="24"/>
          <w:szCs w:val="24"/>
          <w:lang w:val="es-ES" w:eastAsia="es-ES"/>
          <w14:ligatures w14:val="none"/>
        </w:rPr>
        <w:t xml:space="preserve"> del 202</w:t>
      </w:r>
      <w:r>
        <w:rPr>
          <w:rFonts w:ascii="Times New Roman" w:eastAsia="Calibri" w:hAnsi="Times New Roman" w:cs="Times New Roman"/>
          <w:b/>
          <w:i/>
          <w:kern w:val="0"/>
          <w:sz w:val="24"/>
          <w:szCs w:val="24"/>
          <w:lang w:val="es-ES" w:eastAsia="es-ES"/>
          <w14:ligatures w14:val="none"/>
        </w:rPr>
        <w:t>5</w:t>
      </w:r>
    </w:p>
    <w:p w14:paraId="6FDB9EE9" w14:textId="77777777" w:rsidR="009318E0" w:rsidRPr="00C8229E" w:rsidRDefault="009318E0" w:rsidP="00EC2E81">
      <w:pPr>
        <w:spacing w:after="0" w:line="276" w:lineRule="auto"/>
        <w:ind w:left="142"/>
        <w:jc w:val="both"/>
        <w:rPr>
          <w:rFonts w:ascii="Segoe UI" w:eastAsia="Calibri" w:hAnsi="Segoe UI" w:cs="Segoe UI"/>
          <w:kern w:val="0"/>
          <w:lang w:eastAsia="es-ES"/>
          <w14:ligatures w14:val="none"/>
        </w:rPr>
      </w:pPr>
    </w:p>
    <w:p w14:paraId="576C3340" w14:textId="4D58FC27" w:rsidR="009318E0" w:rsidRPr="00C8229E" w:rsidRDefault="009318E0" w:rsidP="009318E0">
      <w:pPr>
        <w:spacing w:after="0" w:line="360" w:lineRule="auto"/>
        <w:ind w:left="851" w:right="-705"/>
        <w:jc w:val="both"/>
        <w:rPr>
          <w:rFonts w:ascii="Segoe UI" w:eastAsia="Calibri" w:hAnsi="Segoe UI" w:cs="Segoe UI"/>
          <w:kern w:val="0"/>
          <w14:ligatures w14:val="none"/>
        </w:rPr>
      </w:pPr>
      <w:r w:rsidRPr="00C8229E">
        <w:rPr>
          <w:rFonts w:ascii="Segoe UI" w:eastAsia="Calibri" w:hAnsi="Segoe UI" w:cs="Segoe UI"/>
          <w:kern w:val="0"/>
          <w14:ligatures w14:val="none"/>
        </w:rPr>
        <w:t xml:space="preserve">En la ciudad de Ocotlán, Jalisco, siendo las </w:t>
      </w:r>
      <w:r w:rsidRPr="00711C75">
        <w:rPr>
          <w:rFonts w:ascii="Segoe UI" w:eastAsia="Calibri" w:hAnsi="Segoe UI" w:cs="Segoe UI"/>
          <w:kern w:val="0"/>
          <w14:ligatures w14:val="none"/>
        </w:rPr>
        <w:t>18:</w:t>
      </w:r>
      <w:r w:rsidR="00711C75" w:rsidRPr="00711C75">
        <w:rPr>
          <w:rFonts w:ascii="Segoe UI" w:eastAsia="Calibri" w:hAnsi="Segoe UI" w:cs="Segoe UI"/>
          <w:kern w:val="0"/>
          <w14:ligatures w14:val="none"/>
        </w:rPr>
        <w:t>26</w:t>
      </w:r>
      <w:r w:rsidRPr="00711C75">
        <w:rPr>
          <w:rFonts w:ascii="Segoe UI" w:eastAsia="Calibri" w:hAnsi="Segoe UI" w:cs="Segoe UI"/>
          <w:kern w:val="0"/>
          <w14:ligatures w14:val="none"/>
        </w:rPr>
        <w:t xml:space="preserve"> dieciocho horas con </w:t>
      </w:r>
      <w:r w:rsidR="00711C75">
        <w:rPr>
          <w:rFonts w:ascii="Segoe UI" w:eastAsia="Calibri" w:hAnsi="Segoe UI" w:cs="Segoe UI"/>
          <w:kern w:val="0"/>
          <w14:ligatures w14:val="none"/>
        </w:rPr>
        <w:t xml:space="preserve">veintiséis </w:t>
      </w:r>
      <w:r w:rsidRPr="0073547F">
        <w:rPr>
          <w:rFonts w:ascii="Segoe UI" w:eastAsia="Calibri" w:hAnsi="Segoe UI" w:cs="Segoe UI"/>
          <w:kern w:val="0"/>
          <w14:ligatures w14:val="none"/>
        </w:rPr>
        <w:t>minutos</w:t>
      </w:r>
      <w:r w:rsidRPr="00C8229E">
        <w:rPr>
          <w:rFonts w:ascii="Segoe UI" w:eastAsia="Calibri" w:hAnsi="Segoe UI" w:cs="Segoe UI"/>
          <w:kern w:val="0"/>
          <w14:ligatures w14:val="none"/>
        </w:rPr>
        <w:t xml:space="preserve"> del día </w:t>
      </w:r>
      <w:r>
        <w:rPr>
          <w:rFonts w:ascii="Segoe UI" w:eastAsia="Calibri" w:hAnsi="Segoe UI" w:cs="Segoe UI"/>
          <w:kern w:val="0"/>
          <w14:ligatures w14:val="none"/>
        </w:rPr>
        <w:t>viernes</w:t>
      </w:r>
      <w:r w:rsidRPr="00C8229E">
        <w:rPr>
          <w:rFonts w:ascii="Segoe UI" w:eastAsia="Calibri" w:hAnsi="Segoe UI" w:cs="Segoe UI"/>
          <w:kern w:val="0"/>
          <w14:ligatures w14:val="none"/>
        </w:rPr>
        <w:t xml:space="preserve"> </w:t>
      </w:r>
      <w:r>
        <w:rPr>
          <w:rFonts w:ascii="Segoe UI" w:eastAsia="Calibri" w:hAnsi="Segoe UI" w:cs="Segoe UI"/>
          <w:kern w:val="0"/>
          <w14:ligatures w14:val="none"/>
        </w:rPr>
        <w:t>03</w:t>
      </w:r>
      <w:r w:rsidRPr="00C8229E">
        <w:rPr>
          <w:rFonts w:ascii="Segoe UI" w:eastAsia="Calibri" w:hAnsi="Segoe UI" w:cs="Segoe UI"/>
          <w:kern w:val="0"/>
          <w14:ligatures w14:val="none"/>
        </w:rPr>
        <w:t xml:space="preserve"> </w:t>
      </w:r>
      <w:r>
        <w:rPr>
          <w:rFonts w:ascii="Segoe UI" w:eastAsia="Calibri" w:hAnsi="Segoe UI" w:cs="Segoe UI"/>
          <w:kern w:val="0"/>
          <w14:ligatures w14:val="none"/>
        </w:rPr>
        <w:t xml:space="preserve">tres </w:t>
      </w:r>
      <w:r w:rsidRPr="00C8229E">
        <w:rPr>
          <w:rFonts w:ascii="Segoe UI" w:eastAsia="Calibri" w:hAnsi="Segoe UI" w:cs="Segoe UI"/>
          <w:kern w:val="0"/>
          <w14:ligatures w14:val="none"/>
        </w:rPr>
        <w:t xml:space="preserve">de </w:t>
      </w:r>
      <w:r>
        <w:rPr>
          <w:rFonts w:ascii="Segoe UI" w:eastAsia="Calibri" w:hAnsi="Segoe UI" w:cs="Segoe UI"/>
          <w:kern w:val="0"/>
          <w14:ligatures w14:val="none"/>
        </w:rPr>
        <w:t>octubre</w:t>
      </w:r>
      <w:r w:rsidRPr="00C8229E">
        <w:rPr>
          <w:rFonts w:ascii="Segoe UI" w:eastAsia="Calibri" w:hAnsi="Segoe UI" w:cs="Segoe UI"/>
          <w:kern w:val="0"/>
          <w14:ligatures w14:val="none"/>
        </w:rPr>
        <w:t xml:space="preserve"> del año 202</w:t>
      </w:r>
      <w:r>
        <w:rPr>
          <w:rFonts w:ascii="Segoe UI" w:eastAsia="Calibri" w:hAnsi="Segoe UI" w:cs="Segoe UI"/>
          <w:kern w:val="0"/>
          <w14:ligatures w14:val="none"/>
        </w:rPr>
        <w:t>5</w:t>
      </w:r>
      <w:r w:rsidRPr="00C8229E">
        <w:rPr>
          <w:rFonts w:ascii="Segoe UI" w:eastAsia="Calibri" w:hAnsi="Segoe UI" w:cs="Segoe UI"/>
          <w:kern w:val="0"/>
          <w14:ligatures w14:val="none"/>
        </w:rPr>
        <w:t xml:space="preserve"> d</w:t>
      </w:r>
      <w:r>
        <w:rPr>
          <w:rFonts w:ascii="Segoe UI" w:eastAsia="Calibri" w:hAnsi="Segoe UI" w:cs="Segoe UI"/>
          <w:kern w:val="0"/>
          <w14:ligatures w14:val="none"/>
        </w:rPr>
        <w:t>o</w:t>
      </w:r>
      <w:r w:rsidRPr="00C8229E">
        <w:rPr>
          <w:rFonts w:ascii="Segoe UI" w:eastAsia="Calibri" w:hAnsi="Segoe UI" w:cs="Segoe UI"/>
          <w:kern w:val="0"/>
          <w14:ligatures w14:val="none"/>
        </w:rPr>
        <w:t>s mil veintic</w:t>
      </w:r>
      <w:r>
        <w:rPr>
          <w:rFonts w:ascii="Segoe UI" w:eastAsia="Calibri" w:hAnsi="Segoe UI" w:cs="Segoe UI"/>
          <w:kern w:val="0"/>
          <w14:ligatures w14:val="none"/>
        </w:rPr>
        <w:t>inc</w:t>
      </w:r>
      <w:r w:rsidRPr="00C8229E">
        <w:rPr>
          <w:rFonts w:ascii="Segoe UI" w:eastAsia="Calibri" w:hAnsi="Segoe UI" w:cs="Segoe UI"/>
          <w:kern w:val="0"/>
          <w14:ligatures w14:val="none"/>
        </w:rPr>
        <w:t xml:space="preserve">o, en el Recinto Oficial del Honorable Ayuntamiento y en apego a lo establecido por los artículos 29, fracción I, 30, párrafo primero, y 47, fracción III, de la Ley del Gobierno y la Administración Pública Municipal del Estado de Jalisco; 13, 16, 19, 22 y 23 inciso b), del Reglamento de Organización y Funcionamiento del Ayuntamiento de Ocotlán, Jalisco; se celebró la </w:t>
      </w:r>
      <w:r>
        <w:rPr>
          <w:rFonts w:ascii="Segoe UI" w:eastAsia="Calibri" w:hAnsi="Segoe UI" w:cs="Segoe UI"/>
          <w:b/>
          <w:bCs/>
          <w:kern w:val="0"/>
          <w14:ligatures w14:val="none"/>
        </w:rPr>
        <w:t>DÉCIMA</w:t>
      </w:r>
      <w:r w:rsidRPr="00C8229E">
        <w:rPr>
          <w:rFonts w:ascii="Segoe UI" w:eastAsia="Calibri" w:hAnsi="Segoe UI" w:cs="Segoe UI"/>
          <w:b/>
          <w:bCs/>
          <w:kern w:val="0"/>
          <w14:ligatures w14:val="none"/>
        </w:rPr>
        <w:t xml:space="preserve"> </w:t>
      </w:r>
      <w:r>
        <w:rPr>
          <w:rFonts w:ascii="Segoe UI" w:eastAsia="Calibri" w:hAnsi="Segoe UI" w:cs="Segoe UI"/>
          <w:b/>
          <w:bCs/>
          <w:kern w:val="0"/>
          <w14:ligatures w14:val="none"/>
        </w:rPr>
        <w:t xml:space="preserve">CUARTA </w:t>
      </w:r>
      <w:r w:rsidRPr="00C8229E">
        <w:rPr>
          <w:rFonts w:ascii="Segoe UI" w:eastAsia="Calibri" w:hAnsi="Segoe UI" w:cs="Segoe UI"/>
          <w:b/>
          <w:bCs/>
          <w:kern w:val="0"/>
          <w14:ligatures w14:val="none"/>
        </w:rPr>
        <w:t>SESIÓN ORDINARIA</w:t>
      </w:r>
      <w:r w:rsidRPr="00C8229E">
        <w:rPr>
          <w:rFonts w:ascii="Segoe UI" w:eastAsia="Calibri" w:hAnsi="Segoe UI" w:cs="Segoe UI"/>
          <w:kern w:val="0"/>
          <w14:ligatures w14:val="none"/>
        </w:rPr>
        <w:t xml:space="preserve"> del año 202</w:t>
      </w:r>
      <w:r>
        <w:rPr>
          <w:rFonts w:ascii="Segoe UI" w:eastAsia="Calibri" w:hAnsi="Segoe UI" w:cs="Segoe UI"/>
          <w:kern w:val="0"/>
          <w14:ligatures w14:val="none"/>
        </w:rPr>
        <w:t>5</w:t>
      </w:r>
      <w:r w:rsidRPr="00C8229E">
        <w:rPr>
          <w:rFonts w:ascii="Segoe UI" w:eastAsia="Calibri" w:hAnsi="Segoe UI" w:cs="Segoe UI"/>
          <w:kern w:val="0"/>
          <w14:ligatures w14:val="none"/>
        </w:rPr>
        <w:t>, de la Administración Pública Municipal 2024-2027, la cual siguió su curso bajo el siguiente tenor:</w:t>
      </w:r>
      <w:r>
        <w:rPr>
          <w:rFonts w:ascii="Segoe UI" w:eastAsia="Calibri" w:hAnsi="Segoe UI" w:cs="Segoe UI"/>
          <w:kern w:val="0"/>
          <w14:ligatures w14:val="none"/>
        </w:rPr>
        <w:t xml:space="preserve"> - - - - - - - - - - - - - - - - - - - - - - - - - - - - - - - - - - - - - - - - - - - - - - - - - - - - </w:t>
      </w:r>
    </w:p>
    <w:p w14:paraId="6CF6F996" w14:textId="77777777" w:rsidR="009318E0" w:rsidRPr="00C8229E" w:rsidRDefault="009318E0" w:rsidP="00090544">
      <w:pPr>
        <w:spacing w:after="0" w:line="276" w:lineRule="auto"/>
        <w:ind w:left="851" w:right="-705"/>
        <w:jc w:val="both"/>
        <w:rPr>
          <w:rFonts w:ascii="Segoe UI" w:eastAsia="Calibri" w:hAnsi="Segoe UI" w:cs="Segoe UI"/>
          <w:bCs/>
          <w:kern w:val="0"/>
          <w:lang w:eastAsia="es-ES"/>
          <w14:ligatures w14:val="none"/>
        </w:rPr>
      </w:pPr>
    </w:p>
    <w:p w14:paraId="59D1D971" w14:textId="77777777" w:rsidR="009318E0" w:rsidRPr="00C8229E" w:rsidRDefault="009318E0" w:rsidP="009318E0">
      <w:pPr>
        <w:spacing w:after="0" w:line="360" w:lineRule="auto"/>
        <w:ind w:left="851" w:right="-705"/>
        <w:jc w:val="both"/>
        <w:rPr>
          <w:rFonts w:ascii="Segoe UI" w:eastAsia="Calibri" w:hAnsi="Segoe UI" w:cs="Segoe UI"/>
          <w:bCs/>
          <w:kern w:val="0"/>
          <w:lang w:eastAsia="es-ES"/>
          <w14:ligatures w14:val="none"/>
        </w:rPr>
      </w:pPr>
      <w:r w:rsidRPr="00C8229E">
        <w:rPr>
          <w:rFonts w:ascii="Segoe UI" w:eastAsia="Calibri" w:hAnsi="Segoe UI" w:cs="Segoe UI"/>
          <w:bCs/>
          <w:kern w:val="0"/>
          <w:lang w:eastAsia="es-ES"/>
          <w14:ligatures w14:val="none"/>
        </w:rPr>
        <w:t xml:space="preserve">La Presidenta Municipal, </w:t>
      </w:r>
      <w:r w:rsidRPr="00C8229E">
        <w:rPr>
          <w:rFonts w:ascii="Segoe UI" w:eastAsia="Calibri" w:hAnsi="Segoe UI" w:cs="Segoe UI"/>
          <w:b/>
          <w:bCs/>
          <w:kern w:val="0"/>
          <w:lang w:eastAsia="es-ES"/>
          <w14:ligatures w14:val="none"/>
        </w:rPr>
        <w:t>C. Deysi Nallely Ángel Hernández</w:t>
      </w:r>
      <w:r w:rsidRPr="00C8229E">
        <w:rPr>
          <w:rFonts w:ascii="Segoe UI" w:eastAsia="Calibri" w:hAnsi="Segoe UI" w:cs="Segoe UI"/>
          <w:bCs/>
          <w:kern w:val="0"/>
          <w:lang w:eastAsia="es-ES"/>
          <w14:ligatures w14:val="none"/>
        </w:rPr>
        <w:t xml:space="preserve">, declaró el inicio de la sesión ordinaria de Pleno, la cual se llevó a cabo bajo el siguiente: - - - - - - - - - - - - - - - - - - - - - - - - </w:t>
      </w:r>
    </w:p>
    <w:tbl>
      <w:tblPr>
        <w:tblStyle w:val="Tablaconcuadrcula1"/>
        <w:tblW w:w="9214" w:type="dxa"/>
        <w:tblInd w:w="846" w:type="dxa"/>
        <w:tblLook w:val="04A0" w:firstRow="1" w:lastRow="0" w:firstColumn="1" w:lastColumn="0" w:noHBand="0" w:noVBand="1"/>
      </w:tblPr>
      <w:tblGrid>
        <w:gridCol w:w="9214"/>
      </w:tblGrid>
      <w:tr w:rsidR="009318E0" w:rsidRPr="00C8229E" w14:paraId="39C30FD9" w14:textId="77777777" w:rsidTr="00E03035">
        <w:tc>
          <w:tcPr>
            <w:tcW w:w="921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28F97E5" w14:textId="77777777" w:rsidR="009318E0" w:rsidRPr="00C8229E" w:rsidRDefault="009318E0" w:rsidP="00E03035">
            <w:pPr>
              <w:spacing w:after="200" w:line="360" w:lineRule="auto"/>
              <w:ind w:left="-2127" w:right="2204"/>
              <w:jc w:val="center"/>
              <w:rPr>
                <w:rFonts w:ascii="Segoe UI" w:hAnsi="Segoe UI" w:cs="Segoe UI"/>
                <w:bCs/>
                <w:lang w:eastAsia="es-ES"/>
              </w:rPr>
            </w:pPr>
            <w:r w:rsidRPr="00C8229E">
              <w:rPr>
                <w:rFonts w:ascii="Segoe UI" w:hAnsi="Segoe UI" w:cs="Segoe UI"/>
                <w:bCs/>
                <w:lang w:eastAsia="es-ES"/>
              </w:rPr>
              <w:t xml:space="preserve"> </w:t>
            </w:r>
            <w:r w:rsidRPr="00C8229E">
              <w:rPr>
                <w:rFonts w:ascii="Segoe UI" w:hAnsi="Segoe UI" w:cs="Segoe UI"/>
                <w:b/>
                <w:bCs/>
                <w:lang w:eastAsia="es-ES"/>
              </w:rPr>
              <w:t xml:space="preserve">                                                                      O R D E N     D E L     D I A</w:t>
            </w:r>
          </w:p>
        </w:tc>
      </w:tr>
    </w:tbl>
    <w:p w14:paraId="24C66F3A" w14:textId="77777777" w:rsidR="00EC2E81" w:rsidRDefault="00EC2E81" w:rsidP="00090544">
      <w:pPr>
        <w:spacing w:after="0" w:line="276" w:lineRule="auto"/>
        <w:ind w:left="1843" w:right="-279"/>
        <w:contextualSpacing/>
        <w:jc w:val="both"/>
        <w:rPr>
          <w:rFonts w:ascii="Segoe UI" w:eastAsia="Calibri" w:hAnsi="Segoe UI" w:cs="Segoe UI"/>
          <w:bCs/>
          <w:kern w:val="0"/>
          <w:sz w:val="20"/>
          <w:szCs w:val="20"/>
          <w:lang w:eastAsia="es-ES"/>
          <w14:ligatures w14:val="none"/>
        </w:rPr>
      </w:pPr>
    </w:p>
    <w:p w14:paraId="416860D5" w14:textId="697E13B1" w:rsidR="009318E0" w:rsidRPr="00C8229E" w:rsidRDefault="009318E0" w:rsidP="009318E0">
      <w:pPr>
        <w:numPr>
          <w:ilvl w:val="0"/>
          <w:numId w:val="33"/>
        </w:numPr>
        <w:spacing w:after="0" w:line="360" w:lineRule="auto"/>
        <w:ind w:left="1843" w:right="-279" w:hanging="567"/>
        <w:contextualSpacing/>
        <w:jc w:val="both"/>
        <w:rPr>
          <w:rFonts w:ascii="Segoe UI" w:eastAsia="Calibri" w:hAnsi="Segoe UI" w:cs="Segoe UI"/>
          <w:bCs/>
          <w:kern w:val="0"/>
          <w:sz w:val="20"/>
          <w:szCs w:val="20"/>
          <w:lang w:eastAsia="es-ES"/>
          <w14:ligatures w14:val="none"/>
        </w:rPr>
      </w:pPr>
      <w:r w:rsidRPr="004317E1">
        <w:rPr>
          <w:rFonts w:ascii="Segoe UI" w:eastAsia="Calibri" w:hAnsi="Segoe UI" w:cs="Segoe UI"/>
          <w:bCs/>
          <w:kern w:val="0"/>
          <w:sz w:val="20"/>
          <w:szCs w:val="20"/>
          <w:lang w:eastAsia="es-ES"/>
          <w14:ligatures w14:val="none"/>
        </w:rPr>
        <w:t>Lista de asistencia y declaración del quórum legal</w:t>
      </w:r>
      <w:r w:rsidRPr="00C8229E">
        <w:rPr>
          <w:rFonts w:ascii="Segoe UI" w:eastAsia="Calibri" w:hAnsi="Segoe UI" w:cs="Segoe UI"/>
          <w:bCs/>
          <w:kern w:val="0"/>
          <w:sz w:val="20"/>
          <w:szCs w:val="20"/>
          <w:lang w:eastAsia="es-ES"/>
          <w14:ligatures w14:val="none"/>
        </w:rPr>
        <w:t>.</w:t>
      </w:r>
    </w:p>
    <w:p w14:paraId="5C57A451" w14:textId="1E2B833C" w:rsidR="009318E0" w:rsidRPr="00C8229E" w:rsidRDefault="00375B57" w:rsidP="009318E0">
      <w:pPr>
        <w:numPr>
          <w:ilvl w:val="0"/>
          <w:numId w:val="33"/>
        </w:numPr>
        <w:spacing w:after="0" w:line="360" w:lineRule="auto"/>
        <w:ind w:left="1843" w:right="-279" w:hanging="567"/>
        <w:contextualSpacing/>
        <w:jc w:val="both"/>
        <w:rPr>
          <w:rFonts w:ascii="Segoe UI" w:eastAsia="Calibri" w:hAnsi="Segoe UI" w:cs="Segoe UI"/>
          <w:bCs/>
          <w:kern w:val="0"/>
          <w:sz w:val="20"/>
          <w:szCs w:val="20"/>
          <w:lang w:eastAsia="es-ES"/>
          <w14:ligatures w14:val="none"/>
        </w:rPr>
      </w:pPr>
      <w:bookmarkStart w:id="2" w:name="_Hlk199305909"/>
      <w:r w:rsidRPr="00375B57">
        <w:rPr>
          <w:rFonts w:ascii="Segoe UI" w:eastAsia="Calibri" w:hAnsi="Segoe UI" w:cs="Segoe UI"/>
          <w:bCs/>
          <w:kern w:val="0"/>
          <w:sz w:val="20"/>
          <w:szCs w:val="20"/>
          <w:lang w:eastAsia="es-ES"/>
          <w14:ligatures w14:val="none"/>
        </w:rPr>
        <w:t>Lectura del orden del día, aprobación y dispensa de los documentos previamente entregados, así como justificación</w:t>
      </w:r>
      <w:bookmarkEnd w:id="2"/>
      <w:r w:rsidRPr="00375B57">
        <w:rPr>
          <w:rFonts w:ascii="Segoe UI" w:eastAsia="Calibri" w:hAnsi="Segoe UI" w:cs="Segoe UI"/>
          <w:bCs/>
          <w:kern w:val="0"/>
          <w:sz w:val="20"/>
          <w:szCs w:val="20"/>
          <w:lang w:eastAsia="es-ES"/>
          <w14:ligatures w14:val="none"/>
        </w:rPr>
        <w:t xml:space="preserve"> de las inasistencias de los regidores C.C. Josué Ávila Moreno y José Alberto Águila Torres</w:t>
      </w:r>
      <w:r w:rsidR="009318E0" w:rsidRPr="00C8229E">
        <w:rPr>
          <w:rFonts w:ascii="Segoe UI" w:eastAsia="Calibri" w:hAnsi="Segoe UI" w:cs="Segoe UI"/>
          <w:bCs/>
          <w:kern w:val="0"/>
          <w:sz w:val="20"/>
          <w:szCs w:val="20"/>
          <w:lang w:eastAsia="es-ES"/>
          <w14:ligatures w14:val="none"/>
        </w:rPr>
        <w:t>.</w:t>
      </w:r>
    </w:p>
    <w:p w14:paraId="2947A892" w14:textId="3C2E96DB" w:rsidR="009318E0" w:rsidRPr="00C8229E" w:rsidRDefault="005D3890" w:rsidP="009318E0">
      <w:pPr>
        <w:numPr>
          <w:ilvl w:val="0"/>
          <w:numId w:val="33"/>
        </w:numPr>
        <w:spacing w:after="0" w:line="360" w:lineRule="auto"/>
        <w:ind w:left="1843" w:right="-279" w:hanging="567"/>
        <w:contextualSpacing/>
        <w:jc w:val="both"/>
        <w:rPr>
          <w:rFonts w:ascii="Segoe UI" w:eastAsia="Calibri" w:hAnsi="Segoe UI" w:cs="Segoe UI"/>
          <w:bCs/>
          <w:kern w:val="0"/>
          <w:sz w:val="20"/>
          <w:szCs w:val="20"/>
          <w:lang w:eastAsia="es-ES"/>
          <w14:ligatures w14:val="none"/>
        </w:rPr>
      </w:pPr>
      <w:r w:rsidRPr="005D3890">
        <w:rPr>
          <w:rFonts w:ascii="Segoe UI" w:eastAsia="Calibri" w:hAnsi="Segoe UI" w:cs="Segoe UI"/>
          <w:bCs/>
          <w:kern w:val="0"/>
          <w:sz w:val="20"/>
          <w:szCs w:val="20"/>
          <w:lang w:val="es-ES" w:eastAsia="es-ES"/>
          <w14:ligatures w14:val="none"/>
        </w:rPr>
        <w:t xml:space="preserve">Aprobación del contenido de las actas de sesión del Pleno del Ayuntamiento de fechas 28 de agosto, 02 y 15 de septiembre del año 2025, en las cuales constan los asuntos tratados y acuerdos tomados en la </w:t>
      </w:r>
      <w:bookmarkStart w:id="3" w:name="_Hlk140508022"/>
      <w:r w:rsidRPr="005D3890">
        <w:rPr>
          <w:rFonts w:ascii="Segoe UI" w:eastAsia="Calibri" w:hAnsi="Segoe UI" w:cs="Segoe UI"/>
          <w:bCs/>
          <w:kern w:val="0"/>
          <w:sz w:val="20"/>
          <w:szCs w:val="20"/>
          <w:lang w:val="es-ES" w:eastAsia="es-ES"/>
          <w14:ligatures w14:val="none"/>
        </w:rPr>
        <w:t>décima tercera sesión ordinaria, segunda sesión solemne, primera sesión extraordinaria así como tercera sesión solemne, respectivamente, de la Administración Pública Municipal 2024-202</w:t>
      </w:r>
      <w:bookmarkEnd w:id="3"/>
      <w:r w:rsidRPr="005D3890">
        <w:rPr>
          <w:rFonts w:ascii="Segoe UI" w:eastAsia="Calibri" w:hAnsi="Segoe UI" w:cs="Segoe UI"/>
          <w:bCs/>
          <w:kern w:val="0"/>
          <w:sz w:val="20"/>
          <w:szCs w:val="20"/>
          <w:lang w:val="es-ES" w:eastAsia="es-ES"/>
          <w14:ligatures w14:val="none"/>
        </w:rPr>
        <w:t>7</w:t>
      </w:r>
      <w:r w:rsidR="009318E0" w:rsidRPr="00C8229E">
        <w:rPr>
          <w:rFonts w:ascii="Segoe UI" w:eastAsia="Calibri" w:hAnsi="Segoe UI" w:cs="Segoe UI"/>
          <w:bCs/>
          <w:kern w:val="0"/>
          <w:sz w:val="20"/>
          <w:szCs w:val="20"/>
          <w:lang w:val="es-ES" w:eastAsia="es-ES"/>
          <w14:ligatures w14:val="none"/>
        </w:rPr>
        <w:t>.</w:t>
      </w:r>
      <w:r w:rsidR="009318E0" w:rsidRPr="00C8229E">
        <w:rPr>
          <w:rFonts w:ascii="Segoe UI" w:eastAsia="Calibri" w:hAnsi="Segoe UI" w:cs="Segoe UI"/>
          <w:bCs/>
          <w:kern w:val="0"/>
          <w:sz w:val="20"/>
          <w:szCs w:val="20"/>
          <w:lang w:eastAsia="es-ES"/>
          <w14:ligatures w14:val="none"/>
        </w:rPr>
        <w:t xml:space="preserve"> </w:t>
      </w:r>
    </w:p>
    <w:p w14:paraId="3D1AA728" w14:textId="31C6FF3C" w:rsidR="009318E0" w:rsidRPr="00C8229E" w:rsidRDefault="005D3890" w:rsidP="009318E0">
      <w:pPr>
        <w:numPr>
          <w:ilvl w:val="0"/>
          <w:numId w:val="33"/>
        </w:numPr>
        <w:spacing w:after="0" w:line="360" w:lineRule="auto"/>
        <w:ind w:left="1843" w:right="-279" w:hanging="567"/>
        <w:contextualSpacing/>
        <w:jc w:val="both"/>
        <w:rPr>
          <w:rFonts w:ascii="Segoe UI" w:eastAsia="Calibri" w:hAnsi="Segoe UI" w:cs="Segoe UI"/>
          <w:bCs/>
          <w:kern w:val="0"/>
          <w:sz w:val="20"/>
          <w:szCs w:val="20"/>
          <w:lang w:eastAsia="es-ES"/>
          <w14:ligatures w14:val="none"/>
        </w:rPr>
      </w:pPr>
      <w:r w:rsidRPr="005D3890">
        <w:rPr>
          <w:rFonts w:ascii="Segoe UI" w:eastAsia="Calibri" w:hAnsi="Segoe UI" w:cs="Segoe UI"/>
          <w:bCs/>
          <w:kern w:val="0"/>
          <w:sz w:val="20"/>
          <w:szCs w:val="20"/>
          <w:lang w:eastAsia="es-ES"/>
          <w14:ligatures w14:val="none"/>
        </w:rPr>
        <w:t>Cuenta del acuerdo legislativo número 392-LXIV-25, remitido por el Congreso del Estado de Jalisco</w:t>
      </w:r>
      <w:r w:rsidR="009318E0" w:rsidRPr="00C8229E">
        <w:rPr>
          <w:rFonts w:ascii="Segoe UI" w:eastAsia="Calibri" w:hAnsi="Segoe UI" w:cs="Segoe UI"/>
          <w:bCs/>
          <w:kern w:val="0"/>
          <w:sz w:val="20"/>
          <w:szCs w:val="20"/>
          <w:lang w:eastAsia="es-ES"/>
          <w14:ligatures w14:val="none"/>
        </w:rPr>
        <w:t xml:space="preserve">. </w:t>
      </w:r>
    </w:p>
    <w:p w14:paraId="428B7343" w14:textId="6B74E22E" w:rsidR="009318E0" w:rsidRPr="00C8229E" w:rsidRDefault="005D3890" w:rsidP="009318E0">
      <w:pPr>
        <w:numPr>
          <w:ilvl w:val="0"/>
          <w:numId w:val="33"/>
        </w:numPr>
        <w:spacing w:after="0" w:line="360" w:lineRule="auto"/>
        <w:ind w:left="1843" w:right="-279" w:hanging="567"/>
        <w:contextualSpacing/>
        <w:jc w:val="both"/>
        <w:rPr>
          <w:rFonts w:ascii="Segoe UI" w:eastAsia="Calibri" w:hAnsi="Segoe UI" w:cs="Segoe UI"/>
          <w:bCs/>
          <w:kern w:val="0"/>
          <w:sz w:val="20"/>
          <w:szCs w:val="20"/>
          <w:lang w:eastAsia="es-ES"/>
          <w14:ligatures w14:val="none"/>
        </w:rPr>
      </w:pPr>
      <w:r w:rsidRPr="005D3890">
        <w:rPr>
          <w:rFonts w:ascii="Segoe UI" w:eastAsia="Calibri" w:hAnsi="Segoe UI" w:cs="Segoe UI"/>
          <w:bCs/>
          <w:kern w:val="0"/>
          <w:sz w:val="20"/>
          <w:szCs w:val="20"/>
          <w:lang w:eastAsia="es-ES"/>
          <w14:ligatures w14:val="none"/>
        </w:rPr>
        <w:t>Cuenta del acuerdo legislativo número 397-LXIV-25, remitido por el Congreso del Estado de Jalisco</w:t>
      </w:r>
      <w:r w:rsidR="009318E0" w:rsidRPr="00C8229E">
        <w:rPr>
          <w:rFonts w:ascii="Segoe UI" w:eastAsia="Calibri" w:hAnsi="Segoe UI" w:cs="Segoe UI"/>
          <w:bCs/>
          <w:kern w:val="0"/>
          <w:sz w:val="20"/>
          <w:szCs w:val="20"/>
          <w:lang w:eastAsia="es-ES"/>
          <w14:ligatures w14:val="none"/>
        </w:rPr>
        <w:t xml:space="preserve">. </w:t>
      </w:r>
    </w:p>
    <w:p w14:paraId="7AD1A0FC" w14:textId="75C3A2FF" w:rsidR="005D3890" w:rsidRDefault="005D3890" w:rsidP="005D3890">
      <w:pPr>
        <w:numPr>
          <w:ilvl w:val="0"/>
          <w:numId w:val="33"/>
        </w:numPr>
        <w:spacing w:after="0" w:line="360" w:lineRule="auto"/>
        <w:ind w:left="1843" w:right="-279" w:hanging="567"/>
        <w:contextualSpacing/>
        <w:jc w:val="both"/>
        <w:rPr>
          <w:rFonts w:ascii="Segoe UI" w:eastAsia="Calibri" w:hAnsi="Segoe UI" w:cs="Segoe UI"/>
          <w:bCs/>
          <w:kern w:val="0"/>
          <w:sz w:val="20"/>
          <w:szCs w:val="20"/>
          <w:lang w:eastAsia="es-ES"/>
          <w14:ligatures w14:val="none"/>
        </w:rPr>
      </w:pPr>
      <w:r w:rsidRPr="005D3890">
        <w:rPr>
          <w:rFonts w:ascii="Segoe UI" w:eastAsia="Calibri" w:hAnsi="Segoe UI" w:cs="Segoe UI"/>
          <w:bCs/>
          <w:kern w:val="0"/>
          <w:sz w:val="20"/>
          <w:szCs w:val="20"/>
          <w:lang w:eastAsia="es-ES"/>
          <w14:ligatures w14:val="none"/>
        </w:rPr>
        <w:t>Cuenta del acuerdo legislativo número 403-LXIV-25, remitido por el Congreso del Estado de Jalisco</w:t>
      </w:r>
      <w:r>
        <w:rPr>
          <w:rFonts w:ascii="Segoe UI" w:eastAsia="Calibri" w:hAnsi="Segoe UI" w:cs="Segoe UI"/>
          <w:bCs/>
          <w:kern w:val="0"/>
          <w:sz w:val="20"/>
          <w:szCs w:val="20"/>
          <w:lang w:eastAsia="es-ES"/>
          <w14:ligatures w14:val="none"/>
        </w:rPr>
        <w:t>.</w:t>
      </w:r>
    </w:p>
    <w:p w14:paraId="56EF1D3B" w14:textId="2F20751C" w:rsidR="005D3890" w:rsidRDefault="005D3890" w:rsidP="005D3890">
      <w:pPr>
        <w:numPr>
          <w:ilvl w:val="0"/>
          <w:numId w:val="33"/>
        </w:numPr>
        <w:spacing w:after="0" w:line="360" w:lineRule="auto"/>
        <w:ind w:left="1843" w:right="-279" w:hanging="567"/>
        <w:contextualSpacing/>
        <w:jc w:val="both"/>
        <w:rPr>
          <w:rFonts w:ascii="Segoe UI" w:eastAsia="Calibri" w:hAnsi="Segoe UI" w:cs="Segoe UI"/>
          <w:bCs/>
          <w:kern w:val="0"/>
          <w:sz w:val="20"/>
          <w:szCs w:val="20"/>
          <w:lang w:eastAsia="es-ES"/>
          <w14:ligatures w14:val="none"/>
        </w:rPr>
      </w:pPr>
      <w:r w:rsidRPr="005D3890">
        <w:rPr>
          <w:rFonts w:ascii="Segoe UI" w:eastAsia="Calibri" w:hAnsi="Segoe UI" w:cs="Segoe UI"/>
          <w:bCs/>
          <w:kern w:val="0"/>
          <w:sz w:val="20"/>
          <w:szCs w:val="20"/>
          <w:lang w:eastAsia="es-ES"/>
          <w14:ligatures w14:val="none"/>
        </w:rPr>
        <w:t>Cuenta del acuerdo legislativo número 404-LXIV-25, remitido por el Congreso del Estado de Jalisco</w:t>
      </w:r>
      <w:r>
        <w:rPr>
          <w:rFonts w:ascii="Segoe UI" w:eastAsia="Calibri" w:hAnsi="Segoe UI" w:cs="Segoe UI"/>
          <w:bCs/>
          <w:kern w:val="0"/>
          <w:sz w:val="20"/>
          <w:szCs w:val="20"/>
          <w:lang w:eastAsia="es-ES"/>
          <w14:ligatures w14:val="none"/>
        </w:rPr>
        <w:t>.</w:t>
      </w:r>
    </w:p>
    <w:p w14:paraId="50AD08A2" w14:textId="77777777" w:rsidR="00EC2E81" w:rsidRDefault="005D3890" w:rsidP="00EC2E81">
      <w:pPr>
        <w:numPr>
          <w:ilvl w:val="0"/>
          <w:numId w:val="33"/>
        </w:numPr>
        <w:spacing w:after="0" w:line="360" w:lineRule="auto"/>
        <w:ind w:left="1843" w:right="-279" w:hanging="567"/>
        <w:contextualSpacing/>
        <w:jc w:val="both"/>
        <w:rPr>
          <w:rFonts w:ascii="Segoe UI" w:eastAsia="Calibri" w:hAnsi="Segoe UI" w:cs="Segoe UI"/>
          <w:bCs/>
          <w:kern w:val="0"/>
          <w:sz w:val="20"/>
          <w:szCs w:val="20"/>
          <w:lang w:eastAsia="es-ES"/>
          <w14:ligatures w14:val="none"/>
        </w:rPr>
      </w:pPr>
      <w:r w:rsidRPr="005D3890">
        <w:rPr>
          <w:rFonts w:ascii="Segoe UI" w:eastAsia="Calibri" w:hAnsi="Segoe UI" w:cs="Segoe UI"/>
          <w:bCs/>
          <w:kern w:val="0"/>
          <w:sz w:val="20"/>
          <w:szCs w:val="20"/>
          <w:lang w:eastAsia="es-ES"/>
          <w14:ligatures w14:val="none"/>
        </w:rPr>
        <w:t>Cuenta del acuerdo legislativo número 405-LXIV-25, remitido por el Congreso del Estado de Jalisco</w:t>
      </w:r>
      <w:r>
        <w:rPr>
          <w:rFonts w:ascii="Segoe UI" w:eastAsia="Calibri" w:hAnsi="Segoe UI" w:cs="Segoe UI"/>
          <w:bCs/>
          <w:kern w:val="0"/>
          <w:sz w:val="20"/>
          <w:szCs w:val="20"/>
          <w:lang w:eastAsia="es-ES"/>
          <w14:ligatures w14:val="none"/>
        </w:rPr>
        <w:t>.</w:t>
      </w:r>
    </w:p>
    <w:p w14:paraId="20FAACD2" w14:textId="0FFF5002" w:rsidR="00EC2E81" w:rsidRPr="00EC2E81" w:rsidRDefault="00EC2E81" w:rsidP="00EC2E81">
      <w:pPr>
        <w:numPr>
          <w:ilvl w:val="0"/>
          <w:numId w:val="33"/>
        </w:numPr>
        <w:spacing w:after="0" w:line="360" w:lineRule="auto"/>
        <w:ind w:left="1843" w:right="-279" w:hanging="567"/>
        <w:contextualSpacing/>
        <w:jc w:val="both"/>
        <w:rPr>
          <w:rFonts w:ascii="Segoe UI" w:eastAsia="Calibri" w:hAnsi="Segoe UI" w:cs="Segoe UI"/>
          <w:bCs/>
          <w:kern w:val="0"/>
          <w:sz w:val="20"/>
          <w:szCs w:val="20"/>
          <w:lang w:eastAsia="es-ES"/>
          <w14:ligatures w14:val="none"/>
        </w:rPr>
      </w:pPr>
      <w:r w:rsidRPr="00EC2E81">
        <w:rPr>
          <w:rFonts w:ascii="Segoe UI" w:eastAsia="Calibri" w:hAnsi="Segoe UI" w:cs="Segoe UI"/>
          <w:bCs/>
          <w:kern w:val="0"/>
          <w:sz w:val="20"/>
          <w:szCs w:val="20"/>
          <w:lang w:eastAsia="es-ES"/>
          <w14:ligatures w14:val="none"/>
        </w:rPr>
        <w:t>Cuenta del acuerdo legislativo número 406-LXIV-25, remitido por el Congreso del Estado de Jalisco.</w:t>
      </w:r>
    </w:p>
    <w:p w14:paraId="17BEA903" w14:textId="58466E19" w:rsidR="009318E0" w:rsidRDefault="00D4429D" w:rsidP="009318E0">
      <w:pPr>
        <w:numPr>
          <w:ilvl w:val="0"/>
          <w:numId w:val="33"/>
        </w:numPr>
        <w:spacing w:after="0" w:line="360" w:lineRule="auto"/>
        <w:ind w:left="284" w:right="1138" w:hanging="567"/>
        <w:contextualSpacing/>
        <w:jc w:val="both"/>
        <w:rPr>
          <w:rFonts w:ascii="Segoe UI" w:eastAsia="Calibri" w:hAnsi="Segoe UI" w:cs="Segoe UI"/>
          <w:bCs/>
          <w:kern w:val="0"/>
          <w:sz w:val="20"/>
          <w:szCs w:val="20"/>
          <w:lang w:eastAsia="es-ES"/>
          <w14:ligatures w14:val="none"/>
        </w:rPr>
      </w:pPr>
      <w:r w:rsidRPr="00D4429D">
        <w:rPr>
          <w:rFonts w:ascii="Segoe UI" w:eastAsia="Calibri" w:hAnsi="Segoe UI" w:cs="Segoe UI"/>
          <w:bCs/>
          <w:kern w:val="0"/>
          <w:sz w:val="20"/>
          <w:szCs w:val="20"/>
          <w:lang w:eastAsia="es-ES"/>
          <w14:ligatures w14:val="none"/>
        </w:rPr>
        <w:lastRenderedPageBreak/>
        <w:t>Cuenta del acuerdo legislativo número 407-LXIV-25, remitido por el Congreso del Estado de Jalisco</w:t>
      </w:r>
      <w:r w:rsidR="009318E0">
        <w:rPr>
          <w:rFonts w:ascii="Segoe UI" w:eastAsia="Calibri" w:hAnsi="Segoe UI" w:cs="Segoe UI"/>
          <w:bCs/>
          <w:kern w:val="0"/>
          <w:sz w:val="20"/>
          <w:szCs w:val="20"/>
          <w:lang w:eastAsia="es-ES"/>
          <w14:ligatures w14:val="none"/>
        </w:rPr>
        <w:t>.</w:t>
      </w:r>
    </w:p>
    <w:p w14:paraId="3B9E1516" w14:textId="4A631AB7" w:rsidR="00D4429D" w:rsidRDefault="00D4429D" w:rsidP="009318E0">
      <w:pPr>
        <w:numPr>
          <w:ilvl w:val="0"/>
          <w:numId w:val="33"/>
        </w:numPr>
        <w:spacing w:after="0" w:line="360" w:lineRule="auto"/>
        <w:ind w:left="284" w:right="1138" w:hanging="567"/>
        <w:contextualSpacing/>
        <w:jc w:val="both"/>
        <w:rPr>
          <w:rFonts w:ascii="Segoe UI" w:eastAsia="Calibri" w:hAnsi="Segoe UI" w:cs="Segoe UI"/>
          <w:bCs/>
          <w:kern w:val="0"/>
          <w:sz w:val="20"/>
          <w:szCs w:val="20"/>
          <w:lang w:eastAsia="es-ES"/>
          <w14:ligatures w14:val="none"/>
        </w:rPr>
      </w:pPr>
      <w:r w:rsidRPr="00D4429D">
        <w:rPr>
          <w:rFonts w:ascii="Segoe UI" w:eastAsia="Calibri" w:hAnsi="Segoe UI" w:cs="Segoe UI"/>
          <w:bCs/>
          <w:kern w:val="0"/>
          <w:sz w:val="20"/>
          <w:szCs w:val="20"/>
          <w:lang w:eastAsia="es-ES"/>
          <w14:ligatures w14:val="none"/>
        </w:rPr>
        <w:t>Cuenta del acuerdo legislativo número 414-LXIV-25, remitido por el Congreso del Estado de Jalisco</w:t>
      </w:r>
      <w:r>
        <w:rPr>
          <w:rFonts w:ascii="Segoe UI" w:eastAsia="Calibri" w:hAnsi="Segoe UI" w:cs="Segoe UI"/>
          <w:bCs/>
          <w:kern w:val="0"/>
          <w:sz w:val="20"/>
          <w:szCs w:val="20"/>
          <w:lang w:eastAsia="es-ES"/>
          <w14:ligatures w14:val="none"/>
        </w:rPr>
        <w:t>.</w:t>
      </w:r>
    </w:p>
    <w:p w14:paraId="6A2B9E74" w14:textId="6B21772A" w:rsidR="00D4429D" w:rsidRDefault="00D4429D" w:rsidP="009318E0">
      <w:pPr>
        <w:numPr>
          <w:ilvl w:val="0"/>
          <w:numId w:val="33"/>
        </w:numPr>
        <w:spacing w:after="0" w:line="360" w:lineRule="auto"/>
        <w:ind w:left="284" w:right="1138" w:hanging="567"/>
        <w:contextualSpacing/>
        <w:jc w:val="both"/>
        <w:rPr>
          <w:rFonts w:ascii="Segoe UI" w:eastAsia="Calibri" w:hAnsi="Segoe UI" w:cs="Segoe UI"/>
          <w:bCs/>
          <w:kern w:val="0"/>
          <w:sz w:val="20"/>
          <w:szCs w:val="20"/>
          <w:lang w:eastAsia="es-ES"/>
          <w14:ligatures w14:val="none"/>
        </w:rPr>
      </w:pPr>
      <w:r w:rsidRPr="00D4429D">
        <w:rPr>
          <w:rFonts w:ascii="Segoe UI" w:eastAsia="Calibri" w:hAnsi="Segoe UI" w:cs="Segoe UI"/>
          <w:bCs/>
          <w:kern w:val="0"/>
          <w:sz w:val="20"/>
          <w:szCs w:val="20"/>
          <w:lang w:eastAsia="es-ES"/>
          <w14:ligatures w14:val="none"/>
        </w:rPr>
        <w:t>Cuenta del acuerdo legislativo número 415-LXIV-25, remitido por el Congreso del Estado de Jalisco</w:t>
      </w:r>
      <w:r>
        <w:rPr>
          <w:rFonts w:ascii="Segoe UI" w:eastAsia="Calibri" w:hAnsi="Segoe UI" w:cs="Segoe UI"/>
          <w:bCs/>
          <w:kern w:val="0"/>
          <w:sz w:val="20"/>
          <w:szCs w:val="20"/>
          <w:lang w:eastAsia="es-ES"/>
          <w14:ligatures w14:val="none"/>
        </w:rPr>
        <w:t>.</w:t>
      </w:r>
    </w:p>
    <w:p w14:paraId="688C983C" w14:textId="0E989917" w:rsidR="00D4429D" w:rsidRDefault="00D4429D" w:rsidP="009318E0">
      <w:pPr>
        <w:numPr>
          <w:ilvl w:val="0"/>
          <w:numId w:val="33"/>
        </w:numPr>
        <w:spacing w:after="0" w:line="360" w:lineRule="auto"/>
        <w:ind w:left="284" w:right="1138" w:hanging="567"/>
        <w:contextualSpacing/>
        <w:jc w:val="both"/>
        <w:rPr>
          <w:rFonts w:ascii="Segoe UI" w:eastAsia="Calibri" w:hAnsi="Segoe UI" w:cs="Segoe UI"/>
          <w:bCs/>
          <w:kern w:val="0"/>
          <w:sz w:val="20"/>
          <w:szCs w:val="20"/>
          <w:lang w:eastAsia="es-ES"/>
          <w14:ligatures w14:val="none"/>
        </w:rPr>
      </w:pPr>
      <w:r w:rsidRPr="00D4429D">
        <w:rPr>
          <w:rFonts w:ascii="Segoe UI" w:eastAsia="Calibri" w:hAnsi="Segoe UI" w:cs="Segoe UI"/>
          <w:bCs/>
          <w:kern w:val="0"/>
          <w:sz w:val="20"/>
          <w:szCs w:val="20"/>
          <w:lang w:eastAsia="es-ES"/>
          <w14:ligatures w14:val="none"/>
        </w:rPr>
        <w:t>Cuenta del primer informe de actividades realizadas por parte de las Comisiones Edilicias Permanentes del H. Ayuntamiento Constitucional de Ocotlán, Jalisco</w:t>
      </w:r>
      <w:r>
        <w:rPr>
          <w:rFonts w:ascii="Segoe UI" w:eastAsia="Calibri" w:hAnsi="Segoe UI" w:cs="Segoe UI"/>
          <w:bCs/>
          <w:kern w:val="0"/>
          <w:sz w:val="20"/>
          <w:szCs w:val="20"/>
          <w:lang w:eastAsia="es-ES"/>
          <w14:ligatures w14:val="none"/>
        </w:rPr>
        <w:t>.</w:t>
      </w:r>
    </w:p>
    <w:p w14:paraId="1EF944C3" w14:textId="53A7D549" w:rsidR="00D4429D" w:rsidRDefault="00D4429D" w:rsidP="009318E0">
      <w:pPr>
        <w:numPr>
          <w:ilvl w:val="0"/>
          <w:numId w:val="33"/>
        </w:numPr>
        <w:spacing w:after="0" w:line="360" w:lineRule="auto"/>
        <w:ind w:left="284" w:right="1138" w:hanging="567"/>
        <w:contextualSpacing/>
        <w:jc w:val="both"/>
        <w:rPr>
          <w:rFonts w:ascii="Segoe UI" w:eastAsia="Calibri" w:hAnsi="Segoe UI" w:cs="Segoe UI"/>
          <w:bCs/>
          <w:kern w:val="0"/>
          <w:sz w:val="20"/>
          <w:szCs w:val="20"/>
          <w:lang w:eastAsia="es-ES"/>
          <w14:ligatures w14:val="none"/>
        </w:rPr>
      </w:pPr>
      <w:r w:rsidRPr="00D4429D">
        <w:rPr>
          <w:rFonts w:ascii="Segoe UI" w:eastAsia="Calibri" w:hAnsi="Segoe UI" w:cs="Segoe UI"/>
          <w:bCs/>
          <w:kern w:val="0"/>
          <w:sz w:val="20"/>
          <w:szCs w:val="20"/>
          <w:lang w:eastAsia="es-ES"/>
          <w14:ligatures w14:val="none"/>
        </w:rPr>
        <w:t>Análisis, discusión y en su caso autorización para participar en el “Programa de Mejoramiento Urbano en la Vertiente Obras Comunitarias 2025”, a ejecutarse por parte del Gobierno Federal, a través de la Secretaría de Desarrollo Agrario, Territorial y Urbano</w:t>
      </w:r>
      <w:r>
        <w:rPr>
          <w:rFonts w:ascii="Segoe UI" w:eastAsia="Calibri" w:hAnsi="Segoe UI" w:cs="Segoe UI"/>
          <w:bCs/>
          <w:kern w:val="0"/>
          <w:sz w:val="20"/>
          <w:szCs w:val="20"/>
          <w:lang w:eastAsia="es-ES"/>
          <w14:ligatures w14:val="none"/>
        </w:rPr>
        <w:t>.</w:t>
      </w:r>
    </w:p>
    <w:p w14:paraId="7F6E5B50" w14:textId="243ECC54" w:rsidR="00D4429D" w:rsidRDefault="00D4429D" w:rsidP="009318E0">
      <w:pPr>
        <w:numPr>
          <w:ilvl w:val="0"/>
          <w:numId w:val="33"/>
        </w:numPr>
        <w:spacing w:after="0" w:line="360" w:lineRule="auto"/>
        <w:ind w:left="284" w:right="1138" w:hanging="567"/>
        <w:contextualSpacing/>
        <w:jc w:val="both"/>
        <w:rPr>
          <w:rFonts w:ascii="Segoe UI" w:eastAsia="Calibri" w:hAnsi="Segoe UI" w:cs="Segoe UI"/>
          <w:bCs/>
          <w:kern w:val="0"/>
          <w:sz w:val="20"/>
          <w:szCs w:val="20"/>
          <w:lang w:eastAsia="es-ES"/>
          <w14:ligatures w14:val="none"/>
        </w:rPr>
      </w:pPr>
      <w:r w:rsidRPr="00D4429D">
        <w:rPr>
          <w:rFonts w:ascii="Segoe UI" w:eastAsia="Calibri" w:hAnsi="Segoe UI" w:cs="Segoe UI"/>
          <w:bCs/>
          <w:kern w:val="0"/>
          <w:sz w:val="20"/>
          <w:szCs w:val="20"/>
          <w:lang w:eastAsia="es-ES"/>
          <w14:ligatures w14:val="none"/>
        </w:rPr>
        <w:t>Análisis, discusión y en su caso aprobación de la solicitud para otorgar en donación de manera anticipada el Área de Cesión para Destinos respecto a la acción urbanística denominada Fraccionamiento Don Victorio perteneciente al Fuerte II del municipio de Ocotlán, Jalisco</w:t>
      </w:r>
      <w:r>
        <w:rPr>
          <w:rFonts w:ascii="Segoe UI" w:eastAsia="Calibri" w:hAnsi="Segoe UI" w:cs="Segoe UI"/>
          <w:bCs/>
          <w:kern w:val="0"/>
          <w:sz w:val="20"/>
          <w:szCs w:val="20"/>
          <w:lang w:eastAsia="es-ES"/>
          <w14:ligatures w14:val="none"/>
        </w:rPr>
        <w:t>.</w:t>
      </w:r>
    </w:p>
    <w:p w14:paraId="3A5090E0" w14:textId="2A04A1CC" w:rsidR="00D4429D" w:rsidRDefault="00D4429D" w:rsidP="009318E0">
      <w:pPr>
        <w:numPr>
          <w:ilvl w:val="0"/>
          <w:numId w:val="33"/>
        </w:numPr>
        <w:spacing w:after="0" w:line="360" w:lineRule="auto"/>
        <w:ind w:left="284" w:right="1138" w:hanging="567"/>
        <w:contextualSpacing/>
        <w:jc w:val="both"/>
        <w:rPr>
          <w:rFonts w:ascii="Segoe UI" w:eastAsia="Calibri" w:hAnsi="Segoe UI" w:cs="Segoe UI"/>
          <w:bCs/>
          <w:kern w:val="0"/>
          <w:sz w:val="20"/>
          <w:szCs w:val="20"/>
          <w:lang w:eastAsia="es-ES"/>
          <w14:ligatures w14:val="none"/>
        </w:rPr>
      </w:pPr>
      <w:r w:rsidRPr="00D4429D">
        <w:rPr>
          <w:rFonts w:ascii="Segoe UI" w:eastAsia="Calibri" w:hAnsi="Segoe UI" w:cs="Segoe UI"/>
          <w:bCs/>
          <w:kern w:val="0"/>
          <w:sz w:val="20"/>
          <w:szCs w:val="20"/>
          <w:lang w:eastAsia="es-ES"/>
          <w14:ligatures w14:val="none"/>
        </w:rPr>
        <w:t>Análisis, discusión y en su caso aprobación de la Iniciativa de acuerdo con carácter de dictamen, en su modalidad de disposición administrativa, que tiene por objeto elevar al Honorable Ayuntamiento de Ocotlán, Jalisco, la tercera modificación al presupuesto de egresos para el ejercicio fiscal 2025, presentada por la Presidenta Municipal Deysi Nallely Ángel Hernández</w:t>
      </w:r>
      <w:r>
        <w:rPr>
          <w:rFonts w:ascii="Segoe UI" w:eastAsia="Calibri" w:hAnsi="Segoe UI" w:cs="Segoe UI"/>
          <w:bCs/>
          <w:kern w:val="0"/>
          <w:sz w:val="20"/>
          <w:szCs w:val="20"/>
          <w:lang w:eastAsia="es-ES"/>
          <w14:ligatures w14:val="none"/>
        </w:rPr>
        <w:t>.</w:t>
      </w:r>
    </w:p>
    <w:p w14:paraId="6F872FEB" w14:textId="1035E5AB" w:rsidR="00D4429D" w:rsidRDefault="00D4429D" w:rsidP="009318E0">
      <w:pPr>
        <w:numPr>
          <w:ilvl w:val="0"/>
          <w:numId w:val="33"/>
        </w:numPr>
        <w:spacing w:after="0" w:line="360" w:lineRule="auto"/>
        <w:ind w:left="284" w:right="1138" w:hanging="567"/>
        <w:contextualSpacing/>
        <w:jc w:val="both"/>
        <w:rPr>
          <w:rFonts w:ascii="Segoe UI" w:eastAsia="Calibri" w:hAnsi="Segoe UI" w:cs="Segoe UI"/>
          <w:bCs/>
          <w:kern w:val="0"/>
          <w:sz w:val="20"/>
          <w:szCs w:val="20"/>
          <w:lang w:eastAsia="es-ES"/>
          <w14:ligatures w14:val="none"/>
        </w:rPr>
      </w:pPr>
      <w:r w:rsidRPr="00D4429D">
        <w:rPr>
          <w:rFonts w:ascii="Segoe UI" w:eastAsia="Calibri" w:hAnsi="Segoe UI" w:cs="Segoe UI"/>
          <w:bCs/>
          <w:kern w:val="0"/>
          <w:sz w:val="20"/>
          <w:szCs w:val="20"/>
          <w:lang w:eastAsia="es-ES"/>
          <w14:ligatures w14:val="none"/>
        </w:rPr>
        <w:t>Análisis, discusión y en su caso aprobación de la Iniciativa de acuerdo con carácter de dictamen, en su modalidad de disposición administrativa, mediante la cual se propone la implementación de la estrategia “Juntos Decidimos”, que tiene por objeto otorgar a los ciudadanos que cumplen con sus contribuciones participar en la definición de las obras y acciones que habrán de realizarse en sus colonias con los recursos recaudados, presentada por los ediles Norma Mariana Navarro Gutiérrez y Raúl Sánchez Jiménez</w:t>
      </w:r>
      <w:r>
        <w:rPr>
          <w:rFonts w:ascii="Segoe UI" w:eastAsia="Calibri" w:hAnsi="Segoe UI" w:cs="Segoe UI"/>
          <w:bCs/>
          <w:kern w:val="0"/>
          <w:sz w:val="20"/>
          <w:szCs w:val="20"/>
          <w:lang w:eastAsia="es-ES"/>
          <w14:ligatures w14:val="none"/>
        </w:rPr>
        <w:t>.</w:t>
      </w:r>
    </w:p>
    <w:p w14:paraId="08EEA5CF" w14:textId="784DCC40" w:rsidR="00D4429D" w:rsidRDefault="00D4429D" w:rsidP="009318E0">
      <w:pPr>
        <w:numPr>
          <w:ilvl w:val="0"/>
          <w:numId w:val="33"/>
        </w:numPr>
        <w:spacing w:after="0" w:line="360" w:lineRule="auto"/>
        <w:ind w:left="284" w:right="1138" w:hanging="567"/>
        <w:contextualSpacing/>
        <w:jc w:val="both"/>
        <w:rPr>
          <w:rFonts w:ascii="Segoe UI" w:eastAsia="Calibri" w:hAnsi="Segoe UI" w:cs="Segoe UI"/>
          <w:bCs/>
          <w:kern w:val="0"/>
          <w:sz w:val="20"/>
          <w:szCs w:val="20"/>
          <w:lang w:eastAsia="es-ES"/>
          <w14:ligatures w14:val="none"/>
        </w:rPr>
      </w:pPr>
      <w:r w:rsidRPr="00D4429D">
        <w:rPr>
          <w:rFonts w:ascii="Segoe UI" w:eastAsia="Calibri" w:hAnsi="Segoe UI" w:cs="Segoe UI"/>
          <w:bCs/>
          <w:kern w:val="0"/>
          <w:sz w:val="20"/>
          <w:szCs w:val="20"/>
          <w:lang w:eastAsia="es-ES"/>
          <w14:ligatures w14:val="none"/>
        </w:rPr>
        <w:t>Análisis, discusión y en su caso aprobación del turno a la Comisión Edilicia de Puntos Constitucionales y Reglamentos, de la Iniciativa de acuerdo que tiene por objeto adicionar un segundo párrafo al artículo 45 del Reglamento de Protección a los Animales para el municipio de Ocotlán, Jalisco, presentada por los ediles Norma Mariana Navarro Gutiérrez y Raúl Sánchez Jiménez</w:t>
      </w:r>
      <w:r>
        <w:rPr>
          <w:rFonts w:ascii="Segoe UI" w:eastAsia="Calibri" w:hAnsi="Segoe UI" w:cs="Segoe UI"/>
          <w:bCs/>
          <w:kern w:val="0"/>
          <w:sz w:val="20"/>
          <w:szCs w:val="20"/>
          <w:lang w:eastAsia="es-ES"/>
          <w14:ligatures w14:val="none"/>
        </w:rPr>
        <w:t>.</w:t>
      </w:r>
    </w:p>
    <w:p w14:paraId="64D8C19C" w14:textId="3EC17CD5" w:rsidR="00D4429D" w:rsidRDefault="00D4429D" w:rsidP="009318E0">
      <w:pPr>
        <w:numPr>
          <w:ilvl w:val="0"/>
          <w:numId w:val="33"/>
        </w:numPr>
        <w:spacing w:after="0" w:line="360" w:lineRule="auto"/>
        <w:ind w:left="284" w:right="1138" w:hanging="567"/>
        <w:contextualSpacing/>
        <w:jc w:val="both"/>
        <w:rPr>
          <w:rFonts w:ascii="Segoe UI" w:eastAsia="Calibri" w:hAnsi="Segoe UI" w:cs="Segoe UI"/>
          <w:bCs/>
          <w:kern w:val="0"/>
          <w:sz w:val="20"/>
          <w:szCs w:val="20"/>
          <w:lang w:eastAsia="es-ES"/>
          <w14:ligatures w14:val="none"/>
        </w:rPr>
      </w:pPr>
      <w:r w:rsidRPr="00D4429D">
        <w:rPr>
          <w:rFonts w:ascii="Segoe UI" w:eastAsia="Calibri" w:hAnsi="Segoe UI" w:cs="Segoe UI"/>
          <w:bCs/>
          <w:kern w:val="0"/>
          <w:sz w:val="20"/>
          <w:szCs w:val="20"/>
          <w:lang w:eastAsia="es-ES"/>
          <w14:ligatures w14:val="none"/>
        </w:rPr>
        <w:t>Análisis, discusión y en su caso aprobación del turno a la Comisión Edilicia de Calles, Calzadas, Nomenclaturas, Parques y Jardines, de la Iniciativa de acuerdo que tiene por objeto designar nombres a diversas calles de la agencia municipal denominada “El Pedregal”, presentada por el Regidor Raúl Sánchez Jiménez</w:t>
      </w:r>
      <w:r>
        <w:rPr>
          <w:rFonts w:ascii="Segoe UI" w:eastAsia="Calibri" w:hAnsi="Segoe UI" w:cs="Segoe UI"/>
          <w:bCs/>
          <w:kern w:val="0"/>
          <w:sz w:val="20"/>
          <w:szCs w:val="20"/>
          <w:lang w:eastAsia="es-ES"/>
          <w14:ligatures w14:val="none"/>
        </w:rPr>
        <w:t>.</w:t>
      </w:r>
    </w:p>
    <w:p w14:paraId="40F08FD2" w14:textId="1053FEB5" w:rsidR="00D4429D" w:rsidRDefault="00D4429D" w:rsidP="009318E0">
      <w:pPr>
        <w:numPr>
          <w:ilvl w:val="0"/>
          <w:numId w:val="33"/>
        </w:numPr>
        <w:spacing w:after="0" w:line="360" w:lineRule="auto"/>
        <w:ind w:left="284" w:right="1138" w:hanging="567"/>
        <w:contextualSpacing/>
        <w:jc w:val="both"/>
        <w:rPr>
          <w:rFonts w:ascii="Segoe UI" w:eastAsia="Calibri" w:hAnsi="Segoe UI" w:cs="Segoe UI"/>
          <w:bCs/>
          <w:kern w:val="0"/>
          <w:sz w:val="20"/>
          <w:szCs w:val="20"/>
          <w:lang w:eastAsia="es-ES"/>
          <w14:ligatures w14:val="none"/>
        </w:rPr>
      </w:pPr>
      <w:r w:rsidRPr="00D4429D">
        <w:rPr>
          <w:rFonts w:ascii="Segoe UI" w:eastAsia="Calibri" w:hAnsi="Segoe UI" w:cs="Segoe UI"/>
          <w:bCs/>
          <w:kern w:val="0"/>
          <w:sz w:val="20"/>
          <w:szCs w:val="20"/>
          <w:lang w:eastAsia="es-ES"/>
          <w14:ligatures w14:val="none"/>
        </w:rPr>
        <w:t>Análisis, discusión y en su caso aprobación del turno a la Comisión Edilicia de Calles, Calzadas, Nomenclaturas, Parques y Jardines, de la Iniciativa de acuerdo que tiene por objeto instalar láminas de nomenclatura de la calle Fresnos en la agencia municipal denominada “El Pedregal”, presentada por el Regidor Raúl Sánchez Jiménez</w:t>
      </w:r>
      <w:r>
        <w:rPr>
          <w:rFonts w:ascii="Segoe UI" w:eastAsia="Calibri" w:hAnsi="Segoe UI" w:cs="Segoe UI"/>
          <w:bCs/>
          <w:kern w:val="0"/>
          <w:sz w:val="20"/>
          <w:szCs w:val="20"/>
          <w:lang w:eastAsia="es-ES"/>
          <w14:ligatures w14:val="none"/>
        </w:rPr>
        <w:t>.</w:t>
      </w:r>
    </w:p>
    <w:p w14:paraId="510BF02E" w14:textId="1BF78824" w:rsidR="00EC2E81" w:rsidRDefault="00EC2E81" w:rsidP="009318E0">
      <w:pPr>
        <w:numPr>
          <w:ilvl w:val="0"/>
          <w:numId w:val="33"/>
        </w:numPr>
        <w:spacing w:after="0" w:line="360" w:lineRule="auto"/>
        <w:ind w:left="284" w:right="1138" w:hanging="567"/>
        <w:contextualSpacing/>
        <w:jc w:val="both"/>
        <w:rPr>
          <w:rFonts w:ascii="Segoe UI" w:eastAsia="Calibri" w:hAnsi="Segoe UI" w:cs="Segoe UI"/>
          <w:bCs/>
          <w:kern w:val="0"/>
          <w:sz w:val="20"/>
          <w:szCs w:val="20"/>
          <w:lang w:eastAsia="es-ES"/>
          <w14:ligatures w14:val="none"/>
        </w:rPr>
      </w:pPr>
      <w:r w:rsidRPr="00EC2E81">
        <w:rPr>
          <w:rFonts w:ascii="Segoe UI" w:eastAsia="Calibri" w:hAnsi="Segoe UI" w:cs="Segoe UI"/>
          <w:bCs/>
          <w:kern w:val="0"/>
          <w:sz w:val="20"/>
          <w:szCs w:val="20"/>
          <w:lang w:eastAsia="es-ES"/>
          <w14:ligatures w14:val="none"/>
        </w:rPr>
        <w:t>Análisis, discusión y en su caso aprobación del dictamen emitido en conjunto por las Comisiones Edilicias de Puntos Constitucionales y Reglamentos, así como Gobernación, que contiene la Modificación de diversos artículos contenidos en el Reglamento de Protección</w:t>
      </w:r>
      <w:r>
        <w:rPr>
          <w:rFonts w:ascii="Segoe UI" w:eastAsia="Calibri" w:hAnsi="Segoe UI" w:cs="Segoe UI"/>
          <w:bCs/>
          <w:kern w:val="0"/>
          <w:sz w:val="20"/>
          <w:szCs w:val="20"/>
          <w:lang w:eastAsia="es-ES"/>
          <w14:ligatures w14:val="none"/>
        </w:rPr>
        <w:t xml:space="preserve"> </w:t>
      </w:r>
    </w:p>
    <w:p w14:paraId="39BF0DF1" w14:textId="4C79BF98" w:rsidR="00D4429D" w:rsidRDefault="00D4429D" w:rsidP="00D4429D">
      <w:pPr>
        <w:spacing w:after="0" w:line="360" w:lineRule="auto"/>
        <w:ind w:left="1843" w:right="-279"/>
        <w:contextualSpacing/>
        <w:jc w:val="both"/>
        <w:rPr>
          <w:rFonts w:ascii="Segoe UI" w:eastAsia="Calibri" w:hAnsi="Segoe UI" w:cs="Segoe UI"/>
          <w:bCs/>
          <w:kern w:val="0"/>
          <w:sz w:val="20"/>
          <w:szCs w:val="20"/>
          <w:lang w:eastAsia="es-ES"/>
          <w14:ligatures w14:val="none"/>
        </w:rPr>
      </w:pPr>
      <w:r w:rsidRPr="00D4429D">
        <w:rPr>
          <w:rFonts w:ascii="Segoe UI" w:eastAsia="Calibri" w:hAnsi="Segoe UI" w:cs="Segoe UI"/>
          <w:bCs/>
          <w:kern w:val="0"/>
          <w:sz w:val="20"/>
          <w:szCs w:val="20"/>
          <w:lang w:eastAsia="es-ES"/>
          <w14:ligatures w14:val="none"/>
        </w:rPr>
        <w:lastRenderedPageBreak/>
        <w:t>a los Animales para el municipio de Ocotlán, Jalisco</w:t>
      </w:r>
      <w:r>
        <w:rPr>
          <w:rFonts w:ascii="Segoe UI" w:eastAsia="Calibri" w:hAnsi="Segoe UI" w:cs="Segoe UI"/>
          <w:bCs/>
          <w:kern w:val="0"/>
          <w:sz w:val="20"/>
          <w:szCs w:val="20"/>
          <w:lang w:eastAsia="es-ES"/>
          <w14:ligatures w14:val="none"/>
        </w:rPr>
        <w:t>.</w:t>
      </w:r>
    </w:p>
    <w:p w14:paraId="4713B7D1" w14:textId="77777777" w:rsidR="00D4429D" w:rsidRDefault="00D4429D" w:rsidP="00D4429D">
      <w:pPr>
        <w:numPr>
          <w:ilvl w:val="0"/>
          <w:numId w:val="33"/>
        </w:numPr>
        <w:spacing w:after="0" w:line="360" w:lineRule="auto"/>
        <w:ind w:left="1843" w:right="-279" w:hanging="709"/>
        <w:contextualSpacing/>
        <w:jc w:val="both"/>
        <w:rPr>
          <w:rFonts w:ascii="Segoe UI" w:eastAsia="Calibri" w:hAnsi="Segoe UI" w:cs="Segoe UI"/>
          <w:bCs/>
          <w:kern w:val="0"/>
          <w:sz w:val="20"/>
          <w:szCs w:val="20"/>
          <w:lang w:eastAsia="es-ES"/>
          <w14:ligatures w14:val="none"/>
        </w:rPr>
      </w:pPr>
      <w:r w:rsidRPr="00D4429D">
        <w:rPr>
          <w:rFonts w:ascii="Segoe UI" w:eastAsia="Calibri" w:hAnsi="Segoe UI" w:cs="Segoe UI"/>
          <w:bCs/>
          <w:kern w:val="0"/>
          <w:sz w:val="20"/>
          <w:szCs w:val="20"/>
          <w:lang w:eastAsia="es-ES"/>
          <w14:ligatures w14:val="none"/>
        </w:rPr>
        <w:t>Análisis, discusión y en su caso aprobación del dictamen emitido en conjunto por las Comisiones Edilicias de Puntos Constitucionales y Reglamentos, así como Adulto Mayor, por medio del cual se Reforman y Adicionan los artículos 4, 6, 7, 9, 11 y 22 del Reglamento de Protección al Adulto Mayor del Municipio de Ocotlán, Jalisco</w:t>
      </w:r>
      <w:r>
        <w:rPr>
          <w:rFonts w:ascii="Segoe UI" w:eastAsia="Calibri" w:hAnsi="Segoe UI" w:cs="Segoe UI"/>
          <w:bCs/>
          <w:kern w:val="0"/>
          <w:sz w:val="20"/>
          <w:szCs w:val="20"/>
          <w:lang w:eastAsia="es-ES"/>
          <w14:ligatures w14:val="none"/>
        </w:rPr>
        <w:t>.</w:t>
      </w:r>
      <w:bookmarkStart w:id="4" w:name="_Hlk191278337"/>
    </w:p>
    <w:p w14:paraId="32C8135C" w14:textId="13DAAC61" w:rsidR="00D4429D" w:rsidRPr="00D4429D" w:rsidRDefault="00D4429D" w:rsidP="00D4429D">
      <w:pPr>
        <w:numPr>
          <w:ilvl w:val="0"/>
          <w:numId w:val="33"/>
        </w:numPr>
        <w:spacing w:after="0" w:line="360" w:lineRule="auto"/>
        <w:ind w:left="1843" w:right="-279" w:hanging="709"/>
        <w:contextualSpacing/>
        <w:jc w:val="both"/>
        <w:rPr>
          <w:rFonts w:ascii="Segoe UI" w:eastAsia="Calibri" w:hAnsi="Segoe UI" w:cs="Segoe UI"/>
          <w:bCs/>
          <w:kern w:val="0"/>
          <w:sz w:val="20"/>
          <w:szCs w:val="20"/>
          <w:lang w:eastAsia="es-ES"/>
          <w14:ligatures w14:val="none"/>
        </w:rPr>
      </w:pPr>
      <w:r w:rsidRPr="00D4429D">
        <w:rPr>
          <w:rFonts w:ascii="Segoe UI" w:eastAsia="Calibri" w:hAnsi="Segoe UI" w:cs="Segoe UI"/>
          <w:bCs/>
          <w:kern w:val="0"/>
          <w:sz w:val="20"/>
          <w:szCs w:val="20"/>
          <w:lang w:eastAsia="es-ES"/>
          <w14:ligatures w14:val="none"/>
        </w:rPr>
        <w:t>Asuntos Varios</w:t>
      </w:r>
      <w:bookmarkEnd w:id="4"/>
      <w:r w:rsidRPr="00D4429D">
        <w:rPr>
          <w:rFonts w:ascii="Segoe UI" w:eastAsia="Calibri" w:hAnsi="Segoe UI" w:cs="Segoe UI"/>
          <w:bCs/>
          <w:kern w:val="0"/>
          <w:sz w:val="20"/>
          <w:szCs w:val="20"/>
          <w:lang w:eastAsia="es-ES"/>
          <w14:ligatures w14:val="none"/>
        </w:rPr>
        <w:t>.</w:t>
      </w:r>
    </w:p>
    <w:p w14:paraId="0866A7AB" w14:textId="4101FB60" w:rsidR="009318E0" w:rsidRPr="008013E5" w:rsidRDefault="00D4429D" w:rsidP="00D4429D">
      <w:pPr>
        <w:pStyle w:val="Prrafodelista"/>
        <w:numPr>
          <w:ilvl w:val="0"/>
          <w:numId w:val="34"/>
        </w:numPr>
        <w:spacing w:after="0" w:line="360" w:lineRule="auto"/>
        <w:ind w:left="2127" w:right="-279" w:hanging="284"/>
        <w:jc w:val="both"/>
        <w:rPr>
          <w:rFonts w:ascii="Segoe UI" w:eastAsia="Calibri" w:hAnsi="Segoe UI" w:cs="Segoe UI"/>
          <w:bCs/>
          <w:kern w:val="0"/>
          <w:sz w:val="20"/>
          <w:szCs w:val="20"/>
          <w:lang w:eastAsia="es-ES"/>
          <w14:ligatures w14:val="none"/>
        </w:rPr>
      </w:pPr>
      <w:r w:rsidRPr="00D4429D">
        <w:rPr>
          <w:rFonts w:ascii="Segoe UI" w:eastAsia="Calibri" w:hAnsi="Segoe UI" w:cs="Segoe UI"/>
          <w:bCs/>
          <w:kern w:val="0"/>
          <w:sz w:val="20"/>
          <w:szCs w:val="20"/>
          <w:lang w:eastAsia="es-ES"/>
          <w14:ligatures w14:val="none"/>
        </w:rPr>
        <w:t>Informe de la Conformación de Célula de Búsqueda denominada “Grupo de Búsqueda de Personas del municipio de Ocotlán, Jalisco”</w:t>
      </w:r>
      <w:r>
        <w:rPr>
          <w:rFonts w:ascii="Segoe UI" w:eastAsia="Calibri" w:hAnsi="Segoe UI" w:cs="Segoe UI"/>
          <w:bCs/>
          <w:kern w:val="0"/>
          <w:sz w:val="20"/>
          <w:szCs w:val="20"/>
          <w:lang w:eastAsia="es-ES"/>
          <w14:ligatures w14:val="none"/>
        </w:rPr>
        <w:t>.</w:t>
      </w:r>
      <w:r w:rsidR="009318E0" w:rsidRPr="008013E5">
        <w:rPr>
          <w:rFonts w:ascii="Segoe UI" w:eastAsia="Calibri" w:hAnsi="Segoe UI" w:cs="Segoe UI"/>
          <w:bCs/>
          <w:kern w:val="0"/>
          <w:sz w:val="20"/>
          <w:szCs w:val="20"/>
          <w:lang w:eastAsia="es-ES"/>
          <w14:ligatures w14:val="none"/>
        </w:rPr>
        <w:t xml:space="preserve"> </w:t>
      </w:r>
    </w:p>
    <w:p w14:paraId="653AFAD9" w14:textId="77777777" w:rsidR="009318E0" w:rsidRDefault="009318E0" w:rsidP="00D4429D">
      <w:pPr>
        <w:numPr>
          <w:ilvl w:val="0"/>
          <w:numId w:val="33"/>
        </w:numPr>
        <w:spacing w:after="0" w:line="360" w:lineRule="auto"/>
        <w:ind w:left="1843" w:right="1138" w:hanging="709"/>
        <w:contextualSpacing/>
        <w:jc w:val="both"/>
        <w:rPr>
          <w:rFonts w:ascii="Segoe UI" w:eastAsia="Calibri" w:hAnsi="Segoe UI" w:cs="Segoe UI"/>
          <w:bCs/>
          <w:kern w:val="0"/>
          <w:sz w:val="20"/>
          <w:szCs w:val="20"/>
          <w:lang w:eastAsia="es-ES"/>
          <w14:ligatures w14:val="none"/>
        </w:rPr>
      </w:pPr>
      <w:r w:rsidRPr="008013E5">
        <w:rPr>
          <w:rFonts w:ascii="Segoe UI" w:eastAsia="Calibri" w:hAnsi="Segoe UI" w:cs="Segoe UI"/>
          <w:bCs/>
          <w:kern w:val="0"/>
          <w:sz w:val="20"/>
          <w:szCs w:val="20"/>
          <w14:ligatures w14:val="none"/>
        </w:rPr>
        <w:t>Clausura de la sesión</w:t>
      </w:r>
      <w:r w:rsidRPr="00C8229E">
        <w:rPr>
          <w:rFonts w:ascii="Segoe UI" w:eastAsia="Calibri" w:hAnsi="Segoe UI" w:cs="Segoe UI"/>
          <w:bCs/>
          <w:kern w:val="0"/>
          <w:sz w:val="20"/>
          <w:szCs w:val="20"/>
          <w14:ligatures w14:val="none"/>
        </w:rPr>
        <w:t>.</w:t>
      </w:r>
    </w:p>
    <w:p w14:paraId="22B64BB9" w14:textId="77777777" w:rsidR="009318E0" w:rsidRPr="00C8229E" w:rsidRDefault="009318E0" w:rsidP="009318E0">
      <w:pPr>
        <w:tabs>
          <w:tab w:val="left" w:pos="7938"/>
        </w:tabs>
        <w:spacing w:after="0" w:line="360" w:lineRule="auto"/>
        <w:ind w:left="502" w:right="616"/>
        <w:jc w:val="both"/>
        <w:rPr>
          <w:rFonts w:ascii="Segoe UI" w:eastAsia="Calibri" w:hAnsi="Segoe UI" w:cs="Segoe UI"/>
          <w:kern w:val="0"/>
          <w14:ligatures w14:val="none"/>
        </w:rPr>
      </w:pPr>
    </w:p>
    <w:tbl>
      <w:tblPr>
        <w:tblStyle w:val="Tablaconcuadrcula1"/>
        <w:tblW w:w="9239" w:type="dxa"/>
        <w:tblInd w:w="821" w:type="dxa"/>
        <w:tblLook w:val="04A0" w:firstRow="1" w:lastRow="0" w:firstColumn="1" w:lastColumn="0" w:noHBand="0" w:noVBand="1"/>
      </w:tblPr>
      <w:tblGrid>
        <w:gridCol w:w="9239"/>
      </w:tblGrid>
      <w:tr w:rsidR="009318E0" w:rsidRPr="00C8229E" w14:paraId="466F1273" w14:textId="77777777" w:rsidTr="00D46EBB">
        <w:trPr>
          <w:trHeight w:val="417"/>
        </w:trPr>
        <w:tc>
          <w:tcPr>
            <w:tcW w:w="923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683B978" w14:textId="77777777" w:rsidR="009318E0" w:rsidRPr="00C8229E" w:rsidRDefault="009318E0" w:rsidP="00E03035">
            <w:pPr>
              <w:spacing w:after="200" w:line="360" w:lineRule="auto"/>
              <w:ind w:left="-101"/>
              <w:jc w:val="center"/>
              <w:rPr>
                <w:rFonts w:ascii="Segoe UI" w:hAnsi="Segoe UI" w:cs="Segoe UI"/>
                <w:b/>
                <w:bCs/>
                <w:lang w:eastAsia="es-ES"/>
              </w:rPr>
            </w:pPr>
            <w:r w:rsidRPr="00C8229E">
              <w:rPr>
                <w:rFonts w:ascii="Segoe UI" w:hAnsi="Segoe UI" w:cs="Segoe UI"/>
                <w:b/>
                <w:bCs/>
                <w:lang w:eastAsia="es-ES"/>
              </w:rPr>
              <w:t>D E S A H O G O     D E L     O R D E N     D E L     D í A</w:t>
            </w:r>
          </w:p>
        </w:tc>
      </w:tr>
    </w:tbl>
    <w:p w14:paraId="2E23A829" w14:textId="77777777" w:rsidR="009318E0" w:rsidRPr="00C8229E" w:rsidRDefault="009318E0" w:rsidP="009318E0">
      <w:pPr>
        <w:tabs>
          <w:tab w:val="left" w:pos="3080"/>
        </w:tabs>
        <w:spacing w:after="0" w:line="360" w:lineRule="auto"/>
        <w:ind w:left="-2127" w:right="2204"/>
        <w:jc w:val="both"/>
        <w:rPr>
          <w:rFonts w:ascii="Segoe UI" w:eastAsia="Calibri" w:hAnsi="Segoe UI" w:cs="Segoe UI"/>
          <w:b/>
          <w:bCs/>
          <w:kern w:val="0"/>
          <w:lang w:eastAsia="es-ES"/>
          <w14:ligatures w14:val="none"/>
        </w:rPr>
      </w:pPr>
      <w:r w:rsidRPr="00C8229E">
        <w:rPr>
          <w:rFonts w:ascii="Segoe UI" w:eastAsia="Calibri" w:hAnsi="Segoe UI" w:cs="Segoe UI"/>
          <w:b/>
          <w:bCs/>
          <w:kern w:val="0"/>
          <w:lang w:eastAsia="es-ES"/>
          <w14:ligatures w14:val="none"/>
        </w:rPr>
        <w:tab/>
      </w:r>
    </w:p>
    <w:p w14:paraId="28F6F354" w14:textId="29643812" w:rsidR="009318E0" w:rsidRPr="00C8229E" w:rsidRDefault="009318E0" w:rsidP="00D46EBB">
      <w:pPr>
        <w:spacing w:after="0" w:line="360" w:lineRule="auto"/>
        <w:ind w:left="851" w:right="-705"/>
        <w:jc w:val="both"/>
        <w:rPr>
          <w:rFonts w:ascii="Segoe UI" w:eastAsia="Calibri" w:hAnsi="Segoe UI" w:cs="Segoe UI"/>
          <w:kern w:val="0"/>
          <w14:ligatures w14:val="none"/>
        </w:rPr>
      </w:pPr>
      <w:r w:rsidRPr="00C8229E">
        <w:rPr>
          <w:rFonts w:ascii="Segoe UI" w:eastAsia="Calibri" w:hAnsi="Segoe UI" w:cs="Segoe UI"/>
          <w:b/>
          <w:bCs/>
          <w:kern w:val="0"/>
          <w:lang w:eastAsia="es-ES"/>
          <w14:ligatures w14:val="none"/>
        </w:rPr>
        <w:t xml:space="preserve">PRIMER PUNTO.- </w:t>
      </w:r>
      <w:r w:rsidRPr="00C8229E">
        <w:rPr>
          <w:rFonts w:ascii="Segoe UI" w:eastAsia="Calibri" w:hAnsi="Segoe UI" w:cs="Segoe UI"/>
          <w:bCs/>
          <w:kern w:val="0"/>
          <w:lang w:eastAsia="es-ES"/>
          <w14:ligatures w14:val="none"/>
        </w:rPr>
        <w:t xml:space="preserve"> Al desahogo del primer punto del orden del día, la Presidenta Municipal, </w:t>
      </w:r>
      <w:r w:rsidRPr="00C8229E">
        <w:rPr>
          <w:rFonts w:ascii="Segoe UI" w:eastAsia="Calibri" w:hAnsi="Segoe UI" w:cs="Segoe UI"/>
          <w:b/>
          <w:bCs/>
          <w:kern w:val="0"/>
          <w:lang w:eastAsia="es-ES"/>
          <w14:ligatures w14:val="none"/>
        </w:rPr>
        <w:t>C. Deysi Nallely Ángel Hernández,</w:t>
      </w:r>
      <w:r w:rsidRPr="00C8229E">
        <w:rPr>
          <w:kern w:val="0"/>
          <w14:ligatures w14:val="none"/>
        </w:rPr>
        <w:t xml:space="preserve"> </w:t>
      </w:r>
      <w:r w:rsidRPr="00C8229E">
        <w:rPr>
          <w:rFonts w:ascii="Segoe UI" w:eastAsia="Calibri" w:hAnsi="Segoe UI" w:cs="Segoe UI"/>
          <w:kern w:val="0"/>
          <w:lang w:eastAsia="es-ES"/>
          <w14:ligatures w14:val="none"/>
        </w:rPr>
        <w:t>solicitó a la Secretario General</w:t>
      </w:r>
      <w:r w:rsidRPr="00C8229E">
        <w:rPr>
          <w:rFonts w:ascii="Segoe UI" w:eastAsia="Calibri" w:hAnsi="Segoe UI" w:cs="Segoe UI"/>
          <w:b/>
          <w:bCs/>
          <w:kern w:val="0"/>
          <w:lang w:eastAsia="es-ES"/>
          <w14:ligatures w14:val="none"/>
        </w:rPr>
        <w:t xml:space="preserve">, C. Sandra Flores Cervera, </w:t>
      </w:r>
      <w:r w:rsidRPr="00C8229E">
        <w:rPr>
          <w:rFonts w:ascii="Segoe UI" w:eastAsia="Calibri" w:hAnsi="Segoe UI" w:cs="Segoe UI"/>
          <w:kern w:val="0"/>
          <w:lang w:eastAsia="es-ES"/>
          <w14:ligatures w14:val="none"/>
        </w:rPr>
        <w:t>dar lectura a la</w:t>
      </w:r>
      <w:r w:rsidRPr="00C8229E">
        <w:rPr>
          <w:rFonts w:ascii="Segoe UI" w:eastAsia="Calibri" w:hAnsi="Segoe UI" w:cs="Segoe UI"/>
          <w:b/>
          <w:bCs/>
          <w:kern w:val="0"/>
          <w:lang w:eastAsia="es-ES"/>
          <w14:ligatures w14:val="none"/>
        </w:rPr>
        <w:t xml:space="preserve"> LISTA DE ASISTENCIA, </w:t>
      </w:r>
      <w:r w:rsidRPr="00C8229E">
        <w:rPr>
          <w:rFonts w:ascii="Segoe UI" w:eastAsia="Calibri" w:hAnsi="Segoe UI" w:cs="Segoe UI"/>
          <w:kern w:val="0"/>
          <w:lang w:eastAsia="es-ES"/>
          <w14:ligatures w14:val="none"/>
        </w:rPr>
        <w:t>la cual resultó de la siguiente forma</w:t>
      </w:r>
      <w:r w:rsidRPr="00C8229E">
        <w:rPr>
          <w:rFonts w:ascii="Segoe UI" w:eastAsia="Calibri" w:hAnsi="Segoe UI" w:cs="Segoe UI"/>
          <w:bCs/>
          <w:kern w:val="0"/>
          <w:lang w:eastAsia="es-ES"/>
          <w14:ligatures w14:val="none"/>
        </w:rPr>
        <w:t>: - - - - - - - - - - - - - - -</w:t>
      </w:r>
      <w:r>
        <w:rPr>
          <w:rFonts w:ascii="Segoe UI" w:eastAsia="Calibri" w:hAnsi="Segoe UI" w:cs="Segoe UI"/>
          <w:bCs/>
          <w:kern w:val="0"/>
          <w:lang w:eastAsia="es-ES"/>
          <w14:ligatures w14:val="none"/>
        </w:rPr>
        <w:t xml:space="preserve"> </w:t>
      </w:r>
    </w:p>
    <w:tbl>
      <w:tblPr>
        <w:tblStyle w:val="Tablaconcuadrcula10"/>
        <w:tblW w:w="9213" w:type="dxa"/>
        <w:tblInd w:w="847" w:type="dxa"/>
        <w:tblLook w:val="04A0" w:firstRow="1" w:lastRow="0" w:firstColumn="1" w:lastColumn="0" w:noHBand="0" w:noVBand="1"/>
      </w:tblPr>
      <w:tblGrid>
        <w:gridCol w:w="709"/>
        <w:gridCol w:w="5325"/>
        <w:gridCol w:w="1559"/>
        <w:gridCol w:w="1620"/>
      </w:tblGrid>
      <w:tr w:rsidR="009318E0" w:rsidRPr="00C8229E" w14:paraId="43519BC9" w14:textId="77777777" w:rsidTr="00D46EBB">
        <w:tc>
          <w:tcPr>
            <w:tcW w:w="709" w:type="dxa"/>
          </w:tcPr>
          <w:p w14:paraId="24E1AD77" w14:textId="77777777" w:rsidR="009318E0" w:rsidRPr="00C8229E" w:rsidRDefault="009318E0" w:rsidP="00E03035">
            <w:pPr>
              <w:spacing w:after="200" w:line="276" w:lineRule="auto"/>
              <w:jc w:val="center"/>
              <w:rPr>
                <w:rFonts w:ascii="Segoe UI" w:hAnsi="Segoe UI" w:cs="Segoe UI"/>
                <w:b/>
              </w:rPr>
            </w:pPr>
            <w:r w:rsidRPr="00C8229E">
              <w:rPr>
                <w:rFonts w:ascii="Segoe UI" w:hAnsi="Segoe UI" w:cs="Segoe UI"/>
                <w:b/>
              </w:rPr>
              <w:t>No.</w:t>
            </w:r>
          </w:p>
        </w:tc>
        <w:tc>
          <w:tcPr>
            <w:tcW w:w="5325" w:type="dxa"/>
          </w:tcPr>
          <w:p w14:paraId="00C880CE" w14:textId="77777777" w:rsidR="009318E0" w:rsidRPr="00C8229E" w:rsidRDefault="009318E0" w:rsidP="00E03035">
            <w:pPr>
              <w:spacing w:after="200" w:line="276" w:lineRule="auto"/>
              <w:jc w:val="center"/>
              <w:rPr>
                <w:rFonts w:ascii="Segoe UI" w:hAnsi="Segoe UI" w:cs="Segoe UI"/>
                <w:b/>
              </w:rPr>
            </w:pPr>
            <w:r w:rsidRPr="00C8229E">
              <w:rPr>
                <w:rFonts w:ascii="Segoe UI" w:hAnsi="Segoe UI" w:cs="Segoe UI"/>
                <w:b/>
              </w:rPr>
              <w:t>Nombre</w:t>
            </w:r>
          </w:p>
        </w:tc>
        <w:tc>
          <w:tcPr>
            <w:tcW w:w="1559" w:type="dxa"/>
          </w:tcPr>
          <w:p w14:paraId="270218C2" w14:textId="77777777" w:rsidR="009318E0" w:rsidRPr="00C8229E" w:rsidRDefault="009318E0" w:rsidP="00E03035">
            <w:pPr>
              <w:spacing w:after="200" w:line="276" w:lineRule="auto"/>
              <w:jc w:val="center"/>
              <w:rPr>
                <w:rFonts w:ascii="Segoe UI" w:hAnsi="Segoe UI" w:cs="Segoe UI"/>
                <w:b/>
              </w:rPr>
            </w:pPr>
            <w:r w:rsidRPr="00C8229E">
              <w:rPr>
                <w:rFonts w:ascii="Segoe UI" w:hAnsi="Segoe UI" w:cs="Segoe UI"/>
                <w:b/>
              </w:rPr>
              <w:t>Cargo</w:t>
            </w:r>
          </w:p>
        </w:tc>
        <w:tc>
          <w:tcPr>
            <w:tcW w:w="1620" w:type="dxa"/>
          </w:tcPr>
          <w:p w14:paraId="167C8D9E" w14:textId="77777777" w:rsidR="009318E0" w:rsidRPr="00C8229E" w:rsidRDefault="009318E0" w:rsidP="00E03035">
            <w:pPr>
              <w:spacing w:after="200" w:line="276" w:lineRule="auto"/>
              <w:jc w:val="center"/>
              <w:rPr>
                <w:rFonts w:ascii="Segoe UI" w:hAnsi="Segoe UI" w:cs="Segoe UI"/>
                <w:b/>
              </w:rPr>
            </w:pPr>
            <w:r w:rsidRPr="00C8229E">
              <w:rPr>
                <w:rFonts w:ascii="Segoe UI" w:hAnsi="Segoe UI" w:cs="Segoe UI"/>
                <w:b/>
              </w:rPr>
              <w:t>Asistencia</w:t>
            </w:r>
          </w:p>
        </w:tc>
      </w:tr>
      <w:tr w:rsidR="009318E0" w:rsidRPr="00C8229E" w14:paraId="07B16B65" w14:textId="77777777" w:rsidTr="00D46EBB">
        <w:tc>
          <w:tcPr>
            <w:tcW w:w="709" w:type="dxa"/>
          </w:tcPr>
          <w:p w14:paraId="2CD244C0" w14:textId="77777777" w:rsidR="009318E0" w:rsidRPr="00C8229E" w:rsidRDefault="009318E0" w:rsidP="00E03035">
            <w:pPr>
              <w:spacing w:after="200" w:line="276" w:lineRule="auto"/>
              <w:jc w:val="center"/>
              <w:rPr>
                <w:rFonts w:ascii="Segoe UI" w:hAnsi="Segoe UI" w:cs="Segoe UI"/>
              </w:rPr>
            </w:pPr>
            <w:r w:rsidRPr="00C8229E">
              <w:rPr>
                <w:rFonts w:ascii="Segoe UI" w:hAnsi="Segoe UI" w:cs="Segoe UI"/>
              </w:rPr>
              <w:t>1</w:t>
            </w:r>
          </w:p>
        </w:tc>
        <w:tc>
          <w:tcPr>
            <w:tcW w:w="5325" w:type="dxa"/>
            <w:tcBorders>
              <w:top w:val="single" w:sz="4" w:space="0" w:color="auto"/>
              <w:left w:val="single" w:sz="4" w:space="0" w:color="auto"/>
              <w:bottom w:val="single" w:sz="4" w:space="0" w:color="auto"/>
              <w:right w:val="single" w:sz="4" w:space="0" w:color="auto"/>
            </w:tcBorders>
          </w:tcPr>
          <w:p w14:paraId="19A449ED" w14:textId="77777777" w:rsidR="009318E0" w:rsidRPr="00C8229E" w:rsidRDefault="009318E0" w:rsidP="00E03035">
            <w:pPr>
              <w:spacing w:line="276" w:lineRule="auto"/>
              <w:jc w:val="center"/>
              <w:rPr>
                <w:rFonts w:ascii="Segoe UI" w:hAnsi="Segoe UI" w:cs="Segoe UI"/>
              </w:rPr>
            </w:pPr>
            <w:r w:rsidRPr="00C8229E">
              <w:rPr>
                <w:rFonts w:ascii="Segoe UI" w:hAnsi="Segoe UI" w:cs="Segoe UI"/>
              </w:rPr>
              <w:t>C. Deysi Nallely Ángel Hernández</w:t>
            </w:r>
          </w:p>
        </w:tc>
        <w:tc>
          <w:tcPr>
            <w:tcW w:w="1559" w:type="dxa"/>
            <w:tcBorders>
              <w:top w:val="single" w:sz="4" w:space="0" w:color="auto"/>
              <w:left w:val="single" w:sz="4" w:space="0" w:color="auto"/>
              <w:bottom w:val="single" w:sz="4" w:space="0" w:color="auto"/>
              <w:right w:val="single" w:sz="4" w:space="0" w:color="auto"/>
            </w:tcBorders>
          </w:tcPr>
          <w:p w14:paraId="4EB4CA36" w14:textId="77777777" w:rsidR="009318E0" w:rsidRPr="00C8229E" w:rsidRDefault="009318E0" w:rsidP="00E03035">
            <w:pPr>
              <w:spacing w:line="276" w:lineRule="auto"/>
              <w:jc w:val="center"/>
              <w:rPr>
                <w:rFonts w:ascii="Segoe UI" w:hAnsi="Segoe UI" w:cs="Segoe UI"/>
              </w:rPr>
            </w:pPr>
            <w:r w:rsidRPr="00C8229E">
              <w:rPr>
                <w:rFonts w:ascii="Segoe UI" w:hAnsi="Segoe UI" w:cs="Segoe UI"/>
              </w:rPr>
              <w:t>Presidenta</w:t>
            </w:r>
          </w:p>
        </w:tc>
        <w:tc>
          <w:tcPr>
            <w:tcW w:w="1620" w:type="dxa"/>
          </w:tcPr>
          <w:p w14:paraId="08BE4D8A" w14:textId="77777777" w:rsidR="009318E0" w:rsidRPr="00C8229E" w:rsidRDefault="009318E0" w:rsidP="00E03035">
            <w:pPr>
              <w:spacing w:after="200" w:line="276" w:lineRule="auto"/>
              <w:jc w:val="center"/>
              <w:rPr>
                <w:rFonts w:ascii="Segoe UI" w:hAnsi="Segoe UI" w:cs="Segoe UI"/>
              </w:rPr>
            </w:pPr>
            <w:r w:rsidRPr="00C8229E">
              <w:rPr>
                <w:rFonts w:ascii="Segoe UI" w:hAnsi="Segoe UI" w:cs="Segoe UI"/>
              </w:rPr>
              <w:t>Presente</w:t>
            </w:r>
          </w:p>
        </w:tc>
      </w:tr>
      <w:tr w:rsidR="009318E0" w:rsidRPr="00C8229E" w14:paraId="4699F28B" w14:textId="77777777" w:rsidTr="00D46EBB">
        <w:tc>
          <w:tcPr>
            <w:tcW w:w="709" w:type="dxa"/>
          </w:tcPr>
          <w:p w14:paraId="3C71C760" w14:textId="77777777" w:rsidR="009318E0" w:rsidRPr="00C8229E" w:rsidRDefault="009318E0" w:rsidP="00E03035">
            <w:pPr>
              <w:spacing w:after="200" w:line="276" w:lineRule="auto"/>
              <w:jc w:val="center"/>
              <w:rPr>
                <w:rFonts w:ascii="Segoe UI" w:hAnsi="Segoe UI" w:cs="Segoe UI"/>
              </w:rPr>
            </w:pPr>
            <w:r w:rsidRPr="00C8229E">
              <w:rPr>
                <w:rFonts w:ascii="Segoe UI" w:hAnsi="Segoe UI" w:cs="Segoe UI"/>
              </w:rPr>
              <w:t>2</w:t>
            </w:r>
          </w:p>
        </w:tc>
        <w:tc>
          <w:tcPr>
            <w:tcW w:w="5325" w:type="dxa"/>
            <w:tcBorders>
              <w:top w:val="single" w:sz="4" w:space="0" w:color="auto"/>
              <w:left w:val="single" w:sz="4" w:space="0" w:color="auto"/>
              <w:bottom w:val="single" w:sz="4" w:space="0" w:color="auto"/>
              <w:right w:val="single" w:sz="4" w:space="0" w:color="auto"/>
            </w:tcBorders>
          </w:tcPr>
          <w:p w14:paraId="73FA84DD" w14:textId="77777777" w:rsidR="009318E0" w:rsidRPr="00C8229E" w:rsidRDefault="009318E0" w:rsidP="00E03035">
            <w:pPr>
              <w:spacing w:line="276" w:lineRule="auto"/>
              <w:ind w:left="720"/>
              <w:contextualSpacing/>
              <w:jc w:val="center"/>
              <w:rPr>
                <w:rFonts w:ascii="Segoe UI" w:hAnsi="Segoe UI" w:cs="Segoe UI"/>
              </w:rPr>
            </w:pPr>
            <w:r w:rsidRPr="00C8229E">
              <w:rPr>
                <w:rFonts w:ascii="Segoe UI" w:hAnsi="Segoe UI" w:cs="Segoe UI"/>
              </w:rPr>
              <w:t>C. Ignacio Gómez Ornelas</w:t>
            </w:r>
          </w:p>
        </w:tc>
        <w:tc>
          <w:tcPr>
            <w:tcW w:w="1559" w:type="dxa"/>
            <w:tcBorders>
              <w:top w:val="single" w:sz="4" w:space="0" w:color="auto"/>
              <w:left w:val="single" w:sz="4" w:space="0" w:color="auto"/>
              <w:bottom w:val="single" w:sz="4" w:space="0" w:color="auto"/>
              <w:right w:val="single" w:sz="4" w:space="0" w:color="auto"/>
            </w:tcBorders>
          </w:tcPr>
          <w:p w14:paraId="6CC80E10" w14:textId="77777777" w:rsidR="009318E0" w:rsidRPr="00C8229E" w:rsidRDefault="009318E0" w:rsidP="00E03035">
            <w:pPr>
              <w:spacing w:line="276" w:lineRule="auto"/>
              <w:jc w:val="center"/>
              <w:rPr>
                <w:rFonts w:ascii="Segoe UI" w:hAnsi="Segoe UI" w:cs="Segoe UI"/>
              </w:rPr>
            </w:pPr>
            <w:r w:rsidRPr="00C8229E">
              <w:rPr>
                <w:rFonts w:ascii="Segoe UI" w:hAnsi="Segoe UI" w:cs="Segoe UI"/>
              </w:rPr>
              <w:t>Regidor</w:t>
            </w:r>
          </w:p>
        </w:tc>
        <w:tc>
          <w:tcPr>
            <w:tcW w:w="1620" w:type="dxa"/>
          </w:tcPr>
          <w:p w14:paraId="51D07EB6" w14:textId="77777777" w:rsidR="009318E0" w:rsidRPr="00C8229E" w:rsidRDefault="009318E0" w:rsidP="00E03035">
            <w:pPr>
              <w:spacing w:after="200" w:line="276" w:lineRule="auto"/>
              <w:jc w:val="center"/>
              <w:rPr>
                <w:rFonts w:ascii="Segoe UI" w:hAnsi="Segoe UI" w:cs="Segoe UI"/>
              </w:rPr>
            </w:pPr>
            <w:r w:rsidRPr="00C8229E">
              <w:rPr>
                <w:rFonts w:ascii="Segoe UI" w:hAnsi="Segoe UI" w:cs="Segoe UI"/>
              </w:rPr>
              <w:t>Presente</w:t>
            </w:r>
          </w:p>
        </w:tc>
      </w:tr>
      <w:tr w:rsidR="009318E0" w:rsidRPr="00C8229E" w14:paraId="4357AD1A" w14:textId="77777777" w:rsidTr="00D46EBB">
        <w:tc>
          <w:tcPr>
            <w:tcW w:w="709" w:type="dxa"/>
          </w:tcPr>
          <w:p w14:paraId="1AFAA3F4" w14:textId="77777777" w:rsidR="009318E0" w:rsidRPr="00C8229E" w:rsidRDefault="009318E0" w:rsidP="00E03035">
            <w:pPr>
              <w:spacing w:after="200" w:line="276" w:lineRule="auto"/>
              <w:jc w:val="center"/>
              <w:rPr>
                <w:rFonts w:ascii="Segoe UI" w:hAnsi="Segoe UI" w:cs="Segoe UI"/>
              </w:rPr>
            </w:pPr>
            <w:r w:rsidRPr="00C8229E">
              <w:rPr>
                <w:rFonts w:ascii="Segoe UI" w:hAnsi="Segoe UI" w:cs="Segoe UI"/>
              </w:rPr>
              <w:t>3</w:t>
            </w:r>
          </w:p>
        </w:tc>
        <w:tc>
          <w:tcPr>
            <w:tcW w:w="5325" w:type="dxa"/>
            <w:tcBorders>
              <w:top w:val="single" w:sz="4" w:space="0" w:color="auto"/>
              <w:left w:val="single" w:sz="4" w:space="0" w:color="auto"/>
              <w:bottom w:val="single" w:sz="4" w:space="0" w:color="auto"/>
              <w:right w:val="single" w:sz="4" w:space="0" w:color="auto"/>
            </w:tcBorders>
          </w:tcPr>
          <w:p w14:paraId="1C7078DF" w14:textId="77777777" w:rsidR="009318E0" w:rsidRPr="00C8229E" w:rsidRDefault="009318E0" w:rsidP="00E03035">
            <w:pPr>
              <w:spacing w:line="276" w:lineRule="auto"/>
              <w:ind w:left="720"/>
              <w:contextualSpacing/>
              <w:jc w:val="center"/>
              <w:rPr>
                <w:rFonts w:ascii="Segoe UI" w:hAnsi="Segoe UI" w:cs="Segoe UI"/>
              </w:rPr>
            </w:pPr>
            <w:r w:rsidRPr="00C8229E">
              <w:rPr>
                <w:rFonts w:ascii="Segoe UI" w:hAnsi="Segoe UI" w:cs="Segoe UI"/>
              </w:rPr>
              <w:t>C. Alejandra Contreras Hernández</w:t>
            </w:r>
          </w:p>
        </w:tc>
        <w:tc>
          <w:tcPr>
            <w:tcW w:w="1559" w:type="dxa"/>
            <w:tcBorders>
              <w:top w:val="single" w:sz="4" w:space="0" w:color="auto"/>
              <w:left w:val="single" w:sz="4" w:space="0" w:color="auto"/>
              <w:bottom w:val="single" w:sz="4" w:space="0" w:color="auto"/>
              <w:right w:val="single" w:sz="4" w:space="0" w:color="auto"/>
            </w:tcBorders>
          </w:tcPr>
          <w:p w14:paraId="21D9C374" w14:textId="77777777" w:rsidR="009318E0" w:rsidRPr="00C8229E" w:rsidRDefault="009318E0" w:rsidP="00E03035">
            <w:pPr>
              <w:spacing w:line="276" w:lineRule="auto"/>
              <w:jc w:val="center"/>
              <w:rPr>
                <w:rFonts w:ascii="Segoe UI" w:hAnsi="Segoe UI" w:cs="Segoe UI"/>
              </w:rPr>
            </w:pPr>
            <w:r w:rsidRPr="00C8229E">
              <w:rPr>
                <w:rFonts w:ascii="Segoe UI" w:hAnsi="Segoe UI" w:cs="Segoe UI"/>
              </w:rPr>
              <w:t>Regidora</w:t>
            </w:r>
          </w:p>
        </w:tc>
        <w:tc>
          <w:tcPr>
            <w:tcW w:w="1620" w:type="dxa"/>
          </w:tcPr>
          <w:p w14:paraId="3A2BF4B6" w14:textId="77777777" w:rsidR="009318E0" w:rsidRPr="00C8229E" w:rsidRDefault="009318E0" w:rsidP="00E03035">
            <w:pPr>
              <w:spacing w:after="200" w:line="276" w:lineRule="auto"/>
              <w:jc w:val="center"/>
              <w:rPr>
                <w:rFonts w:ascii="Segoe UI" w:hAnsi="Segoe UI" w:cs="Segoe UI"/>
              </w:rPr>
            </w:pPr>
            <w:r w:rsidRPr="00C8229E">
              <w:rPr>
                <w:rFonts w:ascii="Segoe UI" w:hAnsi="Segoe UI" w:cs="Segoe UI"/>
              </w:rPr>
              <w:t>Presente</w:t>
            </w:r>
          </w:p>
        </w:tc>
      </w:tr>
      <w:tr w:rsidR="009318E0" w:rsidRPr="00C8229E" w14:paraId="4D34945B" w14:textId="77777777" w:rsidTr="00D46EBB">
        <w:tc>
          <w:tcPr>
            <w:tcW w:w="709" w:type="dxa"/>
          </w:tcPr>
          <w:p w14:paraId="1598A720" w14:textId="77777777" w:rsidR="009318E0" w:rsidRPr="00C8229E" w:rsidRDefault="009318E0" w:rsidP="00E03035">
            <w:pPr>
              <w:spacing w:after="200" w:line="276" w:lineRule="auto"/>
              <w:jc w:val="center"/>
              <w:rPr>
                <w:rFonts w:ascii="Segoe UI" w:hAnsi="Segoe UI" w:cs="Segoe UI"/>
              </w:rPr>
            </w:pPr>
            <w:r w:rsidRPr="00C8229E">
              <w:rPr>
                <w:rFonts w:ascii="Segoe UI" w:hAnsi="Segoe UI" w:cs="Segoe UI"/>
              </w:rPr>
              <w:t>4</w:t>
            </w:r>
          </w:p>
        </w:tc>
        <w:tc>
          <w:tcPr>
            <w:tcW w:w="5325" w:type="dxa"/>
            <w:tcBorders>
              <w:top w:val="single" w:sz="4" w:space="0" w:color="auto"/>
              <w:left w:val="single" w:sz="4" w:space="0" w:color="auto"/>
              <w:bottom w:val="single" w:sz="4" w:space="0" w:color="auto"/>
              <w:right w:val="single" w:sz="4" w:space="0" w:color="auto"/>
            </w:tcBorders>
          </w:tcPr>
          <w:p w14:paraId="1C502096" w14:textId="77777777" w:rsidR="009318E0" w:rsidRPr="00C8229E" w:rsidRDefault="009318E0" w:rsidP="00E03035">
            <w:pPr>
              <w:spacing w:line="276" w:lineRule="auto"/>
              <w:ind w:left="720"/>
              <w:contextualSpacing/>
              <w:jc w:val="center"/>
              <w:rPr>
                <w:rFonts w:ascii="Segoe UI" w:hAnsi="Segoe UI" w:cs="Segoe UI"/>
              </w:rPr>
            </w:pPr>
            <w:r w:rsidRPr="00C8229E">
              <w:rPr>
                <w:rFonts w:ascii="Segoe UI" w:hAnsi="Segoe UI" w:cs="Segoe UI"/>
              </w:rPr>
              <w:t>C. Manuel Gutiérrez Muñoz</w:t>
            </w:r>
          </w:p>
        </w:tc>
        <w:tc>
          <w:tcPr>
            <w:tcW w:w="1559" w:type="dxa"/>
            <w:tcBorders>
              <w:top w:val="single" w:sz="4" w:space="0" w:color="auto"/>
              <w:left w:val="single" w:sz="4" w:space="0" w:color="auto"/>
              <w:bottom w:val="single" w:sz="4" w:space="0" w:color="auto"/>
              <w:right w:val="single" w:sz="4" w:space="0" w:color="auto"/>
            </w:tcBorders>
          </w:tcPr>
          <w:p w14:paraId="48FEE98B" w14:textId="77777777" w:rsidR="009318E0" w:rsidRPr="00C8229E" w:rsidRDefault="009318E0" w:rsidP="00E03035">
            <w:pPr>
              <w:spacing w:line="276" w:lineRule="auto"/>
              <w:jc w:val="center"/>
              <w:rPr>
                <w:rFonts w:ascii="Segoe UI" w:hAnsi="Segoe UI" w:cs="Segoe UI"/>
              </w:rPr>
            </w:pPr>
            <w:r w:rsidRPr="00C8229E">
              <w:rPr>
                <w:rFonts w:ascii="Segoe UI" w:hAnsi="Segoe UI" w:cs="Segoe UI"/>
              </w:rPr>
              <w:t>Regidor</w:t>
            </w:r>
          </w:p>
        </w:tc>
        <w:tc>
          <w:tcPr>
            <w:tcW w:w="1620" w:type="dxa"/>
          </w:tcPr>
          <w:p w14:paraId="7652452C" w14:textId="77777777" w:rsidR="009318E0" w:rsidRPr="00C8229E" w:rsidRDefault="009318E0" w:rsidP="00E03035">
            <w:pPr>
              <w:spacing w:after="200" w:line="276" w:lineRule="auto"/>
              <w:jc w:val="center"/>
              <w:rPr>
                <w:rFonts w:ascii="Segoe UI" w:hAnsi="Segoe UI" w:cs="Segoe UI"/>
              </w:rPr>
            </w:pPr>
            <w:r w:rsidRPr="00C8229E">
              <w:rPr>
                <w:rFonts w:ascii="Segoe UI" w:hAnsi="Segoe UI" w:cs="Segoe UI"/>
              </w:rPr>
              <w:t>Presente</w:t>
            </w:r>
          </w:p>
        </w:tc>
      </w:tr>
      <w:tr w:rsidR="009318E0" w:rsidRPr="00C8229E" w14:paraId="199005D3" w14:textId="77777777" w:rsidTr="00D46EBB">
        <w:tc>
          <w:tcPr>
            <w:tcW w:w="709" w:type="dxa"/>
          </w:tcPr>
          <w:p w14:paraId="752C4C22" w14:textId="77777777" w:rsidR="009318E0" w:rsidRPr="00C8229E" w:rsidRDefault="009318E0" w:rsidP="00E03035">
            <w:pPr>
              <w:spacing w:after="200" w:line="276" w:lineRule="auto"/>
              <w:jc w:val="center"/>
              <w:rPr>
                <w:rFonts w:ascii="Segoe UI" w:hAnsi="Segoe UI" w:cs="Segoe UI"/>
              </w:rPr>
            </w:pPr>
            <w:r w:rsidRPr="00C8229E">
              <w:rPr>
                <w:rFonts w:ascii="Segoe UI" w:hAnsi="Segoe UI" w:cs="Segoe UI"/>
              </w:rPr>
              <w:t>5</w:t>
            </w:r>
          </w:p>
        </w:tc>
        <w:tc>
          <w:tcPr>
            <w:tcW w:w="5325" w:type="dxa"/>
            <w:tcBorders>
              <w:top w:val="single" w:sz="4" w:space="0" w:color="auto"/>
              <w:left w:val="single" w:sz="4" w:space="0" w:color="auto"/>
              <w:bottom w:val="single" w:sz="4" w:space="0" w:color="auto"/>
              <w:right w:val="single" w:sz="4" w:space="0" w:color="auto"/>
            </w:tcBorders>
          </w:tcPr>
          <w:p w14:paraId="3F71B5D4" w14:textId="77777777" w:rsidR="009318E0" w:rsidRPr="00C8229E" w:rsidRDefault="009318E0" w:rsidP="00E03035">
            <w:pPr>
              <w:spacing w:line="276" w:lineRule="auto"/>
              <w:ind w:left="720"/>
              <w:contextualSpacing/>
              <w:jc w:val="center"/>
              <w:rPr>
                <w:rFonts w:ascii="Segoe UI" w:hAnsi="Segoe UI" w:cs="Segoe UI"/>
              </w:rPr>
            </w:pPr>
            <w:r w:rsidRPr="00C8229E">
              <w:rPr>
                <w:rFonts w:ascii="Segoe UI" w:hAnsi="Segoe UI" w:cs="Segoe UI"/>
              </w:rPr>
              <w:t>C. Ana María Chapa Garza</w:t>
            </w:r>
          </w:p>
        </w:tc>
        <w:tc>
          <w:tcPr>
            <w:tcW w:w="1559" w:type="dxa"/>
            <w:tcBorders>
              <w:top w:val="single" w:sz="4" w:space="0" w:color="auto"/>
              <w:left w:val="single" w:sz="4" w:space="0" w:color="auto"/>
              <w:bottom w:val="single" w:sz="4" w:space="0" w:color="auto"/>
              <w:right w:val="single" w:sz="4" w:space="0" w:color="auto"/>
            </w:tcBorders>
          </w:tcPr>
          <w:p w14:paraId="08595B10" w14:textId="77777777" w:rsidR="009318E0" w:rsidRPr="00C8229E" w:rsidRDefault="009318E0" w:rsidP="00E03035">
            <w:pPr>
              <w:spacing w:line="276" w:lineRule="auto"/>
              <w:jc w:val="center"/>
              <w:rPr>
                <w:rFonts w:ascii="Segoe UI" w:hAnsi="Segoe UI" w:cs="Segoe UI"/>
              </w:rPr>
            </w:pPr>
            <w:r w:rsidRPr="00C8229E">
              <w:rPr>
                <w:rFonts w:ascii="Segoe UI" w:hAnsi="Segoe UI" w:cs="Segoe UI"/>
              </w:rPr>
              <w:t>Regidora</w:t>
            </w:r>
          </w:p>
        </w:tc>
        <w:tc>
          <w:tcPr>
            <w:tcW w:w="1620" w:type="dxa"/>
          </w:tcPr>
          <w:p w14:paraId="67072E81" w14:textId="4738A8A2" w:rsidR="009318E0" w:rsidRPr="00C8229E" w:rsidRDefault="00527BE5" w:rsidP="00E03035">
            <w:pPr>
              <w:spacing w:after="200" w:line="276" w:lineRule="auto"/>
              <w:jc w:val="center"/>
              <w:rPr>
                <w:rFonts w:ascii="Segoe UI" w:hAnsi="Segoe UI" w:cs="Segoe UI"/>
              </w:rPr>
            </w:pPr>
            <w:r>
              <w:rPr>
                <w:rFonts w:ascii="Segoe UI" w:hAnsi="Segoe UI" w:cs="Segoe UI"/>
              </w:rPr>
              <w:t>Ausente</w:t>
            </w:r>
          </w:p>
        </w:tc>
      </w:tr>
      <w:tr w:rsidR="009318E0" w:rsidRPr="00C8229E" w14:paraId="5A6E644A" w14:textId="77777777" w:rsidTr="00D46EBB">
        <w:tc>
          <w:tcPr>
            <w:tcW w:w="709" w:type="dxa"/>
          </w:tcPr>
          <w:p w14:paraId="453C25E7" w14:textId="77777777" w:rsidR="009318E0" w:rsidRPr="00C8229E" w:rsidRDefault="009318E0" w:rsidP="00E03035">
            <w:pPr>
              <w:spacing w:after="200" w:line="276" w:lineRule="auto"/>
              <w:jc w:val="center"/>
              <w:rPr>
                <w:rFonts w:ascii="Segoe UI" w:hAnsi="Segoe UI" w:cs="Segoe UI"/>
              </w:rPr>
            </w:pPr>
            <w:r w:rsidRPr="00C8229E">
              <w:rPr>
                <w:rFonts w:ascii="Segoe UI" w:hAnsi="Segoe UI" w:cs="Segoe UI"/>
              </w:rPr>
              <w:t>6</w:t>
            </w:r>
          </w:p>
        </w:tc>
        <w:tc>
          <w:tcPr>
            <w:tcW w:w="5325" w:type="dxa"/>
            <w:tcBorders>
              <w:top w:val="single" w:sz="4" w:space="0" w:color="auto"/>
              <w:left w:val="single" w:sz="4" w:space="0" w:color="auto"/>
              <w:bottom w:val="single" w:sz="4" w:space="0" w:color="auto"/>
              <w:right w:val="single" w:sz="4" w:space="0" w:color="auto"/>
            </w:tcBorders>
          </w:tcPr>
          <w:p w14:paraId="2F86D5E0" w14:textId="77777777" w:rsidR="009318E0" w:rsidRPr="00C8229E" w:rsidRDefault="009318E0" w:rsidP="00E03035">
            <w:pPr>
              <w:spacing w:line="276" w:lineRule="auto"/>
              <w:ind w:left="720"/>
              <w:contextualSpacing/>
              <w:jc w:val="center"/>
              <w:rPr>
                <w:rFonts w:ascii="Segoe UI" w:hAnsi="Segoe UI" w:cs="Segoe UI"/>
              </w:rPr>
            </w:pPr>
            <w:r w:rsidRPr="00C8229E">
              <w:rPr>
                <w:rFonts w:ascii="Segoe UI" w:hAnsi="Segoe UI" w:cs="Segoe UI"/>
              </w:rPr>
              <w:t>C. Rogelio García Castro</w:t>
            </w:r>
          </w:p>
        </w:tc>
        <w:tc>
          <w:tcPr>
            <w:tcW w:w="1559" w:type="dxa"/>
            <w:tcBorders>
              <w:top w:val="single" w:sz="4" w:space="0" w:color="auto"/>
              <w:left w:val="single" w:sz="4" w:space="0" w:color="auto"/>
              <w:bottom w:val="single" w:sz="4" w:space="0" w:color="auto"/>
              <w:right w:val="single" w:sz="4" w:space="0" w:color="auto"/>
            </w:tcBorders>
          </w:tcPr>
          <w:p w14:paraId="62C7CCBD" w14:textId="77777777" w:rsidR="009318E0" w:rsidRPr="00C8229E" w:rsidRDefault="009318E0" w:rsidP="00E03035">
            <w:pPr>
              <w:spacing w:line="276" w:lineRule="auto"/>
              <w:jc w:val="center"/>
              <w:rPr>
                <w:rFonts w:ascii="Segoe UI" w:hAnsi="Segoe UI" w:cs="Segoe UI"/>
              </w:rPr>
            </w:pPr>
            <w:r w:rsidRPr="00C8229E">
              <w:rPr>
                <w:rFonts w:ascii="Segoe UI" w:hAnsi="Segoe UI" w:cs="Segoe UI"/>
              </w:rPr>
              <w:t>Sindico</w:t>
            </w:r>
          </w:p>
        </w:tc>
        <w:tc>
          <w:tcPr>
            <w:tcW w:w="1620" w:type="dxa"/>
          </w:tcPr>
          <w:p w14:paraId="26064AC0" w14:textId="77777777" w:rsidR="009318E0" w:rsidRPr="00C8229E" w:rsidRDefault="009318E0" w:rsidP="00E03035">
            <w:pPr>
              <w:spacing w:after="200" w:line="276" w:lineRule="auto"/>
              <w:jc w:val="center"/>
              <w:rPr>
                <w:rFonts w:ascii="Segoe UI" w:hAnsi="Segoe UI" w:cs="Segoe UI"/>
              </w:rPr>
            </w:pPr>
            <w:r w:rsidRPr="00C8229E">
              <w:rPr>
                <w:rFonts w:ascii="Segoe UI" w:hAnsi="Segoe UI" w:cs="Segoe UI"/>
              </w:rPr>
              <w:t>Presente</w:t>
            </w:r>
          </w:p>
        </w:tc>
      </w:tr>
      <w:tr w:rsidR="009318E0" w:rsidRPr="00C8229E" w14:paraId="1446A162" w14:textId="77777777" w:rsidTr="00D46EBB">
        <w:tc>
          <w:tcPr>
            <w:tcW w:w="709" w:type="dxa"/>
          </w:tcPr>
          <w:p w14:paraId="580A6218" w14:textId="77777777" w:rsidR="009318E0" w:rsidRPr="00C8229E" w:rsidRDefault="009318E0" w:rsidP="00E03035">
            <w:pPr>
              <w:spacing w:after="200" w:line="276" w:lineRule="auto"/>
              <w:jc w:val="center"/>
              <w:rPr>
                <w:rFonts w:ascii="Segoe UI" w:hAnsi="Segoe UI" w:cs="Segoe UI"/>
              </w:rPr>
            </w:pPr>
            <w:r w:rsidRPr="00C8229E">
              <w:rPr>
                <w:rFonts w:ascii="Segoe UI" w:hAnsi="Segoe UI" w:cs="Segoe UI"/>
              </w:rPr>
              <w:t>7</w:t>
            </w:r>
          </w:p>
        </w:tc>
        <w:tc>
          <w:tcPr>
            <w:tcW w:w="5325" w:type="dxa"/>
            <w:tcBorders>
              <w:top w:val="single" w:sz="4" w:space="0" w:color="auto"/>
              <w:left w:val="single" w:sz="4" w:space="0" w:color="auto"/>
              <w:bottom w:val="single" w:sz="4" w:space="0" w:color="auto"/>
              <w:right w:val="single" w:sz="4" w:space="0" w:color="auto"/>
            </w:tcBorders>
          </w:tcPr>
          <w:p w14:paraId="21620C2F" w14:textId="77777777" w:rsidR="009318E0" w:rsidRPr="00C8229E" w:rsidRDefault="009318E0" w:rsidP="00E03035">
            <w:pPr>
              <w:spacing w:line="276" w:lineRule="auto"/>
              <w:ind w:left="720"/>
              <w:contextualSpacing/>
              <w:jc w:val="center"/>
              <w:rPr>
                <w:rFonts w:ascii="Segoe UI" w:hAnsi="Segoe UI" w:cs="Segoe UI"/>
              </w:rPr>
            </w:pPr>
            <w:r w:rsidRPr="00C8229E">
              <w:rPr>
                <w:rFonts w:ascii="Segoe UI" w:hAnsi="Segoe UI" w:cs="Segoe UI"/>
              </w:rPr>
              <w:t>C. Bertha Alicia Castellanos Salcedo</w:t>
            </w:r>
          </w:p>
        </w:tc>
        <w:tc>
          <w:tcPr>
            <w:tcW w:w="1559" w:type="dxa"/>
            <w:tcBorders>
              <w:top w:val="single" w:sz="4" w:space="0" w:color="auto"/>
              <w:left w:val="single" w:sz="4" w:space="0" w:color="auto"/>
              <w:bottom w:val="single" w:sz="4" w:space="0" w:color="auto"/>
              <w:right w:val="single" w:sz="4" w:space="0" w:color="auto"/>
            </w:tcBorders>
          </w:tcPr>
          <w:p w14:paraId="497A3C44" w14:textId="77777777" w:rsidR="009318E0" w:rsidRPr="00C8229E" w:rsidRDefault="009318E0" w:rsidP="00E03035">
            <w:pPr>
              <w:spacing w:line="276" w:lineRule="auto"/>
              <w:jc w:val="center"/>
              <w:rPr>
                <w:rFonts w:ascii="Segoe UI" w:hAnsi="Segoe UI" w:cs="Segoe UI"/>
              </w:rPr>
            </w:pPr>
            <w:r w:rsidRPr="00C8229E">
              <w:rPr>
                <w:rFonts w:ascii="Segoe UI" w:hAnsi="Segoe UI" w:cs="Segoe UI"/>
              </w:rPr>
              <w:t>Regidora</w:t>
            </w:r>
          </w:p>
        </w:tc>
        <w:tc>
          <w:tcPr>
            <w:tcW w:w="1620" w:type="dxa"/>
          </w:tcPr>
          <w:p w14:paraId="7166EAB2" w14:textId="77777777" w:rsidR="009318E0" w:rsidRPr="00C8229E" w:rsidRDefault="009318E0" w:rsidP="00E03035">
            <w:pPr>
              <w:spacing w:after="200" w:line="276" w:lineRule="auto"/>
              <w:jc w:val="center"/>
              <w:rPr>
                <w:rFonts w:ascii="Segoe UI" w:hAnsi="Segoe UI" w:cs="Segoe UI"/>
              </w:rPr>
            </w:pPr>
            <w:r w:rsidRPr="00C8229E">
              <w:rPr>
                <w:rFonts w:ascii="Segoe UI" w:hAnsi="Segoe UI" w:cs="Segoe UI"/>
              </w:rPr>
              <w:t>Presente</w:t>
            </w:r>
          </w:p>
        </w:tc>
      </w:tr>
      <w:tr w:rsidR="009318E0" w:rsidRPr="00C8229E" w14:paraId="3F618085" w14:textId="77777777" w:rsidTr="00D46EBB">
        <w:tc>
          <w:tcPr>
            <w:tcW w:w="709" w:type="dxa"/>
          </w:tcPr>
          <w:p w14:paraId="74A9E3AC" w14:textId="77777777" w:rsidR="009318E0" w:rsidRPr="00C8229E" w:rsidRDefault="009318E0" w:rsidP="00E03035">
            <w:pPr>
              <w:spacing w:after="200" w:line="276" w:lineRule="auto"/>
              <w:jc w:val="center"/>
              <w:rPr>
                <w:rFonts w:ascii="Segoe UI" w:hAnsi="Segoe UI" w:cs="Segoe UI"/>
              </w:rPr>
            </w:pPr>
            <w:r w:rsidRPr="00C8229E">
              <w:rPr>
                <w:rFonts w:ascii="Segoe UI" w:hAnsi="Segoe UI" w:cs="Segoe UI"/>
              </w:rPr>
              <w:t>8</w:t>
            </w:r>
          </w:p>
        </w:tc>
        <w:tc>
          <w:tcPr>
            <w:tcW w:w="5325" w:type="dxa"/>
            <w:tcBorders>
              <w:top w:val="single" w:sz="4" w:space="0" w:color="auto"/>
              <w:left w:val="single" w:sz="4" w:space="0" w:color="auto"/>
              <w:bottom w:val="single" w:sz="4" w:space="0" w:color="auto"/>
              <w:right w:val="single" w:sz="4" w:space="0" w:color="auto"/>
            </w:tcBorders>
          </w:tcPr>
          <w:p w14:paraId="34902ABB" w14:textId="77777777" w:rsidR="009318E0" w:rsidRPr="00C8229E" w:rsidRDefault="009318E0" w:rsidP="00E03035">
            <w:pPr>
              <w:spacing w:line="276" w:lineRule="auto"/>
              <w:ind w:left="720"/>
              <w:contextualSpacing/>
              <w:jc w:val="center"/>
              <w:rPr>
                <w:rFonts w:ascii="Segoe UI" w:hAnsi="Segoe UI" w:cs="Segoe UI"/>
              </w:rPr>
            </w:pPr>
            <w:r w:rsidRPr="00C8229E">
              <w:rPr>
                <w:rFonts w:ascii="Segoe UI" w:hAnsi="Segoe UI" w:cs="Segoe UI"/>
              </w:rPr>
              <w:t>C. Edwin Gilberto Fonseca Torres</w:t>
            </w:r>
          </w:p>
        </w:tc>
        <w:tc>
          <w:tcPr>
            <w:tcW w:w="1559" w:type="dxa"/>
            <w:tcBorders>
              <w:top w:val="single" w:sz="4" w:space="0" w:color="auto"/>
              <w:left w:val="single" w:sz="4" w:space="0" w:color="auto"/>
              <w:bottom w:val="single" w:sz="4" w:space="0" w:color="auto"/>
              <w:right w:val="single" w:sz="4" w:space="0" w:color="auto"/>
            </w:tcBorders>
          </w:tcPr>
          <w:p w14:paraId="19C41B7B" w14:textId="77777777" w:rsidR="009318E0" w:rsidRPr="00C8229E" w:rsidRDefault="009318E0" w:rsidP="00E03035">
            <w:pPr>
              <w:spacing w:line="276" w:lineRule="auto"/>
              <w:jc w:val="center"/>
              <w:rPr>
                <w:rFonts w:ascii="Segoe UI" w:hAnsi="Segoe UI" w:cs="Segoe UI"/>
              </w:rPr>
            </w:pPr>
            <w:r w:rsidRPr="00C8229E">
              <w:rPr>
                <w:rFonts w:ascii="Segoe UI" w:hAnsi="Segoe UI" w:cs="Segoe UI"/>
              </w:rPr>
              <w:t>Regidor</w:t>
            </w:r>
          </w:p>
        </w:tc>
        <w:tc>
          <w:tcPr>
            <w:tcW w:w="1620" w:type="dxa"/>
          </w:tcPr>
          <w:p w14:paraId="135F0578" w14:textId="77777777" w:rsidR="009318E0" w:rsidRPr="00C8229E" w:rsidRDefault="009318E0" w:rsidP="00E03035">
            <w:pPr>
              <w:spacing w:after="200" w:line="276" w:lineRule="auto"/>
              <w:jc w:val="center"/>
              <w:rPr>
                <w:rFonts w:ascii="Segoe UI" w:hAnsi="Segoe UI" w:cs="Segoe UI"/>
              </w:rPr>
            </w:pPr>
            <w:r w:rsidRPr="00C8229E">
              <w:rPr>
                <w:rFonts w:ascii="Segoe UI" w:hAnsi="Segoe UI" w:cs="Segoe UI"/>
              </w:rPr>
              <w:t>Presente</w:t>
            </w:r>
          </w:p>
        </w:tc>
      </w:tr>
      <w:tr w:rsidR="009318E0" w:rsidRPr="00C8229E" w14:paraId="754E4F1B" w14:textId="77777777" w:rsidTr="00D46EBB">
        <w:tc>
          <w:tcPr>
            <w:tcW w:w="709" w:type="dxa"/>
          </w:tcPr>
          <w:p w14:paraId="1A8C4370" w14:textId="77777777" w:rsidR="009318E0" w:rsidRPr="00C8229E" w:rsidRDefault="009318E0" w:rsidP="00E03035">
            <w:pPr>
              <w:spacing w:after="200" w:line="276" w:lineRule="auto"/>
              <w:jc w:val="center"/>
              <w:rPr>
                <w:rFonts w:ascii="Segoe UI" w:hAnsi="Segoe UI" w:cs="Segoe UI"/>
              </w:rPr>
            </w:pPr>
            <w:r w:rsidRPr="00C8229E">
              <w:rPr>
                <w:rFonts w:ascii="Segoe UI" w:hAnsi="Segoe UI" w:cs="Segoe UI"/>
              </w:rPr>
              <w:t>9</w:t>
            </w:r>
          </w:p>
        </w:tc>
        <w:tc>
          <w:tcPr>
            <w:tcW w:w="5325" w:type="dxa"/>
            <w:tcBorders>
              <w:top w:val="single" w:sz="4" w:space="0" w:color="auto"/>
              <w:left w:val="single" w:sz="4" w:space="0" w:color="auto"/>
              <w:bottom w:val="single" w:sz="4" w:space="0" w:color="auto"/>
              <w:right w:val="single" w:sz="4" w:space="0" w:color="auto"/>
            </w:tcBorders>
          </w:tcPr>
          <w:p w14:paraId="1203E05B" w14:textId="77777777" w:rsidR="009318E0" w:rsidRPr="00C8229E" w:rsidRDefault="009318E0" w:rsidP="00E03035">
            <w:pPr>
              <w:spacing w:line="276" w:lineRule="auto"/>
              <w:ind w:left="720"/>
              <w:contextualSpacing/>
              <w:jc w:val="center"/>
              <w:rPr>
                <w:rFonts w:ascii="Segoe UI" w:hAnsi="Segoe UI" w:cs="Segoe UI"/>
              </w:rPr>
            </w:pPr>
            <w:r w:rsidRPr="00C8229E">
              <w:rPr>
                <w:rFonts w:ascii="Segoe UI" w:hAnsi="Segoe UI" w:cs="Segoe UI"/>
              </w:rPr>
              <w:t>C. Silvia Iliana Villarruel Gutiérrez</w:t>
            </w:r>
          </w:p>
        </w:tc>
        <w:tc>
          <w:tcPr>
            <w:tcW w:w="1559" w:type="dxa"/>
            <w:tcBorders>
              <w:top w:val="single" w:sz="4" w:space="0" w:color="auto"/>
              <w:left w:val="single" w:sz="4" w:space="0" w:color="auto"/>
              <w:bottom w:val="single" w:sz="4" w:space="0" w:color="auto"/>
              <w:right w:val="single" w:sz="4" w:space="0" w:color="auto"/>
            </w:tcBorders>
          </w:tcPr>
          <w:p w14:paraId="39C2AD2B" w14:textId="77777777" w:rsidR="009318E0" w:rsidRPr="00C8229E" w:rsidRDefault="009318E0" w:rsidP="00E03035">
            <w:pPr>
              <w:spacing w:line="276" w:lineRule="auto"/>
              <w:jc w:val="center"/>
              <w:rPr>
                <w:rFonts w:ascii="Segoe UI" w:hAnsi="Segoe UI" w:cs="Segoe UI"/>
              </w:rPr>
            </w:pPr>
            <w:r w:rsidRPr="00C8229E">
              <w:rPr>
                <w:rFonts w:ascii="Segoe UI" w:hAnsi="Segoe UI" w:cs="Segoe UI"/>
              </w:rPr>
              <w:t>Regidora</w:t>
            </w:r>
          </w:p>
        </w:tc>
        <w:tc>
          <w:tcPr>
            <w:tcW w:w="1620" w:type="dxa"/>
          </w:tcPr>
          <w:p w14:paraId="7C7A279B" w14:textId="77777777" w:rsidR="009318E0" w:rsidRPr="00C8229E" w:rsidRDefault="009318E0" w:rsidP="00E03035">
            <w:pPr>
              <w:spacing w:after="200" w:line="276" w:lineRule="auto"/>
              <w:jc w:val="center"/>
              <w:rPr>
                <w:rFonts w:ascii="Segoe UI" w:hAnsi="Segoe UI" w:cs="Segoe UI"/>
              </w:rPr>
            </w:pPr>
            <w:r w:rsidRPr="00C8229E">
              <w:rPr>
                <w:rFonts w:ascii="Segoe UI" w:hAnsi="Segoe UI" w:cs="Segoe UI"/>
              </w:rPr>
              <w:t>Presente</w:t>
            </w:r>
          </w:p>
        </w:tc>
      </w:tr>
      <w:tr w:rsidR="009318E0" w:rsidRPr="00C8229E" w14:paraId="3F624E76" w14:textId="77777777" w:rsidTr="00D46EBB">
        <w:tc>
          <w:tcPr>
            <w:tcW w:w="709" w:type="dxa"/>
          </w:tcPr>
          <w:p w14:paraId="583DAAEE" w14:textId="77777777" w:rsidR="009318E0" w:rsidRPr="00C8229E" w:rsidRDefault="009318E0" w:rsidP="00E03035">
            <w:pPr>
              <w:spacing w:after="200" w:line="276" w:lineRule="auto"/>
              <w:jc w:val="center"/>
              <w:rPr>
                <w:rFonts w:ascii="Segoe UI" w:hAnsi="Segoe UI" w:cs="Segoe UI"/>
              </w:rPr>
            </w:pPr>
            <w:r w:rsidRPr="00C8229E">
              <w:rPr>
                <w:rFonts w:ascii="Segoe UI" w:hAnsi="Segoe UI" w:cs="Segoe UI"/>
              </w:rPr>
              <w:t>10</w:t>
            </w:r>
          </w:p>
        </w:tc>
        <w:tc>
          <w:tcPr>
            <w:tcW w:w="5325" w:type="dxa"/>
            <w:tcBorders>
              <w:top w:val="single" w:sz="4" w:space="0" w:color="auto"/>
              <w:left w:val="single" w:sz="4" w:space="0" w:color="auto"/>
              <w:bottom w:val="single" w:sz="4" w:space="0" w:color="auto"/>
              <w:right w:val="single" w:sz="4" w:space="0" w:color="auto"/>
            </w:tcBorders>
          </w:tcPr>
          <w:p w14:paraId="50D34A7F" w14:textId="77777777" w:rsidR="009318E0" w:rsidRPr="00C8229E" w:rsidRDefault="009318E0" w:rsidP="00E03035">
            <w:pPr>
              <w:spacing w:line="276" w:lineRule="auto"/>
              <w:ind w:left="720"/>
              <w:contextualSpacing/>
              <w:jc w:val="center"/>
              <w:rPr>
                <w:rFonts w:ascii="Segoe UI" w:hAnsi="Segoe UI" w:cs="Segoe UI"/>
              </w:rPr>
            </w:pPr>
            <w:r w:rsidRPr="00C8229E">
              <w:rPr>
                <w:rFonts w:ascii="Segoe UI" w:hAnsi="Segoe UI" w:cs="Segoe UI"/>
              </w:rPr>
              <w:t xml:space="preserve">C. </w:t>
            </w:r>
            <w:r>
              <w:rPr>
                <w:rFonts w:ascii="Segoe UI" w:hAnsi="Segoe UI" w:cs="Segoe UI"/>
              </w:rPr>
              <w:t>Cristian</w:t>
            </w:r>
            <w:r w:rsidRPr="00C8229E">
              <w:rPr>
                <w:rFonts w:ascii="Segoe UI" w:hAnsi="Segoe UI" w:cs="Segoe UI"/>
              </w:rPr>
              <w:t xml:space="preserve"> Daniel Salas Bravo</w:t>
            </w:r>
          </w:p>
        </w:tc>
        <w:tc>
          <w:tcPr>
            <w:tcW w:w="1559" w:type="dxa"/>
            <w:tcBorders>
              <w:top w:val="single" w:sz="4" w:space="0" w:color="auto"/>
              <w:left w:val="single" w:sz="4" w:space="0" w:color="auto"/>
              <w:bottom w:val="single" w:sz="4" w:space="0" w:color="auto"/>
              <w:right w:val="single" w:sz="4" w:space="0" w:color="auto"/>
            </w:tcBorders>
          </w:tcPr>
          <w:p w14:paraId="54DDC267" w14:textId="77777777" w:rsidR="009318E0" w:rsidRPr="00C8229E" w:rsidRDefault="009318E0" w:rsidP="00E03035">
            <w:pPr>
              <w:spacing w:line="276" w:lineRule="auto"/>
              <w:jc w:val="center"/>
              <w:rPr>
                <w:rFonts w:ascii="Segoe UI" w:hAnsi="Segoe UI" w:cs="Segoe UI"/>
              </w:rPr>
            </w:pPr>
            <w:r w:rsidRPr="00C8229E">
              <w:rPr>
                <w:rFonts w:ascii="Segoe UI" w:hAnsi="Segoe UI" w:cs="Segoe UI"/>
              </w:rPr>
              <w:t>Regidor</w:t>
            </w:r>
          </w:p>
        </w:tc>
        <w:tc>
          <w:tcPr>
            <w:tcW w:w="1620" w:type="dxa"/>
          </w:tcPr>
          <w:p w14:paraId="5A77C235" w14:textId="77777777" w:rsidR="009318E0" w:rsidRPr="00C8229E" w:rsidRDefault="009318E0" w:rsidP="00E03035">
            <w:pPr>
              <w:spacing w:after="200" w:line="276" w:lineRule="auto"/>
              <w:jc w:val="center"/>
              <w:rPr>
                <w:rFonts w:ascii="Segoe UI" w:hAnsi="Segoe UI" w:cs="Segoe UI"/>
              </w:rPr>
            </w:pPr>
            <w:r>
              <w:rPr>
                <w:rFonts w:ascii="Segoe UI" w:hAnsi="Segoe UI" w:cs="Segoe UI"/>
              </w:rPr>
              <w:t>Presente</w:t>
            </w:r>
          </w:p>
        </w:tc>
      </w:tr>
      <w:tr w:rsidR="009318E0" w:rsidRPr="00C8229E" w14:paraId="1E523788" w14:textId="77777777" w:rsidTr="00D46EBB">
        <w:tc>
          <w:tcPr>
            <w:tcW w:w="709" w:type="dxa"/>
          </w:tcPr>
          <w:p w14:paraId="3968CB3A" w14:textId="77777777" w:rsidR="009318E0" w:rsidRPr="00C8229E" w:rsidRDefault="009318E0" w:rsidP="00E03035">
            <w:pPr>
              <w:spacing w:after="200" w:line="276" w:lineRule="auto"/>
              <w:jc w:val="center"/>
              <w:rPr>
                <w:rFonts w:ascii="Segoe UI" w:hAnsi="Segoe UI" w:cs="Segoe UI"/>
              </w:rPr>
            </w:pPr>
            <w:r w:rsidRPr="00C8229E">
              <w:rPr>
                <w:rFonts w:ascii="Segoe UI" w:hAnsi="Segoe UI" w:cs="Segoe UI"/>
              </w:rPr>
              <w:t>11</w:t>
            </w:r>
          </w:p>
        </w:tc>
        <w:tc>
          <w:tcPr>
            <w:tcW w:w="5325" w:type="dxa"/>
            <w:tcBorders>
              <w:top w:val="single" w:sz="4" w:space="0" w:color="auto"/>
              <w:left w:val="single" w:sz="4" w:space="0" w:color="auto"/>
              <w:bottom w:val="single" w:sz="4" w:space="0" w:color="auto"/>
              <w:right w:val="single" w:sz="4" w:space="0" w:color="auto"/>
            </w:tcBorders>
          </w:tcPr>
          <w:p w14:paraId="0449390E" w14:textId="77777777" w:rsidR="009318E0" w:rsidRPr="00C8229E" w:rsidRDefault="009318E0" w:rsidP="00E03035">
            <w:pPr>
              <w:spacing w:line="276" w:lineRule="auto"/>
              <w:ind w:left="720"/>
              <w:contextualSpacing/>
              <w:jc w:val="center"/>
              <w:rPr>
                <w:rFonts w:ascii="Segoe UI" w:hAnsi="Segoe UI" w:cs="Segoe UI"/>
              </w:rPr>
            </w:pPr>
            <w:r w:rsidRPr="00C8229E">
              <w:rPr>
                <w:rFonts w:ascii="Segoe UI" w:hAnsi="Segoe UI" w:cs="Segoe UI"/>
              </w:rPr>
              <w:t>C. Norma Mariana Navarro Gutiérrez</w:t>
            </w:r>
          </w:p>
        </w:tc>
        <w:tc>
          <w:tcPr>
            <w:tcW w:w="1559" w:type="dxa"/>
            <w:tcBorders>
              <w:top w:val="single" w:sz="4" w:space="0" w:color="auto"/>
              <w:left w:val="single" w:sz="4" w:space="0" w:color="auto"/>
              <w:bottom w:val="single" w:sz="4" w:space="0" w:color="auto"/>
              <w:right w:val="single" w:sz="4" w:space="0" w:color="auto"/>
            </w:tcBorders>
          </w:tcPr>
          <w:p w14:paraId="081E7E6B" w14:textId="77777777" w:rsidR="009318E0" w:rsidRPr="00C8229E" w:rsidRDefault="009318E0" w:rsidP="00E03035">
            <w:pPr>
              <w:spacing w:line="276" w:lineRule="auto"/>
              <w:jc w:val="center"/>
              <w:rPr>
                <w:rFonts w:ascii="Segoe UI" w:hAnsi="Segoe UI" w:cs="Segoe UI"/>
              </w:rPr>
            </w:pPr>
            <w:r w:rsidRPr="00C8229E">
              <w:rPr>
                <w:rFonts w:ascii="Segoe UI" w:hAnsi="Segoe UI" w:cs="Segoe UI"/>
              </w:rPr>
              <w:t>Regidora</w:t>
            </w:r>
          </w:p>
        </w:tc>
        <w:tc>
          <w:tcPr>
            <w:tcW w:w="1620" w:type="dxa"/>
          </w:tcPr>
          <w:p w14:paraId="14E4886B" w14:textId="446C5928" w:rsidR="009318E0" w:rsidRPr="00C8229E" w:rsidRDefault="00527BE5" w:rsidP="00E03035">
            <w:pPr>
              <w:spacing w:after="200" w:line="276" w:lineRule="auto"/>
              <w:jc w:val="center"/>
              <w:rPr>
                <w:rFonts w:ascii="Segoe UI" w:hAnsi="Segoe UI" w:cs="Segoe UI"/>
              </w:rPr>
            </w:pPr>
            <w:r>
              <w:rPr>
                <w:rFonts w:ascii="Segoe UI" w:hAnsi="Segoe UI" w:cs="Segoe UI"/>
              </w:rPr>
              <w:t>Ausente</w:t>
            </w:r>
          </w:p>
        </w:tc>
      </w:tr>
      <w:tr w:rsidR="009318E0" w:rsidRPr="00C8229E" w14:paraId="75D9DF72" w14:textId="77777777" w:rsidTr="00D46EBB">
        <w:tc>
          <w:tcPr>
            <w:tcW w:w="709" w:type="dxa"/>
          </w:tcPr>
          <w:p w14:paraId="53291AE5" w14:textId="77777777" w:rsidR="009318E0" w:rsidRPr="00C8229E" w:rsidRDefault="009318E0" w:rsidP="00E03035">
            <w:pPr>
              <w:spacing w:after="200" w:line="276" w:lineRule="auto"/>
              <w:jc w:val="center"/>
              <w:rPr>
                <w:rFonts w:ascii="Segoe UI" w:hAnsi="Segoe UI" w:cs="Segoe UI"/>
              </w:rPr>
            </w:pPr>
            <w:r w:rsidRPr="00C8229E">
              <w:rPr>
                <w:rFonts w:ascii="Segoe UI" w:hAnsi="Segoe UI" w:cs="Segoe UI"/>
              </w:rPr>
              <w:t>12</w:t>
            </w:r>
          </w:p>
        </w:tc>
        <w:tc>
          <w:tcPr>
            <w:tcW w:w="5325" w:type="dxa"/>
            <w:tcBorders>
              <w:top w:val="single" w:sz="4" w:space="0" w:color="auto"/>
              <w:left w:val="single" w:sz="4" w:space="0" w:color="auto"/>
              <w:bottom w:val="single" w:sz="4" w:space="0" w:color="auto"/>
              <w:right w:val="single" w:sz="4" w:space="0" w:color="auto"/>
            </w:tcBorders>
          </w:tcPr>
          <w:p w14:paraId="6AF9AFC3" w14:textId="77777777" w:rsidR="009318E0" w:rsidRPr="00C8229E" w:rsidRDefault="009318E0" w:rsidP="00E03035">
            <w:pPr>
              <w:spacing w:line="276" w:lineRule="auto"/>
              <w:ind w:left="720"/>
              <w:contextualSpacing/>
              <w:jc w:val="center"/>
              <w:rPr>
                <w:rFonts w:ascii="Segoe UI" w:hAnsi="Segoe UI" w:cs="Segoe UI"/>
              </w:rPr>
            </w:pPr>
            <w:r w:rsidRPr="00C8229E">
              <w:rPr>
                <w:rFonts w:ascii="Segoe UI" w:hAnsi="Segoe UI" w:cs="Segoe UI"/>
              </w:rPr>
              <w:t>C. Marisol Villa Nápoles</w:t>
            </w:r>
          </w:p>
        </w:tc>
        <w:tc>
          <w:tcPr>
            <w:tcW w:w="1559" w:type="dxa"/>
            <w:tcBorders>
              <w:top w:val="single" w:sz="4" w:space="0" w:color="auto"/>
              <w:left w:val="single" w:sz="4" w:space="0" w:color="auto"/>
              <w:bottom w:val="single" w:sz="4" w:space="0" w:color="auto"/>
              <w:right w:val="single" w:sz="4" w:space="0" w:color="auto"/>
            </w:tcBorders>
          </w:tcPr>
          <w:p w14:paraId="07D8AD40" w14:textId="77777777" w:rsidR="009318E0" w:rsidRPr="00C8229E" w:rsidRDefault="009318E0" w:rsidP="00E03035">
            <w:pPr>
              <w:spacing w:line="276" w:lineRule="auto"/>
              <w:jc w:val="center"/>
              <w:rPr>
                <w:rFonts w:ascii="Segoe UI" w:hAnsi="Segoe UI" w:cs="Segoe UI"/>
              </w:rPr>
            </w:pPr>
            <w:r w:rsidRPr="00C8229E">
              <w:rPr>
                <w:rFonts w:ascii="Segoe UI" w:hAnsi="Segoe UI" w:cs="Segoe UI"/>
              </w:rPr>
              <w:t>Regidora</w:t>
            </w:r>
          </w:p>
        </w:tc>
        <w:tc>
          <w:tcPr>
            <w:tcW w:w="1620" w:type="dxa"/>
          </w:tcPr>
          <w:p w14:paraId="1E7B28D3" w14:textId="77777777" w:rsidR="009318E0" w:rsidRPr="00C8229E" w:rsidRDefault="009318E0" w:rsidP="00E03035">
            <w:pPr>
              <w:spacing w:after="200" w:line="276" w:lineRule="auto"/>
              <w:jc w:val="center"/>
              <w:rPr>
                <w:rFonts w:ascii="Segoe UI" w:hAnsi="Segoe UI" w:cs="Segoe UI"/>
              </w:rPr>
            </w:pPr>
            <w:r w:rsidRPr="00C8229E">
              <w:rPr>
                <w:rFonts w:ascii="Segoe UI" w:hAnsi="Segoe UI" w:cs="Segoe UI"/>
              </w:rPr>
              <w:t>Presente</w:t>
            </w:r>
          </w:p>
        </w:tc>
      </w:tr>
      <w:tr w:rsidR="009318E0" w:rsidRPr="00C8229E" w14:paraId="2F52001E" w14:textId="77777777" w:rsidTr="00D46EBB">
        <w:tc>
          <w:tcPr>
            <w:tcW w:w="709" w:type="dxa"/>
          </w:tcPr>
          <w:p w14:paraId="425E0C7A" w14:textId="77777777" w:rsidR="009318E0" w:rsidRPr="00C8229E" w:rsidRDefault="009318E0" w:rsidP="00E03035">
            <w:pPr>
              <w:spacing w:after="200" w:line="276" w:lineRule="auto"/>
              <w:jc w:val="center"/>
              <w:rPr>
                <w:rFonts w:ascii="Segoe UI" w:hAnsi="Segoe UI" w:cs="Segoe UI"/>
              </w:rPr>
            </w:pPr>
            <w:r w:rsidRPr="00C8229E">
              <w:rPr>
                <w:rFonts w:ascii="Segoe UI" w:hAnsi="Segoe UI" w:cs="Segoe UI"/>
              </w:rPr>
              <w:t>13</w:t>
            </w:r>
          </w:p>
        </w:tc>
        <w:tc>
          <w:tcPr>
            <w:tcW w:w="5325" w:type="dxa"/>
            <w:tcBorders>
              <w:top w:val="single" w:sz="4" w:space="0" w:color="auto"/>
              <w:left w:val="single" w:sz="4" w:space="0" w:color="auto"/>
              <w:bottom w:val="single" w:sz="4" w:space="0" w:color="auto"/>
              <w:right w:val="single" w:sz="4" w:space="0" w:color="auto"/>
            </w:tcBorders>
          </w:tcPr>
          <w:p w14:paraId="2D118C19" w14:textId="77777777" w:rsidR="009318E0" w:rsidRPr="00C8229E" w:rsidRDefault="009318E0" w:rsidP="00E03035">
            <w:pPr>
              <w:spacing w:line="276" w:lineRule="auto"/>
              <w:ind w:left="720"/>
              <w:contextualSpacing/>
              <w:jc w:val="center"/>
              <w:rPr>
                <w:rFonts w:ascii="Segoe UI" w:hAnsi="Segoe UI" w:cs="Segoe UI"/>
              </w:rPr>
            </w:pPr>
            <w:r w:rsidRPr="00C8229E">
              <w:rPr>
                <w:rFonts w:ascii="Segoe UI" w:hAnsi="Segoe UI" w:cs="Segoe UI"/>
              </w:rPr>
              <w:t>C. Marcela Martínez Leal</w:t>
            </w:r>
          </w:p>
        </w:tc>
        <w:tc>
          <w:tcPr>
            <w:tcW w:w="1559" w:type="dxa"/>
            <w:tcBorders>
              <w:top w:val="single" w:sz="4" w:space="0" w:color="auto"/>
              <w:left w:val="single" w:sz="4" w:space="0" w:color="auto"/>
              <w:bottom w:val="single" w:sz="4" w:space="0" w:color="auto"/>
              <w:right w:val="single" w:sz="4" w:space="0" w:color="auto"/>
            </w:tcBorders>
          </w:tcPr>
          <w:p w14:paraId="15386484" w14:textId="77777777" w:rsidR="009318E0" w:rsidRPr="00C8229E" w:rsidRDefault="009318E0" w:rsidP="00E03035">
            <w:pPr>
              <w:spacing w:line="276" w:lineRule="auto"/>
              <w:jc w:val="center"/>
              <w:rPr>
                <w:rFonts w:ascii="Segoe UI" w:hAnsi="Segoe UI" w:cs="Segoe UI"/>
              </w:rPr>
            </w:pPr>
            <w:r w:rsidRPr="00C8229E">
              <w:rPr>
                <w:rFonts w:ascii="Segoe UI" w:hAnsi="Segoe UI" w:cs="Segoe UI"/>
              </w:rPr>
              <w:t>Regidora</w:t>
            </w:r>
          </w:p>
        </w:tc>
        <w:tc>
          <w:tcPr>
            <w:tcW w:w="1620" w:type="dxa"/>
          </w:tcPr>
          <w:p w14:paraId="2F74CFBB" w14:textId="77777777" w:rsidR="009318E0" w:rsidRPr="00C8229E" w:rsidRDefault="009318E0" w:rsidP="00E03035">
            <w:pPr>
              <w:spacing w:after="200" w:line="276" w:lineRule="auto"/>
              <w:jc w:val="center"/>
              <w:rPr>
                <w:rFonts w:ascii="Segoe UI" w:hAnsi="Segoe UI" w:cs="Segoe UI"/>
              </w:rPr>
            </w:pPr>
            <w:r w:rsidRPr="00C8229E">
              <w:rPr>
                <w:rFonts w:ascii="Segoe UI" w:hAnsi="Segoe UI" w:cs="Segoe UI"/>
              </w:rPr>
              <w:t>Presente</w:t>
            </w:r>
          </w:p>
        </w:tc>
      </w:tr>
      <w:tr w:rsidR="009318E0" w:rsidRPr="00C8229E" w14:paraId="0F3DAAC2" w14:textId="77777777" w:rsidTr="00D46EBB">
        <w:tc>
          <w:tcPr>
            <w:tcW w:w="709" w:type="dxa"/>
          </w:tcPr>
          <w:p w14:paraId="77DB47CD" w14:textId="77777777" w:rsidR="009318E0" w:rsidRPr="00C8229E" w:rsidRDefault="009318E0" w:rsidP="00E03035">
            <w:pPr>
              <w:spacing w:after="200" w:line="276" w:lineRule="auto"/>
              <w:jc w:val="center"/>
              <w:rPr>
                <w:rFonts w:ascii="Segoe UI" w:hAnsi="Segoe UI" w:cs="Segoe UI"/>
              </w:rPr>
            </w:pPr>
            <w:r w:rsidRPr="00C8229E">
              <w:rPr>
                <w:rFonts w:ascii="Segoe UI" w:hAnsi="Segoe UI" w:cs="Segoe UI"/>
              </w:rPr>
              <w:t>14</w:t>
            </w:r>
          </w:p>
        </w:tc>
        <w:tc>
          <w:tcPr>
            <w:tcW w:w="5325" w:type="dxa"/>
            <w:tcBorders>
              <w:top w:val="single" w:sz="4" w:space="0" w:color="auto"/>
              <w:left w:val="single" w:sz="4" w:space="0" w:color="auto"/>
              <w:bottom w:val="single" w:sz="4" w:space="0" w:color="auto"/>
              <w:right w:val="single" w:sz="4" w:space="0" w:color="auto"/>
            </w:tcBorders>
          </w:tcPr>
          <w:p w14:paraId="325E7990" w14:textId="77777777" w:rsidR="009318E0" w:rsidRPr="00C8229E" w:rsidRDefault="009318E0" w:rsidP="00E03035">
            <w:pPr>
              <w:spacing w:line="276" w:lineRule="auto"/>
              <w:ind w:left="720"/>
              <w:contextualSpacing/>
              <w:jc w:val="center"/>
              <w:rPr>
                <w:rFonts w:ascii="Segoe UI" w:hAnsi="Segoe UI" w:cs="Segoe UI"/>
              </w:rPr>
            </w:pPr>
            <w:r w:rsidRPr="00C8229E">
              <w:rPr>
                <w:rFonts w:ascii="Segoe UI" w:hAnsi="Segoe UI" w:cs="Segoe UI"/>
              </w:rPr>
              <w:t>C. Josué Ávila Moreno</w:t>
            </w:r>
          </w:p>
        </w:tc>
        <w:tc>
          <w:tcPr>
            <w:tcW w:w="1559" w:type="dxa"/>
            <w:tcBorders>
              <w:top w:val="single" w:sz="4" w:space="0" w:color="auto"/>
              <w:left w:val="single" w:sz="4" w:space="0" w:color="auto"/>
              <w:bottom w:val="single" w:sz="4" w:space="0" w:color="auto"/>
              <w:right w:val="single" w:sz="4" w:space="0" w:color="auto"/>
            </w:tcBorders>
          </w:tcPr>
          <w:p w14:paraId="6D6A46FA" w14:textId="77777777" w:rsidR="009318E0" w:rsidRPr="00C8229E" w:rsidRDefault="009318E0" w:rsidP="00E03035">
            <w:pPr>
              <w:spacing w:line="276" w:lineRule="auto"/>
              <w:jc w:val="center"/>
              <w:rPr>
                <w:rFonts w:ascii="Segoe UI" w:hAnsi="Segoe UI" w:cs="Segoe UI"/>
              </w:rPr>
            </w:pPr>
            <w:r w:rsidRPr="00C8229E">
              <w:rPr>
                <w:rFonts w:ascii="Segoe UI" w:hAnsi="Segoe UI" w:cs="Segoe UI"/>
              </w:rPr>
              <w:t>Regidor</w:t>
            </w:r>
          </w:p>
        </w:tc>
        <w:tc>
          <w:tcPr>
            <w:tcW w:w="1620" w:type="dxa"/>
          </w:tcPr>
          <w:p w14:paraId="2131D178" w14:textId="77777777" w:rsidR="009318E0" w:rsidRPr="00C8229E" w:rsidRDefault="009318E0" w:rsidP="00E03035">
            <w:pPr>
              <w:spacing w:after="200" w:line="276" w:lineRule="auto"/>
              <w:jc w:val="center"/>
              <w:rPr>
                <w:rFonts w:ascii="Segoe UI" w:hAnsi="Segoe UI" w:cs="Segoe UI"/>
              </w:rPr>
            </w:pPr>
            <w:r>
              <w:rPr>
                <w:rFonts w:ascii="Segoe UI" w:hAnsi="Segoe UI" w:cs="Segoe UI"/>
              </w:rPr>
              <w:t>Ausente</w:t>
            </w:r>
          </w:p>
        </w:tc>
      </w:tr>
      <w:tr w:rsidR="009318E0" w:rsidRPr="00C8229E" w14:paraId="4C89FA55" w14:textId="77777777" w:rsidTr="00D46EBB">
        <w:tc>
          <w:tcPr>
            <w:tcW w:w="709" w:type="dxa"/>
          </w:tcPr>
          <w:p w14:paraId="4BCC96DD" w14:textId="77777777" w:rsidR="009318E0" w:rsidRPr="00C8229E" w:rsidRDefault="009318E0" w:rsidP="00E03035">
            <w:pPr>
              <w:spacing w:after="200" w:line="276" w:lineRule="auto"/>
              <w:jc w:val="center"/>
              <w:rPr>
                <w:rFonts w:ascii="Segoe UI" w:hAnsi="Segoe UI" w:cs="Segoe UI"/>
              </w:rPr>
            </w:pPr>
            <w:r w:rsidRPr="00C8229E">
              <w:rPr>
                <w:rFonts w:ascii="Segoe UI" w:hAnsi="Segoe UI" w:cs="Segoe UI"/>
              </w:rPr>
              <w:t>15</w:t>
            </w:r>
          </w:p>
        </w:tc>
        <w:tc>
          <w:tcPr>
            <w:tcW w:w="5325" w:type="dxa"/>
            <w:tcBorders>
              <w:top w:val="single" w:sz="4" w:space="0" w:color="auto"/>
              <w:left w:val="single" w:sz="4" w:space="0" w:color="auto"/>
              <w:bottom w:val="single" w:sz="4" w:space="0" w:color="auto"/>
              <w:right w:val="single" w:sz="4" w:space="0" w:color="auto"/>
            </w:tcBorders>
          </w:tcPr>
          <w:p w14:paraId="02C47395" w14:textId="77777777" w:rsidR="009318E0" w:rsidRPr="00C8229E" w:rsidRDefault="009318E0" w:rsidP="00E03035">
            <w:pPr>
              <w:spacing w:line="276" w:lineRule="auto"/>
              <w:ind w:left="720"/>
              <w:contextualSpacing/>
              <w:jc w:val="center"/>
              <w:rPr>
                <w:rFonts w:ascii="Segoe UI" w:hAnsi="Segoe UI" w:cs="Segoe UI"/>
              </w:rPr>
            </w:pPr>
            <w:r w:rsidRPr="00C8229E">
              <w:rPr>
                <w:rFonts w:ascii="Segoe UI" w:hAnsi="Segoe UI" w:cs="Segoe UI"/>
              </w:rPr>
              <w:t>C. Raúl Sánchez Jiménez</w:t>
            </w:r>
          </w:p>
        </w:tc>
        <w:tc>
          <w:tcPr>
            <w:tcW w:w="1559" w:type="dxa"/>
            <w:tcBorders>
              <w:top w:val="single" w:sz="4" w:space="0" w:color="auto"/>
              <w:left w:val="single" w:sz="4" w:space="0" w:color="auto"/>
              <w:bottom w:val="single" w:sz="4" w:space="0" w:color="auto"/>
              <w:right w:val="single" w:sz="4" w:space="0" w:color="auto"/>
            </w:tcBorders>
          </w:tcPr>
          <w:p w14:paraId="4592BFB2" w14:textId="77777777" w:rsidR="009318E0" w:rsidRPr="00C8229E" w:rsidRDefault="009318E0" w:rsidP="00E03035">
            <w:pPr>
              <w:spacing w:line="276" w:lineRule="auto"/>
              <w:jc w:val="center"/>
              <w:rPr>
                <w:rFonts w:ascii="Segoe UI" w:hAnsi="Segoe UI" w:cs="Segoe UI"/>
              </w:rPr>
            </w:pPr>
            <w:r w:rsidRPr="00C8229E">
              <w:rPr>
                <w:rFonts w:ascii="Segoe UI" w:hAnsi="Segoe UI" w:cs="Segoe UI"/>
              </w:rPr>
              <w:t>Regidor</w:t>
            </w:r>
          </w:p>
        </w:tc>
        <w:tc>
          <w:tcPr>
            <w:tcW w:w="1620" w:type="dxa"/>
          </w:tcPr>
          <w:p w14:paraId="29D0DBB8" w14:textId="77777777" w:rsidR="009318E0" w:rsidRPr="00C8229E" w:rsidRDefault="009318E0" w:rsidP="00E03035">
            <w:pPr>
              <w:spacing w:after="200" w:line="276" w:lineRule="auto"/>
              <w:jc w:val="center"/>
              <w:rPr>
                <w:rFonts w:ascii="Segoe UI" w:hAnsi="Segoe UI" w:cs="Segoe UI"/>
              </w:rPr>
            </w:pPr>
            <w:r>
              <w:rPr>
                <w:rFonts w:ascii="Segoe UI" w:hAnsi="Segoe UI" w:cs="Segoe UI"/>
              </w:rPr>
              <w:t>Presente</w:t>
            </w:r>
          </w:p>
        </w:tc>
      </w:tr>
      <w:tr w:rsidR="009318E0" w:rsidRPr="00C8229E" w14:paraId="76AFC5B3" w14:textId="77777777" w:rsidTr="00D46EBB">
        <w:tc>
          <w:tcPr>
            <w:tcW w:w="709" w:type="dxa"/>
          </w:tcPr>
          <w:p w14:paraId="64557C92" w14:textId="77777777" w:rsidR="009318E0" w:rsidRPr="00C8229E" w:rsidRDefault="009318E0" w:rsidP="00E03035">
            <w:pPr>
              <w:spacing w:after="200" w:line="276" w:lineRule="auto"/>
              <w:jc w:val="center"/>
              <w:rPr>
                <w:rFonts w:ascii="Segoe UI" w:hAnsi="Segoe UI" w:cs="Segoe UI"/>
              </w:rPr>
            </w:pPr>
            <w:r w:rsidRPr="00C8229E">
              <w:rPr>
                <w:rFonts w:ascii="Segoe UI" w:hAnsi="Segoe UI" w:cs="Segoe UI"/>
              </w:rPr>
              <w:t>16</w:t>
            </w:r>
          </w:p>
        </w:tc>
        <w:tc>
          <w:tcPr>
            <w:tcW w:w="5325" w:type="dxa"/>
            <w:tcBorders>
              <w:top w:val="single" w:sz="4" w:space="0" w:color="auto"/>
              <w:left w:val="single" w:sz="4" w:space="0" w:color="auto"/>
              <w:bottom w:val="single" w:sz="4" w:space="0" w:color="auto"/>
              <w:right w:val="single" w:sz="4" w:space="0" w:color="auto"/>
            </w:tcBorders>
          </w:tcPr>
          <w:p w14:paraId="3E98EA3F" w14:textId="77777777" w:rsidR="009318E0" w:rsidRPr="00C8229E" w:rsidRDefault="009318E0" w:rsidP="00E03035">
            <w:pPr>
              <w:spacing w:line="276" w:lineRule="auto"/>
              <w:ind w:left="720"/>
              <w:contextualSpacing/>
              <w:jc w:val="center"/>
              <w:rPr>
                <w:rFonts w:ascii="Segoe UI" w:hAnsi="Segoe UI" w:cs="Segoe UI"/>
              </w:rPr>
            </w:pPr>
            <w:r w:rsidRPr="00C8229E">
              <w:rPr>
                <w:rFonts w:ascii="Segoe UI" w:hAnsi="Segoe UI" w:cs="Segoe UI"/>
              </w:rPr>
              <w:t>C. José Alberto Águila Torres</w:t>
            </w:r>
          </w:p>
        </w:tc>
        <w:tc>
          <w:tcPr>
            <w:tcW w:w="1559" w:type="dxa"/>
            <w:tcBorders>
              <w:top w:val="single" w:sz="4" w:space="0" w:color="auto"/>
              <w:left w:val="single" w:sz="4" w:space="0" w:color="auto"/>
              <w:bottom w:val="single" w:sz="4" w:space="0" w:color="auto"/>
              <w:right w:val="single" w:sz="4" w:space="0" w:color="auto"/>
            </w:tcBorders>
          </w:tcPr>
          <w:p w14:paraId="0B5F3A5F" w14:textId="77777777" w:rsidR="009318E0" w:rsidRPr="00C8229E" w:rsidRDefault="009318E0" w:rsidP="00E03035">
            <w:pPr>
              <w:spacing w:line="276" w:lineRule="auto"/>
              <w:jc w:val="center"/>
              <w:rPr>
                <w:rFonts w:ascii="Segoe UI" w:hAnsi="Segoe UI" w:cs="Segoe UI"/>
              </w:rPr>
            </w:pPr>
            <w:r w:rsidRPr="00C8229E">
              <w:rPr>
                <w:rFonts w:ascii="Segoe UI" w:hAnsi="Segoe UI" w:cs="Segoe UI"/>
              </w:rPr>
              <w:t>Regidor</w:t>
            </w:r>
          </w:p>
        </w:tc>
        <w:tc>
          <w:tcPr>
            <w:tcW w:w="1620" w:type="dxa"/>
          </w:tcPr>
          <w:p w14:paraId="5F4F0CED" w14:textId="77777777" w:rsidR="009318E0" w:rsidRPr="00C8229E" w:rsidRDefault="009318E0" w:rsidP="00E03035">
            <w:pPr>
              <w:spacing w:after="200" w:line="276" w:lineRule="auto"/>
              <w:jc w:val="center"/>
              <w:rPr>
                <w:rFonts w:ascii="Segoe UI" w:hAnsi="Segoe UI" w:cs="Segoe UI"/>
              </w:rPr>
            </w:pPr>
            <w:r>
              <w:rPr>
                <w:rFonts w:ascii="Segoe UI" w:hAnsi="Segoe UI" w:cs="Segoe UI"/>
              </w:rPr>
              <w:t>Ausente</w:t>
            </w:r>
          </w:p>
        </w:tc>
      </w:tr>
    </w:tbl>
    <w:p w14:paraId="5040498E" w14:textId="77777777" w:rsidR="009318E0" w:rsidRPr="00C8229E" w:rsidRDefault="009318E0" w:rsidP="009318E0">
      <w:pPr>
        <w:spacing w:after="0" w:line="276" w:lineRule="auto"/>
        <w:ind w:left="-993" w:right="77"/>
        <w:jc w:val="both"/>
        <w:rPr>
          <w:rFonts w:ascii="Segoe UI" w:eastAsia="Calibri" w:hAnsi="Segoe UI" w:cs="Segoe UI"/>
          <w:bCs/>
          <w:kern w:val="0"/>
          <w:lang w:eastAsia="es-ES"/>
          <w14:ligatures w14:val="none"/>
        </w:rPr>
      </w:pPr>
    </w:p>
    <w:p w14:paraId="72053EEA" w14:textId="77777777" w:rsidR="00527BE5" w:rsidRDefault="009318E0" w:rsidP="009318E0">
      <w:pPr>
        <w:spacing w:after="0" w:line="360" w:lineRule="auto"/>
        <w:ind w:left="851" w:right="-705"/>
        <w:jc w:val="both"/>
        <w:rPr>
          <w:rFonts w:ascii="Segoe UI" w:eastAsia="Calibri" w:hAnsi="Segoe UI" w:cs="Segoe UI"/>
          <w:bCs/>
          <w:kern w:val="0"/>
          <w:lang w:eastAsia="es-ES"/>
          <w14:ligatures w14:val="none"/>
        </w:rPr>
      </w:pPr>
      <w:r w:rsidRPr="00C8229E">
        <w:rPr>
          <w:rFonts w:ascii="Segoe UI" w:eastAsia="Calibri" w:hAnsi="Segoe UI" w:cs="Segoe UI"/>
          <w:bCs/>
          <w:kern w:val="0"/>
          <w:lang w:eastAsia="es-ES"/>
          <w14:ligatures w14:val="none"/>
        </w:rPr>
        <w:t>Dada lectura a la lista de asistencia,</w:t>
      </w:r>
      <w:r w:rsidRPr="002D05BB">
        <w:t xml:space="preserve"> </w:t>
      </w:r>
      <w:r w:rsidRPr="002D05BB">
        <w:rPr>
          <w:rFonts w:ascii="Segoe UI" w:eastAsia="Calibri" w:hAnsi="Segoe UI" w:cs="Segoe UI"/>
          <w:bCs/>
          <w:kern w:val="0"/>
          <w:lang w:eastAsia="es-ES"/>
          <w14:ligatures w14:val="none"/>
        </w:rPr>
        <w:t>la Secretario General</w:t>
      </w:r>
      <w:r>
        <w:rPr>
          <w:rFonts w:ascii="Segoe UI" w:eastAsia="Calibri" w:hAnsi="Segoe UI" w:cs="Segoe UI"/>
          <w:bCs/>
          <w:kern w:val="0"/>
          <w:lang w:eastAsia="es-ES"/>
          <w14:ligatures w14:val="none"/>
        </w:rPr>
        <w:t xml:space="preserve"> </w:t>
      </w:r>
      <w:r w:rsidRPr="002D05BB">
        <w:rPr>
          <w:rFonts w:ascii="Segoe UI" w:eastAsia="Calibri" w:hAnsi="Segoe UI" w:cs="Segoe UI"/>
          <w:b/>
          <w:kern w:val="0"/>
          <w:lang w:eastAsia="es-ES"/>
          <w14:ligatures w14:val="none"/>
        </w:rPr>
        <w:t>C. Sandra Flores Cervera</w:t>
      </w:r>
      <w:r>
        <w:rPr>
          <w:rFonts w:ascii="Segoe UI" w:eastAsia="Calibri" w:hAnsi="Segoe UI" w:cs="Segoe UI"/>
          <w:bCs/>
          <w:kern w:val="0"/>
          <w:lang w:eastAsia="es-ES"/>
          <w14:ligatures w14:val="none"/>
        </w:rPr>
        <w:t>, en atención y mediante anuencia de</w:t>
      </w:r>
      <w:r w:rsidRPr="00C8229E">
        <w:rPr>
          <w:rFonts w:ascii="Segoe UI" w:eastAsia="Calibri" w:hAnsi="Segoe UI" w:cs="Segoe UI"/>
          <w:bCs/>
          <w:kern w:val="0"/>
          <w:lang w:eastAsia="es-ES"/>
          <w14:ligatures w14:val="none"/>
        </w:rPr>
        <w:t xml:space="preserve"> la </w:t>
      </w:r>
      <w:r>
        <w:rPr>
          <w:rFonts w:ascii="Segoe UI" w:eastAsia="Calibri" w:hAnsi="Segoe UI" w:cs="Segoe UI"/>
          <w:bCs/>
          <w:kern w:val="0"/>
          <w:lang w:eastAsia="es-ES"/>
          <w14:ligatures w14:val="none"/>
        </w:rPr>
        <w:t>Presidenta Municipal</w:t>
      </w:r>
      <w:r w:rsidRPr="00C8229E">
        <w:rPr>
          <w:rFonts w:ascii="Segoe UI" w:eastAsia="Calibri" w:hAnsi="Segoe UI" w:cs="Segoe UI"/>
          <w:bCs/>
          <w:kern w:val="0"/>
          <w:lang w:eastAsia="es-ES"/>
          <w14:ligatures w14:val="none"/>
        </w:rPr>
        <w:t xml:space="preserve">, </w:t>
      </w:r>
      <w:r w:rsidRPr="00C8229E">
        <w:rPr>
          <w:rFonts w:ascii="Segoe UI" w:eastAsia="Calibri" w:hAnsi="Segoe UI" w:cs="Segoe UI"/>
          <w:b/>
          <w:bCs/>
          <w:kern w:val="0"/>
          <w:lang w:eastAsia="es-ES"/>
          <w14:ligatures w14:val="none"/>
        </w:rPr>
        <w:t xml:space="preserve">C. </w:t>
      </w:r>
      <w:r>
        <w:rPr>
          <w:rFonts w:ascii="Segoe UI" w:eastAsia="Calibri" w:hAnsi="Segoe UI" w:cs="Segoe UI"/>
          <w:b/>
          <w:bCs/>
          <w:kern w:val="0"/>
          <w:lang w:eastAsia="es-ES"/>
          <w14:ligatures w14:val="none"/>
        </w:rPr>
        <w:t>Deysi Nallely Ángel Hernández</w:t>
      </w:r>
      <w:r w:rsidRPr="00C8229E">
        <w:rPr>
          <w:rFonts w:ascii="Segoe UI" w:eastAsia="Calibri" w:hAnsi="Segoe UI" w:cs="Segoe UI"/>
          <w:bCs/>
          <w:kern w:val="0"/>
          <w:lang w:eastAsia="es-ES"/>
          <w14:ligatures w14:val="none"/>
        </w:rPr>
        <w:t>, verificó</w:t>
      </w:r>
    </w:p>
    <w:p w14:paraId="49474E3A" w14:textId="13DAF78E" w:rsidR="008B3AD9" w:rsidRDefault="009318E0" w:rsidP="008B3AD9">
      <w:pPr>
        <w:spacing w:after="0" w:line="360" w:lineRule="auto"/>
        <w:ind w:left="-851" w:right="855"/>
        <w:jc w:val="both"/>
        <w:rPr>
          <w:rFonts w:ascii="Segoe UI" w:eastAsia="Calibri" w:hAnsi="Segoe UI" w:cs="Segoe UI"/>
          <w:bCs/>
          <w:kern w:val="0"/>
          <w:lang w:eastAsia="es-ES"/>
          <w14:ligatures w14:val="none"/>
        </w:rPr>
      </w:pPr>
      <w:r w:rsidRPr="00C8229E">
        <w:rPr>
          <w:rFonts w:ascii="Segoe UI" w:eastAsia="Calibri" w:hAnsi="Segoe UI" w:cs="Segoe UI"/>
          <w:bCs/>
          <w:kern w:val="0"/>
          <w:lang w:eastAsia="es-ES"/>
          <w14:ligatures w14:val="none"/>
        </w:rPr>
        <w:lastRenderedPageBreak/>
        <w:t>que en la Sala de Pleno del Recinto Oficial se encontraban presentes 1</w:t>
      </w:r>
      <w:r w:rsidR="002F42D6">
        <w:rPr>
          <w:rFonts w:ascii="Segoe UI" w:eastAsia="Calibri" w:hAnsi="Segoe UI" w:cs="Segoe UI"/>
          <w:bCs/>
          <w:kern w:val="0"/>
          <w:lang w:eastAsia="es-ES"/>
          <w14:ligatures w14:val="none"/>
        </w:rPr>
        <w:t>2</w:t>
      </w:r>
      <w:r w:rsidRPr="00C8229E">
        <w:rPr>
          <w:rFonts w:ascii="Segoe UI" w:eastAsia="Calibri" w:hAnsi="Segoe UI" w:cs="Segoe UI"/>
          <w:bCs/>
          <w:kern w:val="0"/>
          <w:lang w:eastAsia="es-ES"/>
          <w14:ligatures w14:val="none"/>
        </w:rPr>
        <w:t xml:space="preserve"> </w:t>
      </w:r>
      <w:r w:rsidR="002F42D6">
        <w:rPr>
          <w:rFonts w:ascii="Segoe UI" w:eastAsia="Calibri" w:hAnsi="Segoe UI" w:cs="Segoe UI"/>
          <w:bCs/>
          <w:kern w:val="0"/>
          <w:lang w:eastAsia="es-ES"/>
          <w14:ligatures w14:val="none"/>
        </w:rPr>
        <w:t>doce</w:t>
      </w:r>
      <w:r w:rsidRPr="00C8229E">
        <w:rPr>
          <w:rFonts w:ascii="Segoe UI" w:eastAsia="Calibri" w:hAnsi="Segoe UI" w:cs="Segoe UI"/>
          <w:bCs/>
          <w:kern w:val="0"/>
          <w:lang w:eastAsia="es-ES"/>
          <w14:ligatures w14:val="none"/>
        </w:rPr>
        <w:t xml:space="preserve"> de los 16 dieciséis integrantes del H. Ayuntamiento, por lo que procedió a </w:t>
      </w:r>
      <w:r w:rsidRPr="00C8229E">
        <w:rPr>
          <w:rFonts w:ascii="Segoe UI" w:eastAsia="Calibri" w:hAnsi="Segoe UI" w:cs="Segoe UI"/>
          <w:b/>
          <w:bCs/>
          <w:kern w:val="0"/>
          <w:lang w:eastAsia="es-ES"/>
          <w14:ligatures w14:val="none"/>
        </w:rPr>
        <w:t>DECLARAR LA EXISTENCIA DE</w:t>
      </w:r>
      <w:r>
        <w:rPr>
          <w:rFonts w:ascii="Segoe UI" w:eastAsia="Calibri" w:hAnsi="Segoe UI" w:cs="Segoe UI"/>
          <w:b/>
          <w:bCs/>
          <w:kern w:val="0"/>
          <w:lang w:eastAsia="es-ES"/>
          <w14:ligatures w14:val="none"/>
        </w:rPr>
        <w:t xml:space="preserve"> </w:t>
      </w:r>
      <w:r w:rsidRPr="00C8229E">
        <w:rPr>
          <w:rFonts w:ascii="Segoe UI" w:eastAsia="Calibri" w:hAnsi="Segoe UI" w:cs="Segoe UI"/>
          <w:b/>
          <w:bCs/>
          <w:kern w:val="0"/>
          <w:lang w:eastAsia="es-ES"/>
          <w14:ligatures w14:val="none"/>
        </w:rPr>
        <w:t>QUÓRUM LEGAL,</w:t>
      </w:r>
      <w:r w:rsidRPr="00C8229E">
        <w:rPr>
          <w:rFonts w:ascii="Segoe UI" w:eastAsia="Calibri" w:hAnsi="Segoe UI" w:cs="Segoe UI"/>
          <w:bCs/>
          <w:kern w:val="0"/>
          <w:lang w:eastAsia="es-ES"/>
          <w14:ligatures w14:val="none"/>
        </w:rPr>
        <w:t xml:space="preserve"> para llevar a cabo la sesión y como válidos los acuerdos que en ella se tomen,</w:t>
      </w:r>
      <w:r w:rsidR="00527BE5">
        <w:rPr>
          <w:rFonts w:ascii="Segoe UI" w:eastAsia="Calibri" w:hAnsi="Segoe UI" w:cs="Segoe UI"/>
          <w:bCs/>
          <w:kern w:val="0"/>
          <w:lang w:eastAsia="es-ES"/>
          <w14:ligatures w14:val="none"/>
        </w:rPr>
        <w:t xml:space="preserve"> </w:t>
      </w:r>
      <w:r w:rsidRPr="00C8229E">
        <w:rPr>
          <w:rFonts w:ascii="Segoe UI" w:eastAsia="Calibri" w:hAnsi="Segoe UI" w:cs="Segoe UI"/>
          <w:bCs/>
          <w:kern w:val="0"/>
          <w:lang w:eastAsia="es-ES"/>
          <w14:ligatures w14:val="none"/>
        </w:rPr>
        <w:t>esto de conformidad a lo establecido en el artículo 32 de la Ley del Gobierno y la Administración Pública Municipal del Estado de Jalisco y artículo 13, párrafo</w:t>
      </w:r>
      <w:r w:rsidRPr="00C8229E">
        <w:rPr>
          <w:kern w:val="0"/>
          <w14:ligatures w14:val="none"/>
        </w:rPr>
        <w:t xml:space="preserve"> </w:t>
      </w:r>
      <w:r w:rsidRPr="00C8229E">
        <w:rPr>
          <w:rFonts w:ascii="Segoe UI" w:eastAsia="Calibri" w:hAnsi="Segoe UI" w:cs="Segoe UI"/>
          <w:bCs/>
          <w:kern w:val="0"/>
          <w:lang w:eastAsia="es-ES"/>
          <w14:ligatures w14:val="none"/>
        </w:rPr>
        <w:t>segundo, del Reglamento de Organización y Funcionamiento del Ayuntamiento de Ocotlán, Jalisco. - - - - - -</w:t>
      </w:r>
      <w:r>
        <w:rPr>
          <w:rFonts w:ascii="Segoe UI" w:eastAsia="Calibri" w:hAnsi="Segoe UI" w:cs="Segoe UI"/>
          <w:bCs/>
          <w:kern w:val="0"/>
          <w:lang w:eastAsia="es-ES"/>
          <w14:ligatures w14:val="none"/>
        </w:rPr>
        <w:t xml:space="preserve"> - - - - - - - - - -</w:t>
      </w:r>
      <w:r w:rsidR="008B3AD9">
        <w:rPr>
          <w:rFonts w:ascii="Segoe UI" w:eastAsia="Calibri" w:hAnsi="Segoe UI" w:cs="Segoe UI"/>
          <w:bCs/>
          <w:kern w:val="0"/>
          <w:lang w:eastAsia="es-ES"/>
          <w14:ligatures w14:val="none"/>
        </w:rPr>
        <w:t xml:space="preserve"> - </w:t>
      </w:r>
    </w:p>
    <w:p w14:paraId="037E82EA" w14:textId="77777777" w:rsidR="008B3AD9" w:rsidRDefault="008B3AD9" w:rsidP="008B3AD9">
      <w:pPr>
        <w:spacing w:after="0" w:line="360" w:lineRule="auto"/>
        <w:ind w:left="-851" w:right="855"/>
        <w:jc w:val="both"/>
        <w:rPr>
          <w:rFonts w:ascii="Segoe UI" w:eastAsia="Calibri" w:hAnsi="Segoe UI" w:cs="Segoe UI"/>
          <w:bCs/>
          <w:kern w:val="0"/>
          <w:lang w:eastAsia="es-ES"/>
          <w14:ligatures w14:val="none"/>
        </w:rPr>
      </w:pPr>
    </w:p>
    <w:p w14:paraId="40757DC6" w14:textId="77777777" w:rsidR="008B3AD9" w:rsidRDefault="009318E0" w:rsidP="008B3AD9">
      <w:pPr>
        <w:spacing w:after="0" w:line="360" w:lineRule="auto"/>
        <w:ind w:left="-851" w:right="855"/>
        <w:jc w:val="both"/>
        <w:rPr>
          <w:rFonts w:ascii="Segoe UI" w:hAnsi="Segoe UI" w:cs="Segoe UI"/>
          <w:bCs/>
          <w:i/>
          <w:kern w:val="0"/>
          <w:lang w:eastAsia="es-ES"/>
          <w14:ligatures w14:val="none"/>
        </w:rPr>
      </w:pPr>
      <w:r w:rsidRPr="00C8229E">
        <w:rPr>
          <w:rFonts w:ascii="Segoe UI" w:hAnsi="Segoe UI" w:cs="Segoe UI"/>
          <w:b/>
          <w:kern w:val="0"/>
          <w:lang w:eastAsia="es-ES"/>
          <w14:ligatures w14:val="none"/>
        </w:rPr>
        <w:t xml:space="preserve">SEGUNDO PUNTO. </w:t>
      </w:r>
      <w:r>
        <w:rPr>
          <w:rFonts w:ascii="Segoe UI" w:hAnsi="Segoe UI" w:cs="Segoe UI"/>
          <w:kern w:val="0"/>
          <w:lang w:eastAsia="es-ES"/>
          <w14:ligatures w14:val="none"/>
        </w:rPr>
        <w:t>En relación al segundo punto del orden del día</w:t>
      </w:r>
      <w:r w:rsidRPr="00C8229E">
        <w:rPr>
          <w:rFonts w:ascii="Segoe UI" w:hAnsi="Segoe UI" w:cs="Segoe UI"/>
          <w:kern w:val="0"/>
          <w:lang w:eastAsia="es-ES"/>
          <w14:ligatures w14:val="none"/>
        </w:rPr>
        <w:t>:</w:t>
      </w:r>
      <w:r>
        <w:rPr>
          <w:rFonts w:ascii="Segoe UI" w:hAnsi="Segoe UI" w:cs="Segoe UI"/>
          <w:kern w:val="0"/>
          <w14:ligatures w14:val="none"/>
        </w:rPr>
        <w:t xml:space="preserve"> </w:t>
      </w:r>
      <w:r w:rsidR="008B3AD9" w:rsidRPr="008B3AD9">
        <w:rPr>
          <w:rFonts w:ascii="Segoe UI" w:hAnsi="Segoe UI" w:cs="Segoe UI"/>
          <w:b/>
          <w:kern w:val="0"/>
          <w:lang w:eastAsia="es-ES"/>
          <w14:ligatures w14:val="none"/>
        </w:rPr>
        <w:t>LECTURA DEL ORDEN DEL DÍA, APROBACIÓN Y DISPENSA DE LOS DOCUMENTOS PREVIAMENTE ENTREGADOS, ASÍ COMO JUSTIFICACIÓN DE LAS INASISTENCIAS DE LOS REGIDORES C.C. JOSUÉ ÁVILA MORENO Y JOSÉ ALBERTO ÁGUILA TORRES</w:t>
      </w:r>
      <w:r w:rsidRPr="00C8229E">
        <w:rPr>
          <w:rFonts w:ascii="Segoe UI" w:hAnsi="Segoe UI" w:cs="Segoe UI"/>
          <w:b/>
          <w:kern w:val="0"/>
          <w14:ligatures w14:val="none"/>
        </w:rPr>
        <w:t xml:space="preserve">; </w:t>
      </w:r>
      <w:r w:rsidRPr="00C8229E">
        <w:rPr>
          <w:rFonts w:ascii="Segoe UI" w:hAnsi="Segoe UI" w:cs="Segoe UI"/>
          <w:kern w:val="0"/>
          <w:lang w:eastAsia="es-ES"/>
          <w14:ligatures w14:val="none"/>
        </w:rPr>
        <w:t>la Presidenta Municipal</w:t>
      </w:r>
      <w:r w:rsidRPr="00C8229E">
        <w:rPr>
          <w:rFonts w:ascii="Segoe UI" w:hAnsi="Segoe UI" w:cs="Segoe UI"/>
          <w:b/>
          <w:kern w:val="0"/>
          <w:lang w:eastAsia="es-ES"/>
          <w14:ligatures w14:val="none"/>
        </w:rPr>
        <w:t xml:space="preserve">, </w:t>
      </w:r>
      <w:r w:rsidRPr="00C8229E">
        <w:rPr>
          <w:rFonts w:ascii="Segoe UI" w:eastAsia="Calibri" w:hAnsi="Segoe UI" w:cs="Segoe UI"/>
          <w:b/>
          <w:bCs/>
          <w:kern w:val="0"/>
          <w:lang w:eastAsia="es-ES"/>
          <w14:ligatures w14:val="none"/>
        </w:rPr>
        <w:t>Deysi Nallely Ángel Hernández</w:t>
      </w:r>
      <w:r w:rsidRPr="00C8229E">
        <w:rPr>
          <w:rFonts w:ascii="Segoe UI" w:hAnsi="Segoe UI" w:cs="Segoe UI"/>
          <w:kern w:val="0"/>
          <w14:ligatures w14:val="none"/>
        </w:rPr>
        <w:t>,</w:t>
      </w:r>
      <w:r w:rsidRPr="00C8229E">
        <w:rPr>
          <w:rFonts w:ascii="Segoe UI" w:hAnsi="Segoe UI" w:cs="Segoe UI"/>
          <w:kern w:val="0"/>
          <w:lang w:eastAsia="es-ES"/>
          <w14:ligatures w14:val="none"/>
        </w:rPr>
        <w:t xml:space="preserve"> </w:t>
      </w:r>
      <w:r>
        <w:rPr>
          <w:rFonts w:ascii="Segoe UI" w:hAnsi="Segoe UI" w:cs="Segoe UI"/>
          <w:kern w:val="0"/>
          <w:lang w:eastAsia="es-ES"/>
          <w14:ligatures w14:val="none"/>
        </w:rPr>
        <w:t>mencion</w:t>
      </w:r>
      <w:r w:rsidRPr="00C8229E">
        <w:rPr>
          <w:rFonts w:ascii="Segoe UI" w:hAnsi="Segoe UI" w:cs="Segoe UI"/>
          <w:kern w:val="0"/>
          <w:lang w:eastAsia="es-ES"/>
          <w14:ligatures w14:val="none"/>
        </w:rPr>
        <w:t xml:space="preserve">ó: </w:t>
      </w:r>
      <w:r w:rsidRPr="00C8229E">
        <w:rPr>
          <w:rFonts w:ascii="Segoe UI" w:hAnsi="Segoe UI" w:cs="Segoe UI"/>
          <w:bCs/>
          <w:i/>
          <w:kern w:val="0"/>
          <w:lang w:eastAsia="es-ES"/>
          <w14:ligatures w14:val="none"/>
        </w:rPr>
        <w:t>“</w:t>
      </w:r>
      <w:r>
        <w:rPr>
          <w:rFonts w:ascii="Segoe UI" w:hAnsi="Segoe UI" w:cs="Segoe UI"/>
          <w:bCs/>
          <w:i/>
          <w:kern w:val="0"/>
          <w:lang w:eastAsia="es-ES"/>
          <w14:ligatures w14:val="none"/>
        </w:rPr>
        <w:t>Por lo que solicito a la Secretario General desahogue el presente punto del orden del día”. - - - - - - - - - - - - - - - - -</w:t>
      </w:r>
      <w:r w:rsidR="008B3AD9">
        <w:rPr>
          <w:rFonts w:ascii="Segoe UI" w:hAnsi="Segoe UI" w:cs="Segoe UI"/>
          <w:bCs/>
          <w:i/>
          <w:kern w:val="0"/>
          <w:lang w:eastAsia="es-ES"/>
          <w14:ligatures w14:val="none"/>
        </w:rPr>
        <w:t xml:space="preserve"> - - - - - - - - - - - - - - - - - - - - - - - - - - - - - - - - - - - - -</w:t>
      </w:r>
    </w:p>
    <w:p w14:paraId="65981099" w14:textId="77777777" w:rsidR="008B3AD9" w:rsidRDefault="008B3AD9" w:rsidP="008B3AD9">
      <w:pPr>
        <w:spacing w:after="0" w:line="360" w:lineRule="auto"/>
        <w:ind w:left="-851" w:right="855"/>
        <w:jc w:val="both"/>
        <w:rPr>
          <w:rFonts w:ascii="Segoe UI" w:eastAsia="Segoe UI" w:hAnsi="Segoe UI" w:cs="Segoe UI"/>
          <w:kern w:val="0"/>
          <w14:ligatures w14:val="none"/>
        </w:rPr>
      </w:pPr>
    </w:p>
    <w:p w14:paraId="780817AF" w14:textId="6A6B2D66" w:rsidR="009318E0" w:rsidRDefault="009318E0" w:rsidP="0096329D">
      <w:pPr>
        <w:spacing w:after="0" w:line="360" w:lineRule="auto"/>
        <w:ind w:left="-851" w:right="855"/>
        <w:jc w:val="both"/>
        <w:rPr>
          <w:rFonts w:ascii="Segoe UI" w:eastAsia="Segoe UI" w:hAnsi="Segoe UI" w:cs="Segoe UI"/>
          <w:i/>
          <w:iCs/>
          <w:kern w:val="0"/>
          <w14:ligatures w14:val="none"/>
        </w:rPr>
      </w:pPr>
      <w:r>
        <w:rPr>
          <w:rFonts w:ascii="Segoe UI" w:eastAsia="Segoe UI" w:hAnsi="Segoe UI" w:cs="Segoe UI"/>
          <w:kern w:val="0"/>
          <w14:ligatures w14:val="none"/>
        </w:rPr>
        <w:t xml:space="preserve">La Secretario General, </w:t>
      </w:r>
      <w:r>
        <w:rPr>
          <w:rFonts w:ascii="Segoe UI" w:eastAsia="Segoe UI" w:hAnsi="Segoe UI" w:cs="Segoe UI"/>
          <w:b/>
          <w:bCs/>
          <w:kern w:val="0"/>
          <w14:ligatures w14:val="none"/>
        </w:rPr>
        <w:t>C. Sandra Flores Cervera</w:t>
      </w:r>
      <w:r>
        <w:rPr>
          <w:rFonts w:ascii="Segoe UI" w:eastAsia="Segoe UI" w:hAnsi="Segoe UI" w:cs="Segoe UI"/>
          <w:kern w:val="0"/>
          <w14:ligatures w14:val="none"/>
        </w:rPr>
        <w:t xml:space="preserve">, dio a conocer: </w:t>
      </w:r>
      <w:r>
        <w:rPr>
          <w:rFonts w:ascii="Segoe UI" w:eastAsia="Segoe UI" w:hAnsi="Segoe UI" w:cs="Segoe UI"/>
          <w:i/>
          <w:iCs/>
          <w:kern w:val="0"/>
          <w14:ligatures w14:val="none"/>
        </w:rPr>
        <w:t>“</w:t>
      </w:r>
      <w:r w:rsidR="0096329D" w:rsidRPr="0096329D">
        <w:rPr>
          <w:rFonts w:ascii="Segoe UI" w:eastAsia="Segoe UI" w:hAnsi="Segoe UI" w:cs="Segoe UI"/>
          <w:i/>
          <w:iCs/>
          <w:kern w:val="0"/>
          <w14:ligatures w14:val="none"/>
        </w:rPr>
        <w:t xml:space="preserve">Me permito hacer de su conocimiento que los Regidores C.C. Josué Ávila Moreno y José Alberto Águila Torres mediante oficios solicitan </w:t>
      </w:r>
      <w:r w:rsidR="0087328B">
        <w:rPr>
          <w:rFonts w:ascii="Segoe UI" w:eastAsia="Segoe UI" w:hAnsi="Segoe UI" w:cs="Segoe UI"/>
          <w:i/>
          <w:iCs/>
          <w:kern w:val="0"/>
          <w14:ligatures w14:val="none"/>
        </w:rPr>
        <w:t xml:space="preserve">le </w:t>
      </w:r>
      <w:r w:rsidR="0096329D" w:rsidRPr="0096329D">
        <w:rPr>
          <w:rFonts w:ascii="Segoe UI" w:eastAsia="Segoe UI" w:hAnsi="Segoe UI" w:cs="Segoe UI"/>
          <w:i/>
          <w:iCs/>
          <w:kern w:val="0"/>
          <w14:ligatures w14:val="none"/>
        </w:rPr>
        <w:t>sean justificadas sus inasistencias, respectivamente, a la Décima Tercera Sesión Ordinaria, Segunda Sesión Solemne, Primera Sesión Extraordinaria y Tercera Sesión Solemne todas del 2025, celebradas de fechas 28 de agosto, 02 y 15 de septiembre del 2025. Ello tomando en consideración que cada solicitud se acompaña debidamente de su respectivo justificante de conformidad a lo dispuesto en el artículo 21, fracción IV, inciso d) del Reglamento de Organización y Funcionamiento del Ayuntamiento de Ocotlán, Jalisco.</w:t>
      </w:r>
      <w:r w:rsidR="0096329D">
        <w:rPr>
          <w:rFonts w:ascii="Segoe UI" w:eastAsia="Segoe UI" w:hAnsi="Segoe UI" w:cs="Segoe UI"/>
          <w:i/>
          <w:iCs/>
          <w:kern w:val="0"/>
          <w14:ligatures w14:val="none"/>
        </w:rPr>
        <w:t xml:space="preserve"> </w:t>
      </w:r>
      <w:r w:rsidR="0096329D" w:rsidRPr="0096329D">
        <w:rPr>
          <w:rFonts w:ascii="Segoe UI" w:eastAsia="Segoe UI" w:hAnsi="Segoe UI" w:cs="Segoe UI"/>
          <w:i/>
          <w:iCs/>
          <w:kern w:val="0"/>
          <w14:ligatures w14:val="none"/>
        </w:rPr>
        <w:t>Así mismo, se plantea y se pone a su consideración la modificación del orden del día en lo que respecta a los puntos del orden del día como lo son el</w:t>
      </w:r>
      <w:r w:rsidR="0096329D">
        <w:rPr>
          <w:rFonts w:ascii="Segoe UI" w:eastAsia="Segoe UI" w:hAnsi="Segoe UI" w:cs="Segoe UI"/>
          <w:i/>
          <w:iCs/>
          <w:kern w:val="0"/>
          <w14:ligatures w14:val="none"/>
        </w:rPr>
        <w:t xml:space="preserve"> punto</w:t>
      </w:r>
      <w:r w:rsidR="0096329D" w:rsidRPr="0096329D">
        <w:rPr>
          <w:rFonts w:ascii="Segoe UI" w:eastAsia="Segoe UI" w:hAnsi="Segoe UI" w:cs="Segoe UI"/>
          <w:i/>
          <w:iCs/>
          <w:kern w:val="0"/>
          <w14:ligatures w14:val="none"/>
        </w:rPr>
        <w:t xml:space="preserve"> XXI. Análisis, discusión y en su caso aprobación del dictamen emitido en conjunto por las Comisiones Edilicias de Puntos Constitucionales y Reglamentos, así como Gobernación, que contiene la Modificación de diversos artículos contenidos en el Reglamento de Protección a los Animales para el municipio de Ocotlán, Jalisco; así como</w:t>
      </w:r>
      <w:r w:rsidR="0096329D">
        <w:rPr>
          <w:rFonts w:ascii="Segoe UI" w:eastAsia="Segoe UI" w:hAnsi="Segoe UI" w:cs="Segoe UI"/>
          <w:i/>
          <w:iCs/>
          <w:kern w:val="0"/>
          <w14:ligatures w14:val="none"/>
        </w:rPr>
        <w:t xml:space="preserve"> punto </w:t>
      </w:r>
      <w:r w:rsidR="0096329D" w:rsidRPr="0096329D">
        <w:rPr>
          <w:rFonts w:ascii="Segoe UI" w:eastAsia="Segoe UI" w:hAnsi="Segoe UI" w:cs="Segoe UI"/>
          <w:i/>
          <w:iCs/>
          <w:kern w:val="0"/>
          <w14:ligatures w14:val="none"/>
        </w:rPr>
        <w:t>XXII. Análisis, discusión y en su caso aprobación del dictamen emitido en conjunto por las Comisiones Edilicias de Puntos Constitucionales y Reglamentos, así como Adulto Mayor, por medio del cual se Reforman y Adicionan los artículos 4, 6, 7, 9, 11 y 22 del Reglamento de Protección al Adulto Mayor del Municipio de Ocotlán, Jalisco.</w:t>
      </w:r>
      <w:r w:rsidR="0096329D">
        <w:rPr>
          <w:rFonts w:ascii="Segoe UI" w:eastAsia="Segoe UI" w:hAnsi="Segoe UI" w:cs="Segoe UI"/>
          <w:i/>
          <w:iCs/>
          <w:kern w:val="0"/>
          <w14:ligatures w14:val="none"/>
        </w:rPr>
        <w:t xml:space="preserve"> </w:t>
      </w:r>
      <w:r w:rsidR="0096329D" w:rsidRPr="0096329D">
        <w:rPr>
          <w:rFonts w:ascii="Segoe UI" w:eastAsia="Segoe UI" w:hAnsi="Segoe UI" w:cs="Segoe UI"/>
          <w:i/>
          <w:iCs/>
          <w:kern w:val="0"/>
          <w14:ligatures w14:val="none"/>
        </w:rPr>
        <w:t xml:space="preserve">Ello en virtud de que se propone regresar a Comisión ambos Dictamenes en comento, lo anterior con fundamento y atendiendo a lo establecido en el artículo 97, tercer párrafo, del Reglamento de Organización y Funcionamiento del Ayuntamiento de Ocotlán, Jalisco que a la letra </w:t>
      </w:r>
      <w:r w:rsidR="0087328B">
        <w:rPr>
          <w:rFonts w:ascii="Segoe UI" w:eastAsia="Segoe UI" w:hAnsi="Segoe UI" w:cs="Segoe UI"/>
          <w:i/>
          <w:iCs/>
          <w:kern w:val="0"/>
          <w14:ligatures w14:val="none"/>
        </w:rPr>
        <w:t>dice</w:t>
      </w:r>
      <w:r w:rsidR="0096329D" w:rsidRPr="0096329D">
        <w:rPr>
          <w:rFonts w:ascii="Segoe UI" w:eastAsia="Segoe UI" w:hAnsi="Segoe UI" w:cs="Segoe UI"/>
          <w:kern w:val="0"/>
          <w14:ligatures w14:val="none"/>
        </w:rPr>
        <w:t>: “ART. 97. […[ ANTES DE QUE SE SOMETA A VOTACIÓN UN DICTAMEN, CUALQUIER MUNÍCIPE PUEDE SOLICITAR QUE EL DICTAMEN REGRESE A COMISIÓN, PARA MAYORES ESTUDIOS Y EL AYUNTAMIENTO DECIDE SI APRUEBA O NO DICHA SOLICITUD”</w:t>
      </w:r>
      <w:r w:rsidR="0096329D">
        <w:rPr>
          <w:rFonts w:ascii="Segoe UI" w:eastAsia="Segoe UI" w:hAnsi="Segoe UI" w:cs="Segoe UI"/>
          <w:kern w:val="0"/>
          <w14:ligatures w14:val="none"/>
        </w:rPr>
        <w:t>.</w:t>
      </w:r>
      <w:r w:rsidR="0096329D" w:rsidRPr="0096329D">
        <w:t xml:space="preserve"> </w:t>
      </w:r>
      <w:r w:rsidR="0096329D" w:rsidRPr="0096329D">
        <w:rPr>
          <w:rFonts w:ascii="Segoe UI" w:eastAsia="Segoe UI" w:hAnsi="Segoe UI" w:cs="Segoe UI"/>
          <w:i/>
          <w:iCs/>
          <w:kern w:val="0"/>
          <w14:ligatures w14:val="none"/>
        </w:rPr>
        <w:t xml:space="preserve">En este caso el munícipe Síndico Municipal Rogelio García Castro es quien lo solicita a partir de los argumentos y consideraciones que a continuación </w:t>
      </w:r>
      <w:r w:rsidR="002D3B3E">
        <w:rPr>
          <w:rFonts w:ascii="Segoe UI" w:eastAsia="Segoe UI" w:hAnsi="Segoe UI" w:cs="Segoe UI"/>
          <w:i/>
          <w:iCs/>
          <w:kern w:val="0"/>
          <w14:ligatures w14:val="none"/>
        </w:rPr>
        <w:t>se exponen</w:t>
      </w:r>
      <w:r w:rsidR="0096329D" w:rsidRPr="0096329D">
        <w:rPr>
          <w:rFonts w:ascii="Segoe UI" w:eastAsia="Segoe UI" w:hAnsi="Segoe UI" w:cs="Segoe UI"/>
          <w:i/>
          <w:iCs/>
          <w:kern w:val="0"/>
          <w14:ligatures w14:val="none"/>
        </w:rPr>
        <w:t xml:space="preserve"> a este cuerpo colegiado</w:t>
      </w:r>
      <w:r w:rsidR="0096329D">
        <w:rPr>
          <w:rFonts w:ascii="Segoe UI" w:eastAsia="Segoe UI" w:hAnsi="Segoe UI" w:cs="Segoe UI"/>
          <w:i/>
          <w:iCs/>
          <w:kern w:val="0"/>
          <w14:ligatures w14:val="none"/>
        </w:rPr>
        <w:t>, de tal manera que se</w:t>
      </w:r>
      <w:r w:rsidR="00CB1994">
        <w:rPr>
          <w:rFonts w:ascii="Segoe UI" w:eastAsia="Segoe UI" w:hAnsi="Segoe UI" w:cs="Segoe UI"/>
          <w:i/>
          <w:iCs/>
          <w:kern w:val="0"/>
          <w14:ligatures w14:val="none"/>
        </w:rPr>
        <w:t xml:space="preserve"> le</w:t>
      </w:r>
      <w:r w:rsidR="0096329D">
        <w:rPr>
          <w:rFonts w:ascii="Segoe UI" w:eastAsia="Segoe UI" w:hAnsi="Segoe UI" w:cs="Segoe UI"/>
          <w:i/>
          <w:iCs/>
          <w:kern w:val="0"/>
          <w14:ligatures w14:val="none"/>
        </w:rPr>
        <w:t xml:space="preserve"> concede el uso de la voz para tal efecto</w:t>
      </w:r>
      <w:r>
        <w:rPr>
          <w:rFonts w:ascii="Segoe UI" w:eastAsia="Segoe UI" w:hAnsi="Segoe UI" w:cs="Segoe UI"/>
          <w:i/>
          <w:iCs/>
          <w:kern w:val="0"/>
          <w14:ligatures w14:val="none"/>
        </w:rPr>
        <w:t>”</w:t>
      </w:r>
      <w:r w:rsidRPr="007C280D">
        <w:rPr>
          <w:rFonts w:ascii="Segoe UI" w:eastAsia="Segoe UI" w:hAnsi="Segoe UI" w:cs="Segoe UI"/>
          <w:i/>
          <w:iCs/>
          <w:kern w:val="0"/>
          <w14:ligatures w14:val="none"/>
        </w:rPr>
        <w:t>.</w:t>
      </w:r>
      <w:r>
        <w:rPr>
          <w:rFonts w:ascii="Segoe UI" w:eastAsia="Segoe UI" w:hAnsi="Segoe UI" w:cs="Segoe UI"/>
          <w:i/>
          <w:iCs/>
          <w:kern w:val="0"/>
          <w14:ligatures w14:val="none"/>
        </w:rPr>
        <w:t xml:space="preserve"> - - - - - - - - - - -</w:t>
      </w:r>
      <w:r w:rsidR="0096329D">
        <w:rPr>
          <w:rFonts w:ascii="Segoe UI" w:eastAsia="Segoe UI" w:hAnsi="Segoe UI" w:cs="Segoe UI"/>
          <w:i/>
          <w:iCs/>
          <w:kern w:val="0"/>
          <w14:ligatures w14:val="none"/>
        </w:rPr>
        <w:t xml:space="preserve"> - - - - - - - - - - - - - - - - - - - - - - - - - -</w:t>
      </w:r>
      <w:r w:rsidR="002D3B3E">
        <w:rPr>
          <w:rFonts w:ascii="Segoe UI" w:eastAsia="Segoe UI" w:hAnsi="Segoe UI" w:cs="Segoe UI"/>
          <w:i/>
          <w:iCs/>
          <w:kern w:val="0"/>
          <w14:ligatures w14:val="none"/>
        </w:rPr>
        <w:t xml:space="preserve"> </w:t>
      </w:r>
      <w:r w:rsidR="0096329D">
        <w:rPr>
          <w:rFonts w:ascii="Segoe UI" w:eastAsia="Segoe UI" w:hAnsi="Segoe UI" w:cs="Segoe UI"/>
          <w:i/>
          <w:iCs/>
          <w:kern w:val="0"/>
          <w14:ligatures w14:val="none"/>
        </w:rPr>
        <w:t xml:space="preserve"> </w:t>
      </w:r>
      <w:r>
        <w:rPr>
          <w:rFonts w:ascii="Segoe UI" w:eastAsia="Segoe UI" w:hAnsi="Segoe UI" w:cs="Segoe UI"/>
          <w:i/>
          <w:iCs/>
          <w:kern w:val="0"/>
          <w14:ligatures w14:val="none"/>
        </w:rPr>
        <w:t xml:space="preserve"> </w:t>
      </w:r>
    </w:p>
    <w:p w14:paraId="2A777EAC" w14:textId="773D0F9C" w:rsidR="003E07C5" w:rsidRDefault="0096329D" w:rsidP="0096329D">
      <w:pPr>
        <w:spacing w:after="0" w:line="360" w:lineRule="auto"/>
        <w:ind w:left="851" w:right="-705"/>
        <w:jc w:val="both"/>
        <w:rPr>
          <w:rFonts w:ascii="Segoe UI" w:eastAsia="Segoe UI" w:hAnsi="Segoe UI" w:cs="Segoe UI"/>
          <w:i/>
          <w:iCs/>
          <w:kern w:val="0"/>
          <w14:ligatures w14:val="none"/>
        </w:rPr>
      </w:pPr>
      <w:r>
        <w:rPr>
          <w:rFonts w:ascii="Segoe UI" w:eastAsia="Segoe UI" w:hAnsi="Segoe UI" w:cs="Segoe UI"/>
          <w:kern w:val="0"/>
          <w14:ligatures w14:val="none"/>
        </w:rPr>
        <w:lastRenderedPageBreak/>
        <w:t xml:space="preserve">Acto </w:t>
      </w:r>
      <w:r w:rsidR="00CB1994">
        <w:rPr>
          <w:rFonts w:ascii="Segoe UI" w:eastAsia="Segoe UI" w:hAnsi="Segoe UI" w:cs="Segoe UI"/>
          <w:kern w:val="0"/>
          <w14:ligatures w14:val="none"/>
        </w:rPr>
        <w:t xml:space="preserve">seguido y en uso de la voz, el síndico municipal, </w:t>
      </w:r>
      <w:r w:rsidR="00CB1994">
        <w:rPr>
          <w:rFonts w:ascii="Segoe UI" w:eastAsia="Segoe UI" w:hAnsi="Segoe UI" w:cs="Segoe UI"/>
          <w:b/>
          <w:bCs/>
          <w:kern w:val="0"/>
          <w14:ligatures w14:val="none"/>
        </w:rPr>
        <w:t>C. Rogelio García Castro</w:t>
      </w:r>
      <w:r w:rsidR="00CB1994">
        <w:rPr>
          <w:rFonts w:ascii="Segoe UI" w:eastAsia="Segoe UI" w:hAnsi="Segoe UI" w:cs="Segoe UI"/>
          <w:kern w:val="0"/>
          <w14:ligatures w14:val="none"/>
        </w:rPr>
        <w:t xml:space="preserve">, argumentó: </w:t>
      </w:r>
      <w:r w:rsidR="00CB1994">
        <w:rPr>
          <w:rFonts w:ascii="Segoe UI" w:eastAsia="Segoe UI" w:hAnsi="Segoe UI" w:cs="Segoe UI"/>
          <w:i/>
          <w:iCs/>
          <w:kern w:val="0"/>
          <w14:ligatures w14:val="none"/>
        </w:rPr>
        <w:t xml:space="preserve">“Solicito que se regresen a comisión los Dictamenes citados con antelación, en virtud de una óptima armonización y una exhaustiva revisión acorde con las leyes locales y federales, además, de la adecuación a ciertas Normas Oficiales. Ello por tratarse de dos temas muy sensibles tal como lo viene siendo el tema del adulto mayor así como los temas del maltrato animal, ya que ha sido una prioridad de este Gobierno Municipal </w:t>
      </w:r>
      <w:r w:rsidR="002D3B3E">
        <w:rPr>
          <w:rFonts w:ascii="Segoe UI" w:eastAsia="Segoe UI" w:hAnsi="Segoe UI" w:cs="Segoe UI"/>
          <w:i/>
          <w:iCs/>
          <w:kern w:val="0"/>
          <w14:ligatures w14:val="none"/>
        </w:rPr>
        <w:t xml:space="preserve">el </w:t>
      </w:r>
      <w:r w:rsidR="003E07C5">
        <w:rPr>
          <w:rFonts w:ascii="Segoe UI" w:eastAsia="Segoe UI" w:hAnsi="Segoe UI" w:cs="Segoe UI"/>
          <w:i/>
          <w:iCs/>
          <w:kern w:val="0"/>
          <w14:ligatures w14:val="none"/>
        </w:rPr>
        <w:t xml:space="preserve">erradicar por completo el maltrato y la explotación animal, es cuanto”. - - - - - - - - - - - - - - - - - - - - - - - - - - - - - - - - - - - - - - - - - - - - - - - - - - </w:t>
      </w:r>
    </w:p>
    <w:p w14:paraId="451B36F0" w14:textId="77777777" w:rsidR="003E07C5" w:rsidRDefault="003E07C5" w:rsidP="0096329D">
      <w:pPr>
        <w:spacing w:after="0" w:line="360" w:lineRule="auto"/>
        <w:ind w:left="851" w:right="-705"/>
        <w:jc w:val="both"/>
        <w:rPr>
          <w:rFonts w:ascii="Segoe UI" w:eastAsia="Segoe UI" w:hAnsi="Segoe UI" w:cs="Segoe UI"/>
          <w:i/>
          <w:iCs/>
          <w:kern w:val="0"/>
          <w14:ligatures w14:val="none"/>
        </w:rPr>
      </w:pPr>
    </w:p>
    <w:p w14:paraId="5A17E716" w14:textId="71A85FE5" w:rsidR="004825D9" w:rsidRDefault="003E07C5" w:rsidP="0096329D">
      <w:pPr>
        <w:spacing w:after="0" w:line="360" w:lineRule="auto"/>
        <w:ind w:left="851" w:right="-705"/>
        <w:jc w:val="both"/>
        <w:rPr>
          <w:rFonts w:ascii="Segoe UI" w:eastAsia="Segoe UI" w:hAnsi="Segoe UI" w:cs="Segoe UI"/>
          <w:i/>
          <w:iCs/>
          <w:kern w:val="0"/>
          <w14:ligatures w14:val="none"/>
        </w:rPr>
      </w:pPr>
      <w:r>
        <w:rPr>
          <w:rFonts w:ascii="Segoe UI" w:eastAsia="Segoe UI" w:hAnsi="Segoe UI" w:cs="Segoe UI"/>
          <w:kern w:val="0"/>
          <w14:ligatures w14:val="none"/>
        </w:rPr>
        <w:t xml:space="preserve">El regidor, </w:t>
      </w:r>
      <w:r>
        <w:rPr>
          <w:rFonts w:ascii="Segoe UI" w:eastAsia="Segoe UI" w:hAnsi="Segoe UI" w:cs="Segoe UI"/>
          <w:b/>
          <w:bCs/>
          <w:kern w:val="0"/>
          <w14:ligatures w14:val="none"/>
        </w:rPr>
        <w:t>C. Raúl Sánchez Jiménez</w:t>
      </w:r>
      <w:r>
        <w:rPr>
          <w:rFonts w:ascii="Segoe UI" w:eastAsia="Segoe UI" w:hAnsi="Segoe UI" w:cs="Segoe UI"/>
          <w:kern w:val="0"/>
          <w14:ligatures w14:val="none"/>
        </w:rPr>
        <w:t xml:space="preserve">, preguntó: </w:t>
      </w:r>
      <w:r>
        <w:rPr>
          <w:rFonts w:ascii="Segoe UI" w:eastAsia="Segoe UI" w:hAnsi="Segoe UI" w:cs="Segoe UI"/>
          <w:i/>
          <w:iCs/>
          <w:kern w:val="0"/>
          <w14:ligatures w14:val="none"/>
        </w:rPr>
        <w:t>“¿Se retiran del orden del día los dos Dictamenes</w:t>
      </w:r>
      <w:r w:rsidR="004825D9">
        <w:rPr>
          <w:rFonts w:ascii="Segoe UI" w:eastAsia="Segoe UI" w:hAnsi="Segoe UI" w:cs="Segoe UI"/>
          <w:i/>
          <w:iCs/>
          <w:kern w:val="0"/>
          <w14:ligatures w14:val="none"/>
        </w:rPr>
        <w:t xml:space="preserve"> como lo son el del adulto mayor y el </w:t>
      </w:r>
      <w:r w:rsidR="007644B8">
        <w:rPr>
          <w:rFonts w:ascii="Segoe UI" w:eastAsia="Segoe UI" w:hAnsi="Segoe UI" w:cs="Segoe UI"/>
          <w:i/>
          <w:iCs/>
          <w:kern w:val="0"/>
          <w14:ligatures w14:val="none"/>
        </w:rPr>
        <w:t xml:space="preserve">que tiene </w:t>
      </w:r>
      <w:r w:rsidR="004825D9">
        <w:rPr>
          <w:rFonts w:ascii="Segoe UI" w:eastAsia="Segoe UI" w:hAnsi="Segoe UI" w:cs="Segoe UI"/>
          <w:i/>
          <w:iCs/>
          <w:kern w:val="0"/>
          <w14:ligatures w14:val="none"/>
        </w:rPr>
        <w:t>relación con el maltrato animal</w:t>
      </w:r>
      <w:r>
        <w:rPr>
          <w:rFonts w:ascii="Segoe UI" w:eastAsia="Segoe UI" w:hAnsi="Segoe UI" w:cs="Segoe UI"/>
          <w:i/>
          <w:iCs/>
          <w:kern w:val="0"/>
          <w14:ligatures w14:val="none"/>
        </w:rPr>
        <w:t>?,</w:t>
      </w:r>
      <w:r w:rsidR="004825D9">
        <w:rPr>
          <w:rFonts w:ascii="Segoe UI" w:eastAsia="Segoe UI" w:hAnsi="Segoe UI" w:cs="Segoe UI"/>
          <w:i/>
          <w:iCs/>
          <w:kern w:val="0"/>
          <w14:ligatures w14:val="none"/>
        </w:rPr>
        <w:t xml:space="preserve"> ¿es así?, muy bien, nada más</w:t>
      </w:r>
      <w:r w:rsidR="007644B8">
        <w:rPr>
          <w:rFonts w:ascii="Segoe UI" w:eastAsia="Segoe UI" w:hAnsi="Segoe UI" w:cs="Segoe UI"/>
          <w:i/>
          <w:iCs/>
          <w:kern w:val="0"/>
          <w14:ligatures w14:val="none"/>
        </w:rPr>
        <w:t xml:space="preserve"> era reafirmarlo, </w:t>
      </w:r>
      <w:r w:rsidR="004825D9">
        <w:rPr>
          <w:rFonts w:ascii="Segoe UI" w:eastAsia="Segoe UI" w:hAnsi="Segoe UI" w:cs="Segoe UI"/>
          <w:i/>
          <w:iCs/>
          <w:kern w:val="0"/>
          <w14:ligatures w14:val="none"/>
        </w:rPr>
        <w:t xml:space="preserve">es cuanto”. - - - - - - - - - - - - - - - - - - - - - - - - - - - - - - - - - - - - - - </w:t>
      </w:r>
    </w:p>
    <w:p w14:paraId="157AB7A4" w14:textId="77777777" w:rsidR="004825D9" w:rsidRDefault="004825D9" w:rsidP="0096329D">
      <w:pPr>
        <w:spacing w:after="0" w:line="360" w:lineRule="auto"/>
        <w:ind w:left="851" w:right="-705"/>
        <w:jc w:val="both"/>
        <w:rPr>
          <w:rFonts w:ascii="Segoe UI" w:eastAsia="Segoe UI" w:hAnsi="Segoe UI" w:cs="Segoe UI"/>
          <w:i/>
          <w:iCs/>
          <w:kern w:val="0"/>
          <w14:ligatures w14:val="none"/>
        </w:rPr>
      </w:pPr>
    </w:p>
    <w:p w14:paraId="69819CDE" w14:textId="1BB76BCE" w:rsidR="009318E0" w:rsidRPr="00CB1994" w:rsidRDefault="004825D9" w:rsidP="0096329D">
      <w:pPr>
        <w:spacing w:after="0" w:line="360" w:lineRule="auto"/>
        <w:ind w:left="851" w:right="-705"/>
        <w:jc w:val="both"/>
        <w:rPr>
          <w:rFonts w:ascii="Segoe UI" w:eastAsia="Segoe UI" w:hAnsi="Segoe UI" w:cs="Segoe UI"/>
          <w:i/>
          <w:iCs/>
          <w:kern w:val="0"/>
          <w14:ligatures w14:val="none"/>
        </w:rPr>
      </w:pPr>
      <w:r>
        <w:rPr>
          <w:rFonts w:ascii="Segoe UI" w:eastAsia="Segoe UI" w:hAnsi="Segoe UI" w:cs="Segoe UI"/>
          <w:kern w:val="0"/>
          <w14:ligatures w14:val="none"/>
        </w:rPr>
        <w:t xml:space="preserve">La Presidenta Municipal, </w:t>
      </w:r>
      <w:r>
        <w:rPr>
          <w:rFonts w:ascii="Segoe UI" w:eastAsia="Segoe UI" w:hAnsi="Segoe UI" w:cs="Segoe UI"/>
          <w:b/>
          <w:bCs/>
          <w:kern w:val="0"/>
          <w14:ligatures w14:val="none"/>
        </w:rPr>
        <w:t>C. Deysi Nallely Ángel Hernández</w:t>
      </w:r>
      <w:r>
        <w:rPr>
          <w:rFonts w:ascii="Segoe UI" w:eastAsia="Segoe UI" w:hAnsi="Segoe UI" w:cs="Segoe UI"/>
          <w:kern w:val="0"/>
          <w14:ligatures w14:val="none"/>
        </w:rPr>
        <w:t xml:space="preserve">, instó: </w:t>
      </w:r>
      <w:r>
        <w:rPr>
          <w:rFonts w:ascii="Segoe UI" w:eastAsia="Segoe UI" w:hAnsi="Segoe UI" w:cs="Segoe UI"/>
          <w:i/>
          <w:iCs/>
          <w:kern w:val="0"/>
          <w14:ligatures w14:val="none"/>
        </w:rPr>
        <w:t xml:space="preserve">“Al no haber más comentarios, se pone a su consideración el segundo punto del orden del día tal cual se presentó hace un momento, por lo que sí es de aprobarse le solicito a los presentes favor de manifestarlo levantando su mano”. - - - - - - - - - - - - - - - - - - - - - - - - - - - - - - - - - - - - - - - - - - - - - - - -   </w:t>
      </w:r>
      <w:r w:rsidR="003E07C5">
        <w:rPr>
          <w:rFonts w:ascii="Segoe UI" w:eastAsia="Segoe UI" w:hAnsi="Segoe UI" w:cs="Segoe UI"/>
          <w:i/>
          <w:iCs/>
          <w:kern w:val="0"/>
          <w14:ligatures w14:val="none"/>
        </w:rPr>
        <w:t xml:space="preserve"> </w:t>
      </w:r>
    </w:p>
    <w:p w14:paraId="560423C4" w14:textId="77777777" w:rsidR="00CB1994" w:rsidRPr="0096329D" w:rsidRDefault="00CB1994" w:rsidP="0096329D">
      <w:pPr>
        <w:spacing w:after="0" w:line="360" w:lineRule="auto"/>
        <w:ind w:left="851" w:right="-705"/>
        <w:jc w:val="both"/>
        <w:rPr>
          <w:rFonts w:ascii="Segoe UI" w:eastAsia="Segoe UI" w:hAnsi="Segoe UI" w:cs="Segoe UI"/>
          <w:kern w:val="0"/>
          <w14:ligatures w14:val="none"/>
        </w:rPr>
      </w:pPr>
    </w:p>
    <w:p w14:paraId="2C6BDA13" w14:textId="42947836" w:rsidR="009318E0" w:rsidRDefault="009318E0" w:rsidP="009318E0">
      <w:pPr>
        <w:spacing w:after="0" w:line="360" w:lineRule="auto"/>
        <w:ind w:left="851" w:right="-705"/>
        <w:jc w:val="both"/>
        <w:rPr>
          <w:rFonts w:ascii="Segoe UI" w:eastAsia="Segoe UI" w:hAnsi="Segoe UI" w:cs="Segoe UI"/>
          <w:kern w:val="0"/>
          <w14:ligatures w14:val="none"/>
        </w:rPr>
      </w:pPr>
      <w:r>
        <w:rPr>
          <w:rFonts w:ascii="Segoe UI" w:eastAsia="Segoe UI" w:hAnsi="Segoe UI" w:cs="Segoe UI"/>
          <w:kern w:val="0"/>
          <w14:ligatures w14:val="none"/>
        </w:rPr>
        <w:t>R</w:t>
      </w:r>
      <w:r w:rsidRPr="00C8229E">
        <w:rPr>
          <w:rFonts w:ascii="Segoe UI" w:eastAsia="Segoe UI" w:hAnsi="Segoe UI" w:cs="Segoe UI"/>
          <w:kern w:val="0"/>
          <w14:ligatures w14:val="none"/>
        </w:rPr>
        <w:t>esultando</w:t>
      </w:r>
      <w:r>
        <w:rPr>
          <w:rFonts w:ascii="Segoe UI" w:eastAsia="Segoe UI" w:hAnsi="Segoe UI" w:cs="Segoe UI"/>
          <w:kern w:val="0"/>
          <w14:ligatures w14:val="none"/>
        </w:rPr>
        <w:t xml:space="preserve"> </w:t>
      </w:r>
      <w:r w:rsidRPr="00B809F6">
        <w:rPr>
          <w:rFonts w:ascii="Segoe UI" w:eastAsia="Segoe UI" w:hAnsi="Segoe UI" w:cs="Segoe UI"/>
          <w:kern w:val="0"/>
          <w14:ligatures w14:val="none"/>
        </w:rPr>
        <w:t>el orden del día</w:t>
      </w:r>
      <w:r w:rsidR="007644B8">
        <w:rPr>
          <w:rFonts w:ascii="Segoe UI" w:eastAsia="Segoe UI" w:hAnsi="Segoe UI" w:cs="Segoe UI"/>
          <w:kern w:val="0"/>
          <w14:ligatures w14:val="none"/>
        </w:rPr>
        <w:t>,</w:t>
      </w:r>
      <w:r w:rsidR="00C407F3">
        <w:rPr>
          <w:rFonts w:ascii="Segoe UI" w:eastAsia="Segoe UI" w:hAnsi="Segoe UI" w:cs="Segoe UI"/>
          <w:kern w:val="0"/>
          <w14:ligatures w14:val="none"/>
        </w:rPr>
        <w:t xml:space="preserve"> </w:t>
      </w:r>
      <w:r w:rsidRPr="00B809F6">
        <w:rPr>
          <w:rFonts w:ascii="Segoe UI" w:eastAsia="Segoe UI" w:hAnsi="Segoe UI" w:cs="Segoe UI"/>
          <w:kern w:val="0"/>
          <w14:ligatures w14:val="none"/>
        </w:rPr>
        <w:t>la dispensa de la lectura de los documentos previamente entregados,</w:t>
      </w:r>
      <w:r w:rsidR="00C407F3">
        <w:rPr>
          <w:rFonts w:ascii="Segoe UI" w:eastAsia="Segoe UI" w:hAnsi="Segoe UI" w:cs="Segoe UI"/>
          <w:kern w:val="0"/>
          <w14:ligatures w14:val="none"/>
        </w:rPr>
        <w:t xml:space="preserve"> la modificación anteriormente señalada </w:t>
      </w:r>
      <w:r w:rsidRPr="00B809F6">
        <w:rPr>
          <w:rFonts w:ascii="Segoe UI" w:eastAsia="Segoe UI" w:hAnsi="Segoe UI" w:cs="Segoe UI"/>
          <w:kern w:val="0"/>
          <w14:ligatures w14:val="none"/>
        </w:rPr>
        <w:t>así com</w:t>
      </w:r>
      <w:r w:rsidR="00C407F3">
        <w:rPr>
          <w:rFonts w:ascii="Segoe UI" w:eastAsia="Segoe UI" w:hAnsi="Segoe UI" w:cs="Segoe UI"/>
          <w:kern w:val="0"/>
          <w14:ligatures w14:val="none"/>
        </w:rPr>
        <w:t xml:space="preserve">o justificar </w:t>
      </w:r>
      <w:r w:rsidR="00C407F3" w:rsidRPr="00C407F3">
        <w:rPr>
          <w:rFonts w:ascii="Segoe UI" w:eastAsia="Segoe UI" w:hAnsi="Segoe UI" w:cs="Segoe UI"/>
          <w:kern w:val="0"/>
          <w14:ligatures w14:val="none"/>
        </w:rPr>
        <w:t>las inasistencias de los Regidores C.C. Josué Ávila Moreno y José Alberto Águila Torres</w:t>
      </w:r>
      <w:r w:rsidRPr="00C91465">
        <w:rPr>
          <w:rFonts w:ascii="Segoe UI" w:eastAsia="Segoe UI" w:hAnsi="Segoe UI" w:cs="Segoe UI"/>
          <w:kern w:val="0"/>
          <w14:ligatures w14:val="none"/>
        </w:rPr>
        <w:t>,</w:t>
      </w:r>
      <w:r w:rsidRPr="00C8229E">
        <w:rPr>
          <w:rFonts w:ascii="Segoe UI" w:eastAsia="Segoe UI" w:hAnsi="Segoe UI" w:cs="Segoe UI"/>
          <w:kern w:val="0"/>
          <w14:ligatures w14:val="none"/>
        </w:rPr>
        <w:t xml:space="preserve"> </w:t>
      </w:r>
      <w:r w:rsidRPr="00C8229E">
        <w:rPr>
          <w:rFonts w:ascii="Segoe UI" w:eastAsia="Segoe UI" w:hAnsi="Segoe UI" w:cs="Segoe UI"/>
          <w:b/>
          <w:kern w:val="0"/>
          <w14:ligatures w14:val="none"/>
        </w:rPr>
        <w:t>APROBADO POR MAYORÍA,</w:t>
      </w:r>
      <w:r w:rsidRPr="00C8229E">
        <w:rPr>
          <w:rFonts w:ascii="Segoe UI" w:eastAsia="Segoe UI" w:hAnsi="Segoe UI" w:cs="Segoe UI"/>
          <w:kern w:val="0"/>
          <w14:ligatures w14:val="none"/>
        </w:rPr>
        <w:t xml:space="preserve"> con el voto favorable de </w:t>
      </w:r>
      <w:r w:rsidR="00C407F3">
        <w:rPr>
          <w:rFonts w:ascii="Segoe UI" w:eastAsia="Segoe UI" w:hAnsi="Segoe UI" w:cs="Segoe UI"/>
          <w:kern w:val="0"/>
          <w14:ligatures w14:val="none"/>
        </w:rPr>
        <w:t>doce</w:t>
      </w:r>
      <w:r>
        <w:rPr>
          <w:rFonts w:ascii="Segoe UI" w:eastAsia="Segoe UI" w:hAnsi="Segoe UI" w:cs="Segoe UI"/>
          <w:kern w:val="0"/>
          <w14:ligatures w14:val="none"/>
        </w:rPr>
        <w:t xml:space="preserve"> </w:t>
      </w:r>
      <w:r w:rsidRPr="00C8229E">
        <w:rPr>
          <w:rFonts w:ascii="Segoe UI" w:eastAsia="Segoe UI" w:hAnsi="Segoe UI" w:cs="Segoe UI"/>
          <w:kern w:val="0"/>
          <w14:ligatures w14:val="none"/>
        </w:rPr>
        <w:t xml:space="preserve">de los </w:t>
      </w:r>
      <w:r w:rsidR="00C407F3">
        <w:rPr>
          <w:rFonts w:ascii="Segoe UI" w:eastAsia="Segoe UI" w:hAnsi="Segoe UI" w:cs="Segoe UI"/>
          <w:kern w:val="0"/>
          <w14:ligatures w14:val="none"/>
        </w:rPr>
        <w:t>doce</w:t>
      </w:r>
      <w:r>
        <w:rPr>
          <w:rFonts w:ascii="Segoe UI" w:eastAsia="Segoe UI" w:hAnsi="Segoe UI" w:cs="Segoe UI"/>
          <w:kern w:val="0"/>
          <w14:ligatures w14:val="none"/>
        </w:rPr>
        <w:t xml:space="preserve"> </w:t>
      </w:r>
      <w:r w:rsidRPr="00C8229E">
        <w:rPr>
          <w:rFonts w:ascii="Segoe UI" w:eastAsia="Segoe UI" w:hAnsi="Segoe UI" w:cs="Segoe UI"/>
          <w:kern w:val="0"/>
          <w14:ligatures w14:val="none"/>
        </w:rPr>
        <w:t xml:space="preserve">regidores y regidoras que se encuentran presentes como </w:t>
      </w:r>
      <w:r>
        <w:rPr>
          <w:rFonts w:ascii="Segoe UI" w:eastAsia="Segoe UI" w:hAnsi="Segoe UI" w:cs="Segoe UI"/>
          <w:kern w:val="0"/>
          <w14:ligatures w14:val="none"/>
        </w:rPr>
        <w:t>a continuación se describe</w:t>
      </w:r>
      <w:r w:rsidRPr="00C8229E">
        <w:rPr>
          <w:rFonts w:ascii="Segoe UI" w:eastAsia="Segoe UI" w:hAnsi="Segoe UI" w:cs="Segoe UI"/>
          <w:kern w:val="0"/>
          <w14:ligatures w14:val="none"/>
        </w:rPr>
        <w:t>: - - - - - - - - - - - - - - -</w:t>
      </w:r>
      <w:r>
        <w:rPr>
          <w:rFonts w:ascii="Segoe UI" w:eastAsia="Segoe UI" w:hAnsi="Segoe UI" w:cs="Segoe UI"/>
          <w:kern w:val="0"/>
          <w14:ligatures w14:val="none"/>
        </w:rPr>
        <w:t xml:space="preserve"> - - - - - -</w:t>
      </w:r>
      <w:r w:rsidR="00C407F3">
        <w:rPr>
          <w:rFonts w:ascii="Segoe UI" w:eastAsia="Segoe UI" w:hAnsi="Segoe UI" w:cs="Segoe UI"/>
          <w:kern w:val="0"/>
          <w14:ligatures w14:val="none"/>
        </w:rPr>
        <w:t xml:space="preserve"> - - - - - - - - - - - - - - - - - - - </w:t>
      </w:r>
      <w:r>
        <w:rPr>
          <w:rFonts w:ascii="Segoe UI" w:eastAsia="Segoe UI" w:hAnsi="Segoe UI" w:cs="Segoe UI"/>
          <w:kern w:val="0"/>
          <w14:ligatures w14:val="none"/>
        </w:rPr>
        <w:t xml:space="preserve"> </w:t>
      </w:r>
    </w:p>
    <w:tbl>
      <w:tblPr>
        <w:tblStyle w:val="Tablaconcuadrcula10"/>
        <w:tblW w:w="9213" w:type="dxa"/>
        <w:tblInd w:w="847" w:type="dxa"/>
        <w:tblLook w:val="04A0" w:firstRow="1" w:lastRow="0" w:firstColumn="1" w:lastColumn="0" w:noHBand="0" w:noVBand="1"/>
      </w:tblPr>
      <w:tblGrid>
        <w:gridCol w:w="709"/>
        <w:gridCol w:w="5385"/>
        <w:gridCol w:w="1843"/>
        <w:gridCol w:w="1276"/>
      </w:tblGrid>
      <w:tr w:rsidR="009318E0" w:rsidRPr="00C8229E" w14:paraId="56E69344" w14:textId="77777777" w:rsidTr="0031562B">
        <w:tc>
          <w:tcPr>
            <w:tcW w:w="709" w:type="dxa"/>
          </w:tcPr>
          <w:p w14:paraId="4099D42F" w14:textId="77777777" w:rsidR="009318E0" w:rsidRPr="00C8229E" w:rsidRDefault="009318E0" w:rsidP="00E03035">
            <w:pPr>
              <w:spacing w:after="200" w:line="276" w:lineRule="auto"/>
              <w:jc w:val="center"/>
              <w:rPr>
                <w:rFonts w:ascii="Segoe UI" w:hAnsi="Segoe UI" w:cs="Segoe UI"/>
                <w:b/>
              </w:rPr>
            </w:pPr>
            <w:r w:rsidRPr="00C8229E">
              <w:rPr>
                <w:rFonts w:ascii="Segoe UI" w:hAnsi="Segoe UI" w:cs="Segoe UI"/>
                <w:b/>
              </w:rPr>
              <w:t>No.</w:t>
            </w:r>
          </w:p>
        </w:tc>
        <w:tc>
          <w:tcPr>
            <w:tcW w:w="5385" w:type="dxa"/>
          </w:tcPr>
          <w:p w14:paraId="686DDB46" w14:textId="77777777" w:rsidR="009318E0" w:rsidRPr="00C8229E" w:rsidRDefault="009318E0" w:rsidP="00E03035">
            <w:pPr>
              <w:spacing w:after="200" w:line="276" w:lineRule="auto"/>
              <w:jc w:val="center"/>
              <w:rPr>
                <w:rFonts w:ascii="Segoe UI" w:hAnsi="Segoe UI" w:cs="Segoe UI"/>
                <w:b/>
              </w:rPr>
            </w:pPr>
            <w:r w:rsidRPr="00C8229E">
              <w:rPr>
                <w:rFonts w:ascii="Segoe UI" w:hAnsi="Segoe UI" w:cs="Segoe UI"/>
                <w:b/>
              </w:rPr>
              <w:t>Nombre</w:t>
            </w:r>
          </w:p>
        </w:tc>
        <w:tc>
          <w:tcPr>
            <w:tcW w:w="1843" w:type="dxa"/>
          </w:tcPr>
          <w:p w14:paraId="59820237" w14:textId="77777777" w:rsidR="009318E0" w:rsidRPr="00C8229E" w:rsidRDefault="009318E0" w:rsidP="00E03035">
            <w:pPr>
              <w:spacing w:after="200" w:line="276" w:lineRule="auto"/>
              <w:jc w:val="center"/>
              <w:rPr>
                <w:rFonts w:ascii="Segoe UI" w:hAnsi="Segoe UI" w:cs="Segoe UI"/>
                <w:b/>
              </w:rPr>
            </w:pPr>
            <w:r w:rsidRPr="00C8229E">
              <w:rPr>
                <w:rFonts w:ascii="Segoe UI" w:hAnsi="Segoe UI" w:cs="Segoe UI"/>
                <w:b/>
              </w:rPr>
              <w:t>Cargo</w:t>
            </w:r>
          </w:p>
        </w:tc>
        <w:tc>
          <w:tcPr>
            <w:tcW w:w="1276" w:type="dxa"/>
          </w:tcPr>
          <w:p w14:paraId="6B9BE67F" w14:textId="77777777" w:rsidR="009318E0" w:rsidRPr="00C8229E" w:rsidRDefault="009318E0" w:rsidP="00E03035">
            <w:pPr>
              <w:spacing w:after="200" w:line="276" w:lineRule="auto"/>
              <w:jc w:val="center"/>
              <w:rPr>
                <w:rFonts w:ascii="Segoe UI" w:hAnsi="Segoe UI" w:cs="Segoe UI"/>
                <w:b/>
              </w:rPr>
            </w:pPr>
            <w:r>
              <w:rPr>
                <w:rFonts w:ascii="Segoe UI" w:hAnsi="Segoe UI" w:cs="Segoe UI"/>
                <w:b/>
              </w:rPr>
              <w:t>Voto</w:t>
            </w:r>
          </w:p>
        </w:tc>
      </w:tr>
      <w:tr w:rsidR="0031562B" w:rsidRPr="00C8229E" w14:paraId="6240161E" w14:textId="77777777" w:rsidTr="0031562B">
        <w:tc>
          <w:tcPr>
            <w:tcW w:w="709" w:type="dxa"/>
          </w:tcPr>
          <w:p w14:paraId="66AC7EBA" w14:textId="28BE7B4C" w:rsidR="0031562B" w:rsidRPr="00C8229E" w:rsidRDefault="0031562B" w:rsidP="0031562B">
            <w:pPr>
              <w:spacing w:after="200" w:line="276" w:lineRule="auto"/>
              <w:jc w:val="center"/>
              <w:rPr>
                <w:rFonts w:ascii="Segoe UI" w:hAnsi="Segoe UI" w:cs="Segoe UI"/>
              </w:rPr>
            </w:pPr>
            <w:r w:rsidRPr="00C8229E">
              <w:rPr>
                <w:rFonts w:ascii="Segoe UI" w:hAnsi="Segoe UI" w:cs="Segoe UI"/>
              </w:rPr>
              <w:t>1</w:t>
            </w:r>
          </w:p>
        </w:tc>
        <w:tc>
          <w:tcPr>
            <w:tcW w:w="5385" w:type="dxa"/>
            <w:tcBorders>
              <w:top w:val="single" w:sz="4" w:space="0" w:color="auto"/>
              <w:left w:val="single" w:sz="4" w:space="0" w:color="auto"/>
              <w:bottom w:val="single" w:sz="4" w:space="0" w:color="auto"/>
              <w:right w:val="single" w:sz="4" w:space="0" w:color="auto"/>
            </w:tcBorders>
          </w:tcPr>
          <w:p w14:paraId="02869C69" w14:textId="2E8CD7EB" w:rsidR="0031562B" w:rsidRPr="00C8229E" w:rsidRDefault="0031562B" w:rsidP="0031562B">
            <w:pPr>
              <w:spacing w:line="276" w:lineRule="auto"/>
              <w:jc w:val="center"/>
              <w:rPr>
                <w:rFonts w:ascii="Segoe UI" w:hAnsi="Segoe UI" w:cs="Segoe UI"/>
              </w:rPr>
            </w:pPr>
            <w:r w:rsidRPr="00C8229E">
              <w:rPr>
                <w:rFonts w:ascii="Segoe UI" w:hAnsi="Segoe UI" w:cs="Segoe UI"/>
              </w:rPr>
              <w:t>C. Deysi Nallely Ángel Hernández</w:t>
            </w:r>
          </w:p>
        </w:tc>
        <w:tc>
          <w:tcPr>
            <w:tcW w:w="1843" w:type="dxa"/>
            <w:tcBorders>
              <w:top w:val="single" w:sz="4" w:space="0" w:color="auto"/>
              <w:left w:val="single" w:sz="4" w:space="0" w:color="auto"/>
              <w:bottom w:val="single" w:sz="4" w:space="0" w:color="auto"/>
              <w:right w:val="single" w:sz="4" w:space="0" w:color="auto"/>
            </w:tcBorders>
          </w:tcPr>
          <w:p w14:paraId="012B1EC5" w14:textId="6C442CE2" w:rsidR="0031562B" w:rsidRPr="00C8229E" w:rsidRDefault="0031562B" w:rsidP="0031562B">
            <w:pPr>
              <w:spacing w:line="276" w:lineRule="auto"/>
              <w:jc w:val="center"/>
              <w:rPr>
                <w:rFonts w:ascii="Segoe UI" w:hAnsi="Segoe UI" w:cs="Segoe UI"/>
              </w:rPr>
            </w:pPr>
            <w:r w:rsidRPr="00C8229E">
              <w:rPr>
                <w:rFonts w:ascii="Segoe UI" w:hAnsi="Segoe UI" w:cs="Segoe UI"/>
              </w:rPr>
              <w:t>Presidenta</w:t>
            </w:r>
          </w:p>
        </w:tc>
        <w:tc>
          <w:tcPr>
            <w:tcW w:w="1276" w:type="dxa"/>
          </w:tcPr>
          <w:p w14:paraId="6E482F00" w14:textId="77777777" w:rsidR="0031562B" w:rsidRPr="00C8229E" w:rsidRDefault="0031562B" w:rsidP="0031562B">
            <w:pPr>
              <w:spacing w:after="200" w:line="276" w:lineRule="auto"/>
              <w:jc w:val="center"/>
              <w:rPr>
                <w:rFonts w:ascii="Segoe UI" w:hAnsi="Segoe UI" w:cs="Segoe UI"/>
              </w:rPr>
            </w:pPr>
            <w:r w:rsidRPr="00C8229E">
              <w:rPr>
                <w:rFonts w:ascii="Segoe UI" w:hAnsi="Segoe UI" w:cs="Segoe UI"/>
              </w:rPr>
              <w:t>A favor</w:t>
            </w:r>
          </w:p>
        </w:tc>
      </w:tr>
      <w:tr w:rsidR="0031562B" w:rsidRPr="00C8229E" w14:paraId="546FB0D8" w14:textId="77777777" w:rsidTr="0031562B">
        <w:tc>
          <w:tcPr>
            <w:tcW w:w="709" w:type="dxa"/>
          </w:tcPr>
          <w:p w14:paraId="4F9D6520" w14:textId="0E7AC421" w:rsidR="0031562B" w:rsidRPr="00C8229E" w:rsidRDefault="0031562B" w:rsidP="0031562B">
            <w:pPr>
              <w:spacing w:after="200" w:line="276" w:lineRule="auto"/>
              <w:jc w:val="center"/>
              <w:rPr>
                <w:rFonts w:ascii="Segoe UI" w:hAnsi="Segoe UI" w:cs="Segoe UI"/>
              </w:rPr>
            </w:pPr>
            <w:r w:rsidRPr="00C8229E">
              <w:rPr>
                <w:rFonts w:ascii="Segoe UI" w:hAnsi="Segoe UI" w:cs="Segoe UI"/>
              </w:rPr>
              <w:t>2</w:t>
            </w:r>
          </w:p>
        </w:tc>
        <w:tc>
          <w:tcPr>
            <w:tcW w:w="5385" w:type="dxa"/>
            <w:tcBorders>
              <w:top w:val="single" w:sz="4" w:space="0" w:color="auto"/>
              <w:left w:val="single" w:sz="4" w:space="0" w:color="auto"/>
              <w:bottom w:val="single" w:sz="4" w:space="0" w:color="auto"/>
              <w:right w:val="single" w:sz="4" w:space="0" w:color="auto"/>
            </w:tcBorders>
          </w:tcPr>
          <w:p w14:paraId="643D4980" w14:textId="16C2DA5E" w:rsidR="0031562B" w:rsidRPr="00C8229E" w:rsidRDefault="0031562B" w:rsidP="0031562B">
            <w:pPr>
              <w:spacing w:line="276" w:lineRule="auto"/>
              <w:ind w:left="720"/>
              <w:contextualSpacing/>
              <w:jc w:val="center"/>
              <w:rPr>
                <w:rFonts w:ascii="Segoe UI" w:hAnsi="Segoe UI" w:cs="Segoe UI"/>
              </w:rPr>
            </w:pPr>
            <w:r w:rsidRPr="00C8229E">
              <w:rPr>
                <w:rFonts w:ascii="Segoe UI" w:hAnsi="Segoe UI" w:cs="Segoe UI"/>
              </w:rPr>
              <w:t>C. Ignacio Gómez Ornelas</w:t>
            </w:r>
          </w:p>
        </w:tc>
        <w:tc>
          <w:tcPr>
            <w:tcW w:w="1843" w:type="dxa"/>
            <w:tcBorders>
              <w:top w:val="single" w:sz="4" w:space="0" w:color="auto"/>
              <w:left w:val="single" w:sz="4" w:space="0" w:color="auto"/>
              <w:bottom w:val="single" w:sz="4" w:space="0" w:color="auto"/>
              <w:right w:val="single" w:sz="4" w:space="0" w:color="auto"/>
            </w:tcBorders>
          </w:tcPr>
          <w:p w14:paraId="1E399B47" w14:textId="4C3FFA5A" w:rsidR="0031562B" w:rsidRPr="00C8229E" w:rsidRDefault="0031562B" w:rsidP="0031562B">
            <w:pPr>
              <w:spacing w:line="276" w:lineRule="auto"/>
              <w:jc w:val="center"/>
              <w:rPr>
                <w:rFonts w:ascii="Segoe UI" w:hAnsi="Segoe UI" w:cs="Segoe UI"/>
              </w:rPr>
            </w:pPr>
            <w:r w:rsidRPr="00C8229E">
              <w:rPr>
                <w:rFonts w:ascii="Segoe UI" w:hAnsi="Segoe UI" w:cs="Segoe UI"/>
              </w:rPr>
              <w:t>Regidor</w:t>
            </w:r>
          </w:p>
        </w:tc>
        <w:tc>
          <w:tcPr>
            <w:tcW w:w="1276" w:type="dxa"/>
          </w:tcPr>
          <w:p w14:paraId="2306BC3A" w14:textId="77777777" w:rsidR="0031562B" w:rsidRPr="00C8229E" w:rsidRDefault="0031562B" w:rsidP="0031562B">
            <w:pPr>
              <w:spacing w:after="200" w:line="276" w:lineRule="auto"/>
              <w:jc w:val="center"/>
              <w:rPr>
                <w:rFonts w:ascii="Segoe UI" w:hAnsi="Segoe UI" w:cs="Segoe UI"/>
              </w:rPr>
            </w:pPr>
            <w:r w:rsidRPr="00C8229E">
              <w:rPr>
                <w:rFonts w:ascii="Segoe UI" w:hAnsi="Segoe UI" w:cs="Segoe UI"/>
              </w:rPr>
              <w:t>A favor</w:t>
            </w:r>
          </w:p>
        </w:tc>
      </w:tr>
      <w:tr w:rsidR="0031562B" w:rsidRPr="00C8229E" w14:paraId="3B2A423E" w14:textId="77777777" w:rsidTr="0031562B">
        <w:tc>
          <w:tcPr>
            <w:tcW w:w="709" w:type="dxa"/>
          </w:tcPr>
          <w:p w14:paraId="5BE03C03" w14:textId="4D741CFF" w:rsidR="0031562B" w:rsidRPr="00C8229E" w:rsidRDefault="0031562B" w:rsidP="0031562B">
            <w:pPr>
              <w:spacing w:after="200" w:line="276" w:lineRule="auto"/>
              <w:jc w:val="center"/>
              <w:rPr>
                <w:rFonts w:ascii="Segoe UI" w:hAnsi="Segoe UI" w:cs="Segoe UI"/>
              </w:rPr>
            </w:pPr>
            <w:r w:rsidRPr="00C8229E">
              <w:rPr>
                <w:rFonts w:ascii="Segoe UI" w:hAnsi="Segoe UI" w:cs="Segoe UI"/>
              </w:rPr>
              <w:t>3</w:t>
            </w:r>
          </w:p>
        </w:tc>
        <w:tc>
          <w:tcPr>
            <w:tcW w:w="5385" w:type="dxa"/>
            <w:tcBorders>
              <w:top w:val="single" w:sz="4" w:space="0" w:color="auto"/>
              <w:left w:val="single" w:sz="4" w:space="0" w:color="auto"/>
              <w:bottom w:val="single" w:sz="4" w:space="0" w:color="auto"/>
              <w:right w:val="single" w:sz="4" w:space="0" w:color="auto"/>
            </w:tcBorders>
          </w:tcPr>
          <w:p w14:paraId="446B2E5C" w14:textId="7A89355B" w:rsidR="0031562B" w:rsidRPr="00C8229E" w:rsidRDefault="0031562B" w:rsidP="0031562B">
            <w:pPr>
              <w:spacing w:line="276" w:lineRule="auto"/>
              <w:ind w:left="720"/>
              <w:contextualSpacing/>
              <w:jc w:val="center"/>
              <w:rPr>
                <w:rFonts w:ascii="Segoe UI" w:hAnsi="Segoe UI" w:cs="Segoe UI"/>
              </w:rPr>
            </w:pPr>
            <w:r w:rsidRPr="00C8229E">
              <w:rPr>
                <w:rFonts w:ascii="Segoe UI" w:hAnsi="Segoe UI" w:cs="Segoe UI"/>
              </w:rPr>
              <w:t>C. Alejandra Contreras Hernández</w:t>
            </w:r>
          </w:p>
        </w:tc>
        <w:tc>
          <w:tcPr>
            <w:tcW w:w="1843" w:type="dxa"/>
            <w:tcBorders>
              <w:top w:val="single" w:sz="4" w:space="0" w:color="auto"/>
              <w:left w:val="single" w:sz="4" w:space="0" w:color="auto"/>
              <w:bottom w:val="single" w:sz="4" w:space="0" w:color="auto"/>
              <w:right w:val="single" w:sz="4" w:space="0" w:color="auto"/>
            </w:tcBorders>
          </w:tcPr>
          <w:p w14:paraId="5EDE4F25" w14:textId="7CD0D246" w:rsidR="0031562B" w:rsidRPr="00C8229E" w:rsidRDefault="0031562B" w:rsidP="0031562B">
            <w:pPr>
              <w:spacing w:line="276" w:lineRule="auto"/>
              <w:jc w:val="center"/>
              <w:rPr>
                <w:rFonts w:ascii="Segoe UI" w:hAnsi="Segoe UI" w:cs="Segoe UI"/>
              </w:rPr>
            </w:pPr>
            <w:r w:rsidRPr="00C8229E">
              <w:rPr>
                <w:rFonts w:ascii="Segoe UI" w:hAnsi="Segoe UI" w:cs="Segoe UI"/>
              </w:rPr>
              <w:t>Regidora</w:t>
            </w:r>
          </w:p>
        </w:tc>
        <w:tc>
          <w:tcPr>
            <w:tcW w:w="1276" w:type="dxa"/>
          </w:tcPr>
          <w:p w14:paraId="118F2279" w14:textId="77777777" w:rsidR="0031562B" w:rsidRPr="00C8229E" w:rsidRDefault="0031562B" w:rsidP="0031562B">
            <w:pPr>
              <w:spacing w:after="200" w:line="276" w:lineRule="auto"/>
              <w:jc w:val="center"/>
              <w:rPr>
                <w:rFonts w:ascii="Segoe UI" w:hAnsi="Segoe UI" w:cs="Segoe UI"/>
              </w:rPr>
            </w:pPr>
            <w:r w:rsidRPr="00C8229E">
              <w:rPr>
                <w:rFonts w:ascii="Segoe UI" w:hAnsi="Segoe UI" w:cs="Segoe UI"/>
              </w:rPr>
              <w:t>A favor</w:t>
            </w:r>
          </w:p>
        </w:tc>
      </w:tr>
      <w:tr w:rsidR="0031562B" w:rsidRPr="00C8229E" w14:paraId="06F4FC70" w14:textId="77777777" w:rsidTr="0031562B">
        <w:tc>
          <w:tcPr>
            <w:tcW w:w="709" w:type="dxa"/>
          </w:tcPr>
          <w:p w14:paraId="5F3C0689" w14:textId="721FCF1F" w:rsidR="0031562B" w:rsidRPr="00C8229E" w:rsidRDefault="0031562B" w:rsidP="0031562B">
            <w:pPr>
              <w:spacing w:after="200" w:line="276" w:lineRule="auto"/>
              <w:jc w:val="center"/>
              <w:rPr>
                <w:rFonts w:ascii="Segoe UI" w:hAnsi="Segoe UI" w:cs="Segoe UI"/>
              </w:rPr>
            </w:pPr>
            <w:r w:rsidRPr="00C8229E">
              <w:rPr>
                <w:rFonts w:ascii="Segoe UI" w:hAnsi="Segoe UI" w:cs="Segoe UI"/>
              </w:rPr>
              <w:t>4</w:t>
            </w:r>
          </w:p>
        </w:tc>
        <w:tc>
          <w:tcPr>
            <w:tcW w:w="5385" w:type="dxa"/>
            <w:tcBorders>
              <w:top w:val="single" w:sz="4" w:space="0" w:color="auto"/>
              <w:left w:val="single" w:sz="4" w:space="0" w:color="auto"/>
              <w:bottom w:val="single" w:sz="4" w:space="0" w:color="auto"/>
              <w:right w:val="single" w:sz="4" w:space="0" w:color="auto"/>
            </w:tcBorders>
          </w:tcPr>
          <w:p w14:paraId="1CD39096" w14:textId="4959D6AA" w:rsidR="0031562B" w:rsidRPr="00C8229E" w:rsidRDefault="0031562B" w:rsidP="0031562B">
            <w:pPr>
              <w:spacing w:line="276" w:lineRule="auto"/>
              <w:ind w:left="720"/>
              <w:contextualSpacing/>
              <w:jc w:val="center"/>
              <w:rPr>
                <w:rFonts w:ascii="Segoe UI" w:hAnsi="Segoe UI" w:cs="Segoe UI"/>
              </w:rPr>
            </w:pPr>
            <w:r w:rsidRPr="00C8229E">
              <w:rPr>
                <w:rFonts w:ascii="Segoe UI" w:hAnsi="Segoe UI" w:cs="Segoe UI"/>
              </w:rPr>
              <w:t>C. Manuel Gutiérrez Muñoz</w:t>
            </w:r>
          </w:p>
        </w:tc>
        <w:tc>
          <w:tcPr>
            <w:tcW w:w="1843" w:type="dxa"/>
            <w:tcBorders>
              <w:top w:val="single" w:sz="4" w:space="0" w:color="auto"/>
              <w:left w:val="single" w:sz="4" w:space="0" w:color="auto"/>
              <w:bottom w:val="single" w:sz="4" w:space="0" w:color="auto"/>
              <w:right w:val="single" w:sz="4" w:space="0" w:color="auto"/>
            </w:tcBorders>
          </w:tcPr>
          <w:p w14:paraId="7B5E83A9" w14:textId="168D2215" w:rsidR="0031562B" w:rsidRPr="00C8229E" w:rsidRDefault="0031562B" w:rsidP="0031562B">
            <w:pPr>
              <w:spacing w:line="276" w:lineRule="auto"/>
              <w:jc w:val="center"/>
              <w:rPr>
                <w:rFonts w:ascii="Segoe UI" w:hAnsi="Segoe UI" w:cs="Segoe UI"/>
              </w:rPr>
            </w:pPr>
            <w:r w:rsidRPr="00C8229E">
              <w:rPr>
                <w:rFonts w:ascii="Segoe UI" w:hAnsi="Segoe UI" w:cs="Segoe UI"/>
              </w:rPr>
              <w:t>Regidor</w:t>
            </w:r>
          </w:p>
        </w:tc>
        <w:tc>
          <w:tcPr>
            <w:tcW w:w="1276" w:type="dxa"/>
          </w:tcPr>
          <w:p w14:paraId="73EDDAEF" w14:textId="77777777" w:rsidR="0031562B" w:rsidRPr="00C8229E" w:rsidRDefault="0031562B" w:rsidP="0031562B">
            <w:pPr>
              <w:spacing w:after="200" w:line="276" w:lineRule="auto"/>
              <w:jc w:val="center"/>
              <w:rPr>
                <w:rFonts w:ascii="Segoe UI" w:hAnsi="Segoe UI" w:cs="Segoe UI"/>
              </w:rPr>
            </w:pPr>
            <w:r w:rsidRPr="00C8229E">
              <w:rPr>
                <w:rFonts w:ascii="Segoe UI" w:hAnsi="Segoe UI" w:cs="Segoe UI"/>
              </w:rPr>
              <w:t>A favor</w:t>
            </w:r>
          </w:p>
        </w:tc>
      </w:tr>
      <w:tr w:rsidR="0031562B" w:rsidRPr="00C8229E" w14:paraId="123191E0" w14:textId="77777777" w:rsidTr="0031562B">
        <w:tc>
          <w:tcPr>
            <w:tcW w:w="709" w:type="dxa"/>
          </w:tcPr>
          <w:p w14:paraId="7F8500AB" w14:textId="59EEECD1" w:rsidR="0031562B" w:rsidRPr="00C8229E" w:rsidRDefault="0031562B" w:rsidP="0031562B">
            <w:pPr>
              <w:spacing w:after="200" w:line="276" w:lineRule="auto"/>
              <w:jc w:val="center"/>
              <w:rPr>
                <w:rFonts w:ascii="Segoe UI" w:hAnsi="Segoe UI" w:cs="Segoe UI"/>
              </w:rPr>
            </w:pPr>
            <w:r>
              <w:rPr>
                <w:rFonts w:ascii="Segoe UI" w:hAnsi="Segoe UI" w:cs="Segoe UI"/>
              </w:rPr>
              <w:t>5</w:t>
            </w:r>
          </w:p>
        </w:tc>
        <w:tc>
          <w:tcPr>
            <w:tcW w:w="5385" w:type="dxa"/>
            <w:tcBorders>
              <w:top w:val="single" w:sz="4" w:space="0" w:color="auto"/>
              <w:left w:val="single" w:sz="4" w:space="0" w:color="auto"/>
              <w:bottom w:val="single" w:sz="4" w:space="0" w:color="auto"/>
              <w:right w:val="single" w:sz="4" w:space="0" w:color="auto"/>
            </w:tcBorders>
          </w:tcPr>
          <w:p w14:paraId="2C7791DD" w14:textId="4099211D" w:rsidR="0031562B" w:rsidRPr="00C8229E" w:rsidRDefault="0031562B" w:rsidP="0031562B">
            <w:pPr>
              <w:spacing w:line="276" w:lineRule="auto"/>
              <w:ind w:left="720"/>
              <w:contextualSpacing/>
              <w:jc w:val="center"/>
              <w:rPr>
                <w:rFonts w:ascii="Segoe UI" w:hAnsi="Segoe UI" w:cs="Segoe UI"/>
              </w:rPr>
            </w:pPr>
            <w:r w:rsidRPr="00C8229E">
              <w:rPr>
                <w:rFonts w:ascii="Segoe UI" w:hAnsi="Segoe UI" w:cs="Segoe UI"/>
              </w:rPr>
              <w:t>C. Rogelio García Castro</w:t>
            </w:r>
          </w:p>
        </w:tc>
        <w:tc>
          <w:tcPr>
            <w:tcW w:w="1843" w:type="dxa"/>
            <w:tcBorders>
              <w:top w:val="single" w:sz="4" w:space="0" w:color="auto"/>
              <w:left w:val="single" w:sz="4" w:space="0" w:color="auto"/>
              <w:bottom w:val="single" w:sz="4" w:space="0" w:color="auto"/>
              <w:right w:val="single" w:sz="4" w:space="0" w:color="auto"/>
            </w:tcBorders>
          </w:tcPr>
          <w:p w14:paraId="02239AF0" w14:textId="4D982BB4" w:rsidR="0031562B" w:rsidRPr="00C8229E" w:rsidRDefault="0031562B" w:rsidP="0031562B">
            <w:pPr>
              <w:spacing w:line="276" w:lineRule="auto"/>
              <w:jc w:val="center"/>
              <w:rPr>
                <w:rFonts w:ascii="Segoe UI" w:hAnsi="Segoe UI" w:cs="Segoe UI"/>
              </w:rPr>
            </w:pPr>
            <w:r w:rsidRPr="00C8229E">
              <w:rPr>
                <w:rFonts w:ascii="Segoe UI" w:hAnsi="Segoe UI" w:cs="Segoe UI"/>
              </w:rPr>
              <w:t>Sindico</w:t>
            </w:r>
          </w:p>
        </w:tc>
        <w:tc>
          <w:tcPr>
            <w:tcW w:w="1276" w:type="dxa"/>
          </w:tcPr>
          <w:p w14:paraId="2AFB9FE3" w14:textId="77777777" w:rsidR="0031562B" w:rsidRPr="00C8229E" w:rsidRDefault="0031562B" w:rsidP="0031562B">
            <w:pPr>
              <w:spacing w:after="200" w:line="276" w:lineRule="auto"/>
              <w:jc w:val="center"/>
              <w:rPr>
                <w:rFonts w:ascii="Segoe UI" w:hAnsi="Segoe UI" w:cs="Segoe UI"/>
              </w:rPr>
            </w:pPr>
            <w:r w:rsidRPr="00C8229E">
              <w:rPr>
                <w:rFonts w:ascii="Segoe UI" w:hAnsi="Segoe UI" w:cs="Segoe UI"/>
              </w:rPr>
              <w:t>A favor</w:t>
            </w:r>
          </w:p>
        </w:tc>
      </w:tr>
      <w:tr w:rsidR="0031562B" w:rsidRPr="00C8229E" w14:paraId="496001C5" w14:textId="77777777" w:rsidTr="0031562B">
        <w:tc>
          <w:tcPr>
            <w:tcW w:w="709" w:type="dxa"/>
          </w:tcPr>
          <w:p w14:paraId="12B5F0A8" w14:textId="1E9BCE2B" w:rsidR="0031562B" w:rsidRPr="00C8229E" w:rsidRDefault="0031562B" w:rsidP="0031562B">
            <w:pPr>
              <w:spacing w:after="200" w:line="276" w:lineRule="auto"/>
              <w:jc w:val="center"/>
              <w:rPr>
                <w:rFonts w:ascii="Segoe UI" w:hAnsi="Segoe UI" w:cs="Segoe UI"/>
              </w:rPr>
            </w:pPr>
            <w:r>
              <w:rPr>
                <w:rFonts w:ascii="Segoe UI" w:hAnsi="Segoe UI" w:cs="Segoe UI"/>
              </w:rPr>
              <w:t>6</w:t>
            </w:r>
          </w:p>
        </w:tc>
        <w:tc>
          <w:tcPr>
            <w:tcW w:w="5385" w:type="dxa"/>
            <w:tcBorders>
              <w:top w:val="single" w:sz="4" w:space="0" w:color="auto"/>
              <w:left w:val="single" w:sz="4" w:space="0" w:color="auto"/>
              <w:bottom w:val="single" w:sz="4" w:space="0" w:color="auto"/>
              <w:right w:val="single" w:sz="4" w:space="0" w:color="auto"/>
            </w:tcBorders>
          </w:tcPr>
          <w:p w14:paraId="68DE0BEF" w14:textId="3A715A9B" w:rsidR="0031562B" w:rsidRPr="00C8229E" w:rsidRDefault="0031562B" w:rsidP="0031562B">
            <w:pPr>
              <w:spacing w:line="276" w:lineRule="auto"/>
              <w:ind w:left="720"/>
              <w:contextualSpacing/>
              <w:jc w:val="center"/>
              <w:rPr>
                <w:rFonts w:ascii="Segoe UI" w:hAnsi="Segoe UI" w:cs="Segoe UI"/>
              </w:rPr>
            </w:pPr>
            <w:r w:rsidRPr="00C8229E">
              <w:rPr>
                <w:rFonts w:ascii="Segoe UI" w:hAnsi="Segoe UI" w:cs="Segoe UI"/>
              </w:rPr>
              <w:t>C. Bertha Alicia Castellanos Salcedo</w:t>
            </w:r>
          </w:p>
        </w:tc>
        <w:tc>
          <w:tcPr>
            <w:tcW w:w="1843" w:type="dxa"/>
            <w:tcBorders>
              <w:top w:val="single" w:sz="4" w:space="0" w:color="auto"/>
              <w:left w:val="single" w:sz="4" w:space="0" w:color="auto"/>
              <w:bottom w:val="single" w:sz="4" w:space="0" w:color="auto"/>
              <w:right w:val="single" w:sz="4" w:space="0" w:color="auto"/>
            </w:tcBorders>
          </w:tcPr>
          <w:p w14:paraId="297CC4CA" w14:textId="29ADCE8B" w:rsidR="0031562B" w:rsidRPr="00C8229E" w:rsidRDefault="0031562B" w:rsidP="0031562B">
            <w:pPr>
              <w:spacing w:line="276" w:lineRule="auto"/>
              <w:jc w:val="center"/>
              <w:rPr>
                <w:rFonts w:ascii="Segoe UI" w:hAnsi="Segoe UI" w:cs="Segoe UI"/>
              </w:rPr>
            </w:pPr>
            <w:r w:rsidRPr="00C8229E">
              <w:rPr>
                <w:rFonts w:ascii="Segoe UI" w:hAnsi="Segoe UI" w:cs="Segoe UI"/>
              </w:rPr>
              <w:t>Regidora</w:t>
            </w:r>
          </w:p>
        </w:tc>
        <w:tc>
          <w:tcPr>
            <w:tcW w:w="1276" w:type="dxa"/>
          </w:tcPr>
          <w:p w14:paraId="3296419D" w14:textId="77777777" w:rsidR="0031562B" w:rsidRPr="00C8229E" w:rsidRDefault="0031562B" w:rsidP="0031562B">
            <w:pPr>
              <w:spacing w:after="200" w:line="276" w:lineRule="auto"/>
              <w:jc w:val="center"/>
              <w:rPr>
                <w:rFonts w:ascii="Segoe UI" w:hAnsi="Segoe UI" w:cs="Segoe UI"/>
              </w:rPr>
            </w:pPr>
            <w:r w:rsidRPr="00C8229E">
              <w:rPr>
                <w:rFonts w:ascii="Segoe UI" w:hAnsi="Segoe UI" w:cs="Segoe UI"/>
              </w:rPr>
              <w:t>A favor</w:t>
            </w:r>
          </w:p>
        </w:tc>
      </w:tr>
      <w:tr w:rsidR="0031562B" w:rsidRPr="00C8229E" w14:paraId="7022534D" w14:textId="77777777" w:rsidTr="0031562B">
        <w:tc>
          <w:tcPr>
            <w:tcW w:w="709" w:type="dxa"/>
          </w:tcPr>
          <w:p w14:paraId="0330C553" w14:textId="0D6317ED" w:rsidR="0031562B" w:rsidRPr="00C8229E" w:rsidRDefault="0031562B" w:rsidP="0031562B">
            <w:pPr>
              <w:spacing w:after="200" w:line="276" w:lineRule="auto"/>
              <w:jc w:val="center"/>
              <w:rPr>
                <w:rFonts w:ascii="Segoe UI" w:hAnsi="Segoe UI" w:cs="Segoe UI"/>
              </w:rPr>
            </w:pPr>
            <w:r>
              <w:rPr>
                <w:rFonts w:ascii="Segoe UI" w:hAnsi="Segoe UI" w:cs="Segoe UI"/>
              </w:rPr>
              <w:t>7</w:t>
            </w:r>
          </w:p>
        </w:tc>
        <w:tc>
          <w:tcPr>
            <w:tcW w:w="5385" w:type="dxa"/>
            <w:tcBorders>
              <w:top w:val="single" w:sz="4" w:space="0" w:color="auto"/>
              <w:left w:val="single" w:sz="4" w:space="0" w:color="auto"/>
              <w:bottom w:val="single" w:sz="4" w:space="0" w:color="auto"/>
              <w:right w:val="single" w:sz="4" w:space="0" w:color="auto"/>
            </w:tcBorders>
          </w:tcPr>
          <w:p w14:paraId="010EC411" w14:textId="2DB78277" w:rsidR="0031562B" w:rsidRPr="00C8229E" w:rsidRDefault="0031562B" w:rsidP="0031562B">
            <w:pPr>
              <w:spacing w:line="276" w:lineRule="auto"/>
              <w:ind w:left="720"/>
              <w:contextualSpacing/>
              <w:jc w:val="center"/>
              <w:rPr>
                <w:rFonts w:ascii="Segoe UI" w:hAnsi="Segoe UI" w:cs="Segoe UI"/>
              </w:rPr>
            </w:pPr>
            <w:r w:rsidRPr="00C8229E">
              <w:rPr>
                <w:rFonts w:ascii="Segoe UI" w:hAnsi="Segoe UI" w:cs="Segoe UI"/>
              </w:rPr>
              <w:t>C. Edwin Gilberto Fonseca Torres</w:t>
            </w:r>
          </w:p>
        </w:tc>
        <w:tc>
          <w:tcPr>
            <w:tcW w:w="1843" w:type="dxa"/>
            <w:tcBorders>
              <w:top w:val="single" w:sz="4" w:space="0" w:color="auto"/>
              <w:left w:val="single" w:sz="4" w:space="0" w:color="auto"/>
              <w:bottom w:val="single" w:sz="4" w:space="0" w:color="auto"/>
              <w:right w:val="single" w:sz="4" w:space="0" w:color="auto"/>
            </w:tcBorders>
          </w:tcPr>
          <w:p w14:paraId="2E847B86" w14:textId="7414E10D" w:rsidR="0031562B" w:rsidRPr="00C8229E" w:rsidRDefault="0031562B" w:rsidP="0031562B">
            <w:pPr>
              <w:spacing w:line="276" w:lineRule="auto"/>
              <w:jc w:val="center"/>
              <w:rPr>
                <w:rFonts w:ascii="Segoe UI" w:hAnsi="Segoe UI" w:cs="Segoe UI"/>
              </w:rPr>
            </w:pPr>
            <w:r w:rsidRPr="00C8229E">
              <w:rPr>
                <w:rFonts w:ascii="Segoe UI" w:hAnsi="Segoe UI" w:cs="Segoe UI"/>
              </w:rPr>
              <w:t>Regidor</w:t>
            </w:r>
          </w:p>
        </w:tc>
        <w:tc>
          <w:tcPr>
            <w:tcW w:w="1276" w:type="dxa"/>
          </w:tcPr>
          <w:p w14:paraId="2B8388C2" w14:textId="77777777" w:rsidR="0031562B" w:rsidRPr="00C8229E" w:rsidRDefault="0031562B" w:rsidP="0031562B">
            <w:pPr>
              <w:spacing w:after="200" w:line="276" w:lineRule="auto"/>
              <w:jc w:val="center"/>
              <w:rPr>
                <w:rFonts w:ascii="Segoe UI" w:hAnsi="Segoe UI" w:cs="Segoe UI"/>
              </w:rPr>
            </w:pPr>
            <w:r w:rsidRPr="00C8229E">
              <w:rPr>
                <w:rFonts w:ascii="Segoe UI" w:hAnsi="Segoe UI" w:cs="Segoe UI"/>
              </w:rPr>
              <w:t>A favor</w:t>
            </w:r>
          </w:p>
        </w:tc>
      </w:tr>
      <w:tr w:rsidR="0031562B" w:rsidRPr="00C8229E" w14:paraId="24F1DAF4" w14:textId="77777777" w:rsidTr="0031562B">
        <w:tc>
          <w:tcPr>
            <w:tcW w:w="709" w:type="dxa"/>
          </w:tcPr>
          <w:p w14:paraId="6FE2AAD7" w14:textId="7709298A" w:rsidR="0031562B" w:rsidRDefault="0031562B" w:rsidP="0031562B">
            <w:pPr>
              <w:spacing w:after="200" w:line="276" w:lineRule="auto"/>
              <w:jc w:val="center"/>
              <w:rPr>
                <w:rFonts w:ascii="Segoe UI" w:hAnsi="Segoe UI" w:cs="Segoe UI"/>
              </w:rPr>
            </w:pPr>
            <w:r>
              <w:rPr>
                <w:rFonts w:ascii="Segoe UI" w:hAnsi="Segoe UI" w:cs="Segoe UI"/>
              </w:rPr>
              <w:t>8</w:t>
            </w:r>
          </w:p>
        </w:tc>
        <w:tc>
          <w:tcPr>
            <w:tcW w:w="5385" w:type="dxa"/>
            <w:tcBorders>
              <w:top w:val="single" w:sz="4" w:space="0" w:color="auto"/>
              <w:left w:val="single" w:sz="4" w:space="0" w:color="auto"/>
              <w:bottom w:val="single" w:sz="4" w:space="0" w:color="auto"/>
              <w:right w:val="single" w:sz="4" w:space="0" w:color="auto"/>
            </w:tcBorders>
          </w:tcPr>
          <w:p w14:paraId="65C0F80F" w14:textId="115193C9" w:rsidR="0031562B" w:rsidRPr="00C8229E" w:rsidRDefault="0031562B" w:rsidP="0031562B">
            <w:pPr>
              <w:spacing w:line="276" w:lineRule="auto"/>
              <w:ind w:left="720"/>
              <w:contextualSpacing/>
              <w:jc w:val="center"/>
              <w:rPr>
                <w:rFonts w:ascii="Segoe UI" w:hAnsi="Segoe UI" w:cs="Segoe UI"/>
              </w:rPr>
            </w:pPr>
            <w:r w:rsidRPr="00C8229E">
              <w:rPr>
                <w:rFonts w:ascii="Segoe UI" w:hAnsi="Segoe UI" w:cs="Segoe UI"/>
              </w:rPr>
              <w:t>C. Silvia Iliana Villarruel Gutiérrez</w:t>
            </w:r>
          </w:p>
        </w:tc>
        <w:tc>
          <w:tcPr>
            <w:tcW w:w="1843" w:type="dxa"/>
            <w:tcBorders>
              <w:top w:val="single" w:sz="4" w:space="0" w:color="auto"/>
              <w:left w:val="single" w:sz="4" w:space="0" w:color="auto"/>
              <w:bottom w:val="single" w:sz="4" w:space="0" w:color="auto"/>
              <w:right w:val="single" w:sz="4" w:space="0" w:color="auto"/>
            </w:tcBorders>
          </w:tcPr>
          <w:p w14:paraId="36F93E54" w14:textId="019F3321" w:rsidR="0031562B" w:rsidRPr="00C8229E" w:rsidRDefault="0031562B" w:rsidP="0031562B">
            <w:pPr>
              <w:spacing w:line="276" w:lineRule="auto"/>
              <w:jc w:val="center"/>
              <w:rPr>
                <w:rFonts w:ascii="Segoe UI" w:hAnsi="Segoe UI" w:cs="Segoe UI"/>
              </w:rPr>
            </w:pPr>
            <w:r w:rsidRPr="00C8229E">
              <w:rPr>
                <w:rFonts w:ascii="Segoe UI" w:hAnsi="Segoe UI" w:cs="Segoe UI"/>
              </w:rPr>
              <w:t>Regidora</w:t>
            </w:r>
          </w:p>
        </w:tc>
        <w:tc>
          <w:tcPr>
            <w:tcW w:w="1276" w:type="dxa"/>
          </w:tcPr>
          <w:p w14:paraId="12D8DF0E" w14:textId="77777777" w:rsidR="0031562B" w:rsidRPr="00C8229E" w:rsidRDefault="0031562B" w:rsidP="0031562B">
            <w:pPr>
              <w:spacing w:after="200" w:line="276" w:lineRule="auto"/>
              <w:jc w:val="center"/>
              <w:rPr>
                <w:rFonts w:ascii="Segoe UI" w:hAnsi="Segoe UI" w:cs="Segoe UI"/>
              </w:rPr>
            </w:pPr>
            <w:r w:rsidRPr="00C8229E">
              <w:rPr>
                <w:rFonts w:ascii="Segoe UI" w:hAnsi="Segoe UI" w:cs="Segoe UI"/>
              </w:rPr>
              <w:t>A favor</w:t>
            </w:r>
          </w:p>
        </w:tc>
      </w:tr>
      <w:tr w:rsidR="0031562B" w:rsidRPr="00C8229E" w14:paraId="348500FD" w14:textId="77777777" w:rsidTr="0031562B">
        <w:tc>
          <w:tcPr>
            <w:tcW w:w="709" w:type="dxa"/>
          </w:tcPr>
          <w:p w14:paraId="6D698553" w14:textId="3D26ED22" w:rsidR="0031562B" w:rsidRPr="00C8229E" w:rsidRDefault="0031562B" w:rsidP="0031562B">
            <w:pPr>
              <w:spacing w:after="200" w:line="276" w:lineRule="auto"/>
              <w:jc w:val="center"/>
              <w:rPr>
                <w:rFonts w:ascii="Segoe UI" w:hAnsi="Segoe UI" w:cs="Segoe UI"/>
              </w:rPr>
            </w:pPr>
            <w:r>
              <w:rPr>
                <w:rFonts w:ascii="Segoe UI" w:hAnsi="Segoe UI" w:cs="Segoe UI"/>
              </w:rPr>
              <w:t>9</w:t>
            </w:r>
          </w:p>
        </w:tc>
        <w:tc>
          <w:tcPr>
            <w:tcW w:w="5385" w:type="dxa"/>
            <w:tcBorders>
              <w:top w:val="single" w:sz="4" w:space="0" w:color="auto"/>
              <w:left w:val="single" w:sz="4" w:space="0" w:color="auto"/>
              <w:bottom w:val="single" w:sz="4" w:space="0" w:color="auto"/>
              <w:right w:val="single" w:sz="4" w:space="0" w:color="auto"/>
            </w:tcBorders>
          </w:tcPr>
          <w:p w14:paraId="042CB452" w14:textId="6CAB4BE2" w:rsidR="0031562B" w:rsidRPr="00C8229E" w:rsidRDefault="0031562B" w:rsidP="0031562B">
            <w:pPr>
              <w:spacing w:line="276" w:lineRule="auto"/>
              <w:ind w:left="720"/>
              <w:contextualSpacing/>
              <w:jc w:val="center"/>
              <w:rPr>
                <w:rFonts w:ascii="Segoe UI" w:hAnsi="Segoe UI" w:cs="Segoe UI"/>
              </w:rPr>
            </w:pPr>
            <w:r w:rsidRPr="00C8229E">
              <w:rPr>
                <w:rFonts w:ascii="Segoe UI" w:hAnsi="Segoe UI" w:cs="Segoe UI"/>
              </w:rPr>
              <w:t xml:space="preserve">C. </w:t>
            </w:r>
            <w:r>
              <w:rPr>
                <w:rFonts w:ascii="Segoe UI" w:hAnsi="Segoe UI" w:cs="Segoe UI"/>
              </w:rPr>
              <w:t>Cristian</w:t>
            </w:r>
            <w:r w:rsidRPr="00C8229E">
              <w:rPr>
                <w:rFonts w:ascii="Segoe UI" w:hAnsi="Segoe UI" w:cs="Segoe UI"/>
              </w:rPr>
              <w:t xml:space="preserve"> Daniel Salas Bravo</w:t>
            </w:r>
          </w:p>
        </w:tc>
        <w:tc>
          <w:tcPr>
            <w:tcW w:w="1843" w:type="dxa"/>
            <w:tcBorders>
              <w:top w:val="single" w:sz="4" w:space="0" w:color="auto"/>
              <w:left w:val="single" w:sz="4" w:space="0" w:color="auto"/>
              <w:bottom w:val="single" w:sz="4" w:space="0" w:color="auto"/>
              <w:right w:val="single" w:sz="4" w:space="0" w:color="auto"/>
            </w:tcBorders>
          </w:tcPr>
          <w:p w14:paraId="420E684F" w14:textId="028AFD50" w:rsidR="0031562B" w:rsidRPr="00C8229E" w:rsidRDefault="0031562B" w:rsidP="0031562B">
            <w:pPr>
              <w:spacing w:line="276" w:lineRule="auto"/>
              <w:jc w:val="center"/>
              <w:rPr>
                <w:rFonts w:ascii="Segoe UI" w:hAnsi="Segoe UI" w:cs="Segoe UI"/>
              </w:rPr>
            </w:pPr>
            <w:r w:rsidRPr="00C8229E">
              <w:rPr>
                <w:rFonts w:ascii="Segoe UI" w:hAnsi="Segoe UI" w:cs="Segoe UI"/>
              </w:rPr>
              <w:t>Regidor</w:t>
            </w:r>
          </w:p>
        </w:tc>
        <w:tc>
          <w:tcPr>
            <w:tcW w:w="1276" w:type="dxa"/>
          </w:tcPr>
          <w:p w14:paraId="3DC47338" w14:textId="77777777" w:rsidR="0031562B" w:rsidRPr="00C8229E" w:rsidRDefault="0031562B" w:rsidP="0031562B">
            <w:pPr>
              <w:spacing w:after="200" w:line="276" w:lineRule="auto"/>
              <w:jc w:val="center"/>
              <w:rPr>
                <w:rFonts w:ascii="Segoe UI" w:hAnsi="Segoe UI" w:cs="Segoe UI"/>
              </w:rPr>
            </w:pPr>
            <w:r>
              <w:rPr>
                <w:rFonts w:ascii="Segoe UI" w:hAnsi="Segoe UI" w:cs="Segoe UI"/>
              </w:rPr>
              <w:t>A favor</w:t>
            </w:r>
          </w:p>
        </w:tc>
      </w:tr>
      <w:tr w:rsidR="0031562B" w:rsidRPr="00C8229E" w14:paraId="0770CF4C" w14:textId="77777777" w:rsidTr="0031562B">
        <w:tc>
          <w:tcPr>
            <w:tcW w:w="709" w:type="dxa"/>
          </w:tcPr>
          <w:p w14:paraId="23DD8356" w14:textId="2A879115" w:rsidR="0031562B" w:rsidRPr="00C8229E" w:rsidRDefault="0031562B" w:rsidP="0031562B">
            <w:pPr>
              <w:spacing w:after="200" w:line="276" w:lineRule="auto"/>
              <w:jc w:val="center"/>
              <w:rPr>
                <w:rFonts w:ascii="Segoe UI" w:hAnsi="Segoe UI" w:cs="Segoe UI"/>
              </w:rPr>
            </w:pPr>
            <w:r w:rsidRPr="00C8229E">
              <w:rPr>
                <w:rFonts w:ascii="Segoe UI" w:hAnsi="Segoe UI" w:cs="Segoe UI"/>
              </w:rPr>
              <w:t>1</w:t>
            </w:r>
            <w:r>
              <w:rPr>
                <w:rFonts w:ascii="Segoe UI" w:hAnsi="Segoe UI" w:cs="Segoe UI"/>
              </w:rPr>
              <w:t>0</w:t>
            </w:r>
          </w:p>
        </w:tc>
        <w:tc>
          <w:tcPr>
            <w:tcW w:w="5385" w:type="dxa"/>
            <w:tcBorders>
              <w:top w:val="single" w:sz="4" w:space="0" w:color="auto"/>
              <w:left w:val="single" w:sz="4" w:space="0" w:color="auto"/>
              <w:bottom w:val="single" w:sz="4" w:space="0" w:color="auto"/>
              <w:right w:val="single" w:sz="4" w:space="0" w:color="auto"/>
            </w:tcBorders>
          </w:tcPr>
          <w:p w14:paraId="040450DD" w14:textId="48FB4BC1" w:rsidR="0031562B" w:rsidRPr="00C8229E" w:rsidRDefault="0031562B" w:rsidP="0031562B">
            <w:pPr>
              <w:spacing w:line="276" w:lineRule="auto"/>
              <w:ind w:left="720"/>
              <w:contextualSpacing/>
              <w:jc w:val="center"/>
              <w:rPr>
                <w:rFonts w:ascii="Segoe UI" w:hAnsi="Segoe UI" w:cs="Segoe UI"/>
              </w:rPr>
            </w:pPr>
            <w:r w:rsidRPr="00C8229E">
              <w:rPr>
                <w:rFonts w:ascii="Segoe UI" w:hAnsi="Segoe UI" w:cs="Segoe UI"/>
              </w:rPr>
              <w:t>C. Marisol Villa Nápoles</w:t>
            </w:r>
          </w:p>
        </w:tc>
        <w:tc>
          <w:tcPr>
            <w:tcW w:w="1843" w:type="dxa"/>
            <w:tcBorders>
              <w:top w:val="single" w:sz="4" w:space="0" w:color="auto"/>
              <w:left w:val="single" w:sz="4" w:space="0" w:color="auto"/>
              <w:bottom w:val="single" w:sz="4" w:space="0" w:color="auto"/>
              <w:right w:val="single" w:sz="4" w:space="0" w:color="auto"/>
            </w:tcBorders>
          </w:tcPr>
          <w:p w14:paraId="349EE0DD" w14:textId="6B960B2B" w:rsidR="0031562B" w:rsidRPr="00C8229E" w:rsidRDefault="0031562B" w:rsidP="0031562B">
            <w:pPr>
              <w:spacing w:line="276" w:lineRule="auto"/>
              <w:jc w:val="center"/>
              <w:rPr>
                <w:rFonts w:ascii="Segoe UI" w:hAnsi="Segoe UI" w:cs="Segoe UI"/>
              </w:rPr>
            </w:pPr>
            <w:r w:rsidRPr="00C8229E">
              <w:rPr>
                <w:rFonts w:ascii="Segoe UI" w:hAnsi="Segoe UI" w:cs="Segoe UI"/>
              </w:rPr>
              <w:t>Regidora</w:t>
            </w:r>
          </w:p>
        </w:tc>
        <w:tc>
          <w:tcPr>
            <w:tcW w:w="1276" w:type="dxa"/>
          </w:tcPr>
          <w:p w14:paraId="4E254910" w14:textId="569E81D8" w:rsidR="0031562B" w:rsidRDefault="0031562B" w:rsidP="0031562B">
            <w:pPr>
              <w:spacing w:after="200" w:line="276" w:lineRule="auto"/>
              <w:jc w:val="center"/>
              <w:rPr>
                <w:rFonts w:ascii="Segoe UI" w:hAnsi="Segoe UI" w:cs="Segoe UI"/>
              </w:rPr>
            </w:pPr>
            <w:r>
              <w:rPr>
                <w:rFonts w:ascii="Segoe UI" w:hAnsi="Segoe UI" w:cs="Segoe UI"/>
              </w:rPr>
              <w:t>A favor</w:t>
            </w:r>
          </w:p>
        </w:tc>
      </w:tr>
      <w:tr w:rsidR="0031562B" w:rsidRPr="00C8229E" w14:paraId="4849EDCD" w14:textId="77777777" w:rsidTr="0031562B">
        <w:tc>
          <w:tcPr>
            <w:tcW w:w="709" w:type="dxa"/>
          </w:tcPr>
          <w:p w14:paraId="4A67C453" w14:textId="77A85BE3" w:rsidR="0031562B" w:rsidRPr="00C8229E" w:rsidRDefault="0031562B" w:rsidP="0031562B">
            <w:pPr>
              <w:spacing w:after="200" w:line="276" w:lineRule="auto"/>
              <w:jc w:val="center"/>
              <w:rPr>
                <w:rFonts w:ascii="Segoe UI" w:hAnsi="Segoe UI" w:cs="Segoe UI"/>
              </w:rPr>
            </w:pPr>
            <w:r w:rsidRPr="00C8229E">
              <w:rPr>
                <w:rFonts w:ascii="Segoe UI" w:hAnsi="Segoe UI" w:cs="Segoe UI"/>
              </w:rPr>
              <w:t>1</w:t>
            </w:r>
            <w:r>
              <w:rPr>
                <w:rFonts w:ascii="Segoe UI" w:hAnsi="Segoe UI" w:cs="Segoe UI"/>
              </w:rPr>
              <w:t>1</w:t>
            </w:r>
          </w:p>
        </w:tc>
        <w:tc>
          <w:tcPr>
            <w:tcW w:w="5385" w:type="dxa"/>
            <w:tcBorders>
              <w:top w:val="single" w:sz="4" w:space="0" w:color="auto"/>
              <w:left w:val="single" w:sz="4" w:space="0" w:color="auto"/>
              <w:bottom w:val="single" w:sz="4" w:space="0" w:color="auto"/>
              <w:right w:val="single" w:sz="4" w:space="0" w:color="auto"/>
            </w:tcBorders>
          </w:tcPr>
          <w:p w14:paraId="09E3827E" w14:textId="4726E974" w:rsidR="0031562B" w:rsidRPr="00C8229E" w:rsidRDefault="0031562B" w:rsidP="0031562B">
            <w:pPr>
              <w:spacing w:line="276" w:lineRule="auto"/>
              <w:ind w:left="720"/>
              <w:contextualSpacing/>
              <w:jc w:val="center"/>
              <w:rPr>
                <w:rFonts w:ascii="Segoe UI" w:hAnsi="Segoe UI" w:cs="Segoe UI"/>
              </w:rPr>
            </w:pPr>
            <w:r w:rsidRPr="00C8229E">
              <w:rPr>
                <w:rFonts w:ascii="Segoe UI" w:hAnsi="Segoe UI" w:cs="Segoe UI"/>
              </w:rPr>
              <w:t>C. Marcela Martínez Leal</w:t>
            </w:r>
          </w:p>
        </w:tc>
        <w:tc>
          <w:tcPr>
            <w:tcW w:w="1843" w:type="dxa"/>
            <w:tcBorders>
              <w:top w:val="single" w:sz="4" w:space="0" w:color="auto"/>
              <w:left w:val="single" w:sz="4" w:space="0" w:color="auto"/>
              <w:bottom w:val="single" w:sz="4" w:space="0" w:color="auto"/>
              <w:right w:val="single" w:sz="4" w:space="0" w:color="auto"/>
            </w:tcBorders>
          </w:tcPr>
          <w:p w14:paraId="7811C32F" w14:textId="3AD6D524" w:rsidR="0031562B" w:rsidRPr="00C8229E" w:rsidRDefault="0031562B" w:rsidP="0031562B">
            <w:pPr>
              <w:spacing w:line="276" w:lineRule="auto"/>
              <w:jc w:val="center"/>
              <w:rPr>
                <w:rFonts w:ascii="Segoe UI" w:hAnsi="Segoe UI" w:cs="Segoe UI"/>
              </w:rPr>
            </w:pPr>
            <w:r w:rsidRPr="00C8229E">
              <w:rPr>
                <w:rFonts w:ascii="Segoe UI" w:hAnsi="Segoe UI" w:cs="Segoe UI"/>
              </w:rPr>
              <w:t>Regidora</w:t>
            </w:r>
          </w:p>
        </w:tc>
        <w:tc>
          <w:tcPr>
            <w:tcW w:w="1276" w:type="dxa"/>
          </w:tcPr>
          <w:p w14:paraId="5C79D0BE" w14:textId="19E81AB5" w:rsidR="0031562B" w:rsidRDefault="0031562B" w:rsidP="0031562B">
            <w:pPr>
              <w:spacing w:after="200" w:line="276" w:lineRule="auto"/>
              <w:jc w:val="center"/>
              <w:rPr>
                <w:rFonts w:ascii="Segoe UI" w:hAnsi="Segoe UI" w:cs="Segoe UI"/>
              </w:rPr>
            </w:pPr>
            <w:r>
              <w:rPr>
                <w:rFonts w:ascii="Segoe UI" w:hAnsi="Segoe UI" w:cs="Segoe UI"/>
              </w:rPr>
              <w:t>A favor</w:t>
            </w:r>
          </w:p>
        </w:tc>
      </w:tr>
      <w:tr w:rsidR="0031562B" w:rsidRPr="00C8229E" w14:paraId="6684AFBC" w14:textId="77777777" w:rsidTr="0031562B">
        <w:tc>
          <w:tcPr>
            <w:tcW w:w="709" w:type="dxa"/>
          </w:tcPr>
          <w:p w14:paraId="25E56FF2" w14:textId="16123CD3" w:rsidR="0031562B" w:rsidRPr="00C8229E" w:rsidRDefault="0031562B" w:rsidP="0031562B">
            <w:pPr>
              <w:spacing w:after="200" w:line="276" w:lineRule="auto"/>
              <w:jc w:val="center"/>
              <w:rPr>
                <w:rFonts w:ascii="Segoe UI" w:hAnsi="Segoe UI" w:cs="Segoe UI"/>
              </w:rPr>
            </w:pPr>
            <w:r w:rsidRPr="00C8229E">
              <w:rPr>
                <w:rFonts w:ascii="Segoe UI" w:hAnsi="Segoe UI" w:cs="Segoe UI"/>
              </w:rPr>
              <w:t>1</w:t>
            </w:r>
            <w:r>
              <w:rPr>
                <w:rFonts w:ascii="Segoe UI" w:hAnsi="Segoe UI" w:cs="Segoe UI"/>
              </w:rPr>
              <w:t>2</w:t>
            </w:r>
          </w:p>
        </w:tc>
        <w:tc>
          <w:tcPr>
            <w:tcW w:w="5385" w:type="dxa"/>
            <w:tcBorders>
              <w:top w:val="single" w:sz="4" w:space="0" w:color="auto"/>
              <w:left w:val="single" w:sz="4" w:space="0" w:color="auto"/>
              <w:bottom w:val="single" w:sz="4" w:space="0" w:color="auto"/>
              <w:right w:val="single" w:sz="4" w:space="0" w:color="auto"/>
            </w:tcBorders>
          </w:tcPr>
          <w:p w14:paraId="6E045660" w14:textId="0E742503" w:rsidR="0031562B" w:rsidRPr="00C8229E" w:rsidRDefault="0031562B" w:rsidP="0031562B">
            <w:pPr>
              <w:spacing w:line="276" w:lineRule="auto"/>
              <w:ind w:left="720"/>
              <w:contextualSpacing/>
              <w:jc w:val="center"/>
              <w:rPr>
                <w:rFonts w:ascii="Segoe UI" w:hAnsi="Segoe UI" w:cs="Segoe UI"/>
              </w:rPr>
            </w:pPr>
            <w:r w:rsidRPr="00C8229E">
              <w:rPr>
                <w:rFonts w:ascii="Segoe UI" w:hAnsi="Segoe UI" w:cs="Segoe UI"/>
              </w:rPr>
              <w:t>C. Raúl Sánchez Jiménez</w:t>
            </w:r>
          </w:p>
        </w:tc>
        <w:tc>
          <w:tcPr>
            <w:tcW w:w="1843" w:type="dxa"/>
            <w:tcBorders>
              <w:top w:val="single" w:sz="4" w:space="0" w:color="auto"/>
              <w:left w:val="single" w:sz="4" w:space="0" w:color="auto"/>
              <w:bottom w:val="single" w:sz="4" w:space="0" w:color="auto"/>
              <w:right w:val="single" w:sz="4" w:space="0" w:color="auto"/>
            </w:tcBorders>
          </w:tcPr>
          <w:p w14:paraId="37729B4F" w14:textId="18BC91E0" w:rsidR="0031562B" w:rsidRPr="00C8229E" w:rsidRDefault="0031562B" w:rsidP="0031562B">
            <w:pPr>
              <w:spacing w:line="276" w:lineRule="auto"/>
              <w:jc w:val="center"/>
              <w:rPr>
                <w:rFonts w:ascii="Segoe UI" w:hAnsi="Segoe UI" w:cs="Segoe UI"/>
              </w:rPr>
            </w:pPr>
            <w:r w:rsidRPr="00C8229E">
              <w:rPr>
                <w:rFonts w:ascii="Segoe UI" w:hAnsi="Segoe UI" w:cs="Segoe UI"/>
              </w:rPr>
              <w:t>Regidor</w:t>
            </w:r>
          </w:p>
        </w:tc>
        <w:tc>
          <w:tcPr>
            <w:tcW w:w="1276" w:type="dxa"/>
          </w:tcPr>
          <w:p w14:paraId="42BCF80C" w14:textId="7855400E" w:rsidR="0031562B" w:rsidRDefault="0031562B" w:rsidP="0031562B">
            <w:pPr>
              <w:spacing w:after="200" w:line="276" w:lineRule="auto"/>
              <w:jc w:val="center"/>
              <w:rPr>
                <w:rFonts w:ascii="Segoe UI" w:hAnsi="Segoe UI" w:cs="Segoe UI"/>
              </w:rPr>
            </w:pPr>
            <w:r>
              <w:rPr>
                <w:rFonts w:ascii="Segoe UI" w:hAnsi="Segoe UI" w:cs="Segoe UI"/>
              </w:rPr>
              <w:t>A favor</w:t>
            </w:r>
          </w:p>
        </w:tc>
      </w:tr>
    </w:tbl>
    <w:p w14:paraId="189B7950" w14:textId="552F3533" w:rsidR="009318E0" w:rsidRPr="0031562B" w:rsidRDefault="009318E0" w:rsidP="0031562B">
      <w:pPr>
        <w:spacing w:after="0" w:line="360" w:lineRule="auto"/>
        <w:ind w:left="-851" w:right="855"/>
        <w:jc w:val="both"/>
        <w:rPr>
          <w:rFonts w:ascii="Segoe UI" w:hAnsi="Segoe UI" w:cs="Segoe UI"/>
          <w:b/>
          <w:kern w:val="0"/>
          <w:lang w:eastAsia="es-ES"/>
          <w14:ligatures w14:val="none"/>
        </w:rPr>
      </w:pPr>
      <w:r w:rsidRPr="00896F01">
        <w:rPr>
          <w:rFonts w:ascii="Segoe UI" w:hAnsi="Segoe UI" w:cs="Segoe UI"/>
          <w:b/>
          <w:kern w:val="0"/>
          <w:lang w:eastAsia="es-ES"/>
          <w14:ligatures w14:val="none"/>
        </w:rPr>
        <w:lastRenderedPageBreak/>
        <w:t xml:space="preserve">TERCER PUNTO. </w:t>
      </w:r>
      <w:r>
        <w:rPr>
          <w:rFonts w:ascii="Segoe UI" w:hAnsi="Segoe UI" w:cs="Segoe UI"/>
          <w:kern w:val="0"/>
          <w:lang w:eastAsia="es-ES"/>
          <w14:ligatures w14:val="none"/>
        </w:rPr>
        <w:t>En relación al tercer punto del orden del día</w:t>
      </w:r>
      <w:r w:rsidRPr="00896F01">
        <w:rPr>
          <w:rFonts w:ascii="Segoe UI" w:hAnsi="Segoe UI" w:cs="Segoe UI"/>
          <w:kern w:val="0"/>
          <w:lang w:eastAsia="es-ES"/>
          <w14:ligatures w14:val="none"/>
        </w:rPr>
        <w:t>:</w:t>
      </w:r>
      <w:r w:rsidRPr="00896F01">
        <w:rPr>
          <w:rFonts w:ascii="Segoe UI" w:hAnsi="Segoe UI" w:cs="Segoe UI"/>
          <w:kern w:val="0"/>
          <w14:ligatures w14:val="none"/>
        </w:rPr>
        <w:t xml:space="preserve"> </w:t>
      </w:r>
      <w:r w:rsidR="0031562B" w:rsidRPr="0031562B">
        <w:rPr>
          <w:rFonts w:ascii="Segoe UI" w:hAnsi="Segoe UI" w:cs="Segoe UI"/>
          <w:b/>
          <w:kern w:val="0"/>
          <w:lang w:eastAsia="es-ES"/>
          <w14:ligatures w14:val="none"/>
        </w:rPr>
        <w:t>APROBACIÓN DEL CONTENIDO DE LAS ACTAS DE SESIÓN DEL PLENO DEL AYUNTAMIENTO DE FECHAS 28 DE AGOSTO, 02 Y 15 DE SEPTIEMBRE DEL AÑO 2025, EN LAS CUALES CONSTAN LOS ASUNTOS TRATADOS Y ACUERDOS TOMADOS EN LA DÉCIMA TERCERA SESIÓN ORDINARIA, SEGUNDA SESIÓN SOLEMNE, PRIMERA SESIÓN EXTRAORDINARIA ASÍ COMO TERCERA SESIÓN SOLEMNE, RESPECTIVAMENTE, DE LA ADMINISTRACIÓN PÚBLICA MUNICIPAL 2024-2027</w:t>
      </w:r>
      <w:r w:rsidRPr="00896F01">
        <w:rPr>
          <w:rFonts w:ascii="Segoe UI" w:hAnsi="Segoe UI" w:cs="Segoe UI"/>
          <w:kern w:val="0"/>
          <w14:ligatures w14:val="none"/>
        </w:rPr>
        <w:t xml:space="preserve">; </w:t>
      </w:r>
      <w:r w:rsidRPr="00896F01">
        <w:rPr>
          <w:rFonts w:ascii="Segoe UI" w:hAnsi="Segoe UI" w:cs="Segoe UI"/>
          <w:kern w:val="0"/>
          <w:lang w:eastAsia="es-ES"/>
          <w14:ligatures w14:val="none"/>
        </w:rPr>
        <w:t>la Presidenta</w:t>
      </w:r>
      <w:r w:rsidRPr="00C8229E">
        <w:rPr>
          <w:rFonts w:ascii="Segoe UI" w:hAnsi="Segoe UI" w:cs="Segoe UI"/>
          <w:kern w:val="0"/>
          <w:lang w:eastAsia="es-ES"/>
          <w14:ligatures w14:val="none"/>
        </w:rPr>
        <w:t xml:space="preserve"> Municipal</w:t>
      </w:r>
      <w:r w:rsidRPr="00C8229E">
        <w:rPr>
          <w:rFonts w:ascii="Segoe UI" w:hAnsi="Segoe UI" w:cs="Segoe UI"/>
          <w:b/>
          <w:kern w:val="0"/>
          <w:lang w:eastAsia="es-ES"/>
          <w14:ligatures w14:val="none"/>
        </w:rPr>
        <w:t xml:space="preserve">, C. </w:t>
      </w:r>
      <w:r w:rsidRPr="00C8229E">
        <w:rPr>
          <w:rFonts w:ascii="Segoe UI" w:hAnsi="Segoe UI" w:cs="Segoe UI"/>
          <w:b/>
          <w:kern w:val="0"/>
          <w14:ligatures w14:val="none"/>
        </w:rPr>
        <w:t>Deysi Nallely Ángel Hernández</w:t>
      </w:r>
      <w:r w:rsidRPr="00C8229E">
        <w:rPr>
          <w:rFonts w:ascii="Segoe UI" w:hAnsi="Segoe UI" w:cs="Segoe UI"/>
          <w:kern w:val="0"/>
          <w:lang w:eastAsia="es-ES"/>
          <w14:ligatures w14:val="none"/>
        </w:rPr>
        <w:t xml:space="preserve"> </w:t>
      </w:r>
      <w:r>
        <w:rPr>
          <w:rFonts w:ascii="Segoe UI" w:hAnsi="Segoe UI" w:cs="Segoe UI"/>
          <w:kern w:val="0"/>
          <w:lang w:eastAsia="es-ES"/>
          <w14:ligatures w14:val="none"/>
        </w:rPr>
        <w:t>indic</w:t>
      </w:r>
      <w:r w:rsidRPr="00C8229E">
        <w:rPr>
          <w:rFonts w:ascii="Segoe UI" w:hAnsi="Segoe UI" w:cs="Segoe UI"/>
          <w:kern w:val="0"/>
          <w:lang w:eastAsia="es-ES"/>
          <w14:ligatures w14:val="none"/>
        </w:rPr>
        <w:t xml:space="preserve">ó: </w:t>
      </w:r>
      <w:r w:rsidRPr="00C8229E">
        <w:rPr>
          <w:rFonts w:ascii="Segoe UI" w:hAnsi="Segoe UI" w:cs="Segoe UI"/>
          <w:i/>
          <w:kern w:val="0"/>
          <w:lang w:eastAsia="es-ES"/>
          <w14:ligatures w14:val="none"/>
        </w:rPr>
        <w:t>“</w:t>
      </w:r>
      <w:r w:rsidRPr="00046698">
        <w:rPr>
          <w:rFonts w:ascii="Segoe UI" w:hAnsi="Segoe UI" w:cs="Segoe UI"/>
          <w:i/>
          <w:kern w:val="0"/>
          <w:lang w:eastAsia="es-ES"/>
          <w14:ligatures w14:val="none"/>
        </w:rPr>
        <w:t xml:space="preserve">En este caso, </w:t>
      </w:r>
      <w:r w:rsidR="00212E45">
        <w:rPr>
          <w:rFonts w:ascii="Segoe UI" w:hAnsi="Segoe UI" w:cs="Segoe UI"/>
          <w:i/>
          <w:kern w:val="0"/>
          <w:lang w:eastAsia="es-ES"/>
          <w14:ligatures w14:val="none"/>
        </w:rPr>
        <w:t>fueron tomadas en consideración las aportaciones de las y los regidores</w:t>
      </w:r>
      <w:r w:rsidRPr="00046698">
        <w:rPr>
          <w:rFonts w:ascii="Segoe UI" w:hAnsi="Segoe UI" w:cs="Segoe UI"/>
          <w:i/>
          <w:kern w:val="0"/>
          <w:lang w:eastAsia="es-ES"/>
          <w14:ligatures w14:val="none"/>
        </w:rPr>
        <w:t>,</w:t>
      </w:r>
      <w:r w:rsidR="00753B64">
        <w:rPr>
          <w:rFonts w:ascii="Segoe UI" w:hAnsi="Segoe UI" w:cs="Segoe UI"/>
          <w:i/>
          <w:kern w:val="0"/>
          <w:lang w:eastAsia="es-ES"/>
          <w14:ligatures w14:val="none"/>
        </w:rPr>
        <w:t xml:space="preserve"> </w:t>
      </w:r>
      <w:r w:rsidR="00212E45">
        <w:rPr>
          <w:rFonts w:ascii="Segoe UI" w:hAnsi="Segoe UI" w:cs="Segoe UI"/>
          <w:i/>
          <w:kern w:val="0"/>
          <w:lang w:eastAsia="es-ES"/>
          <w14:ligatures w14:val="none"/>
        </w:rPr>
        <w:t>más no sé si haya algún comentario adicional</w:t>
      </w:r>
      <w:r w:rsidRPr="00046698">
        <w:rPr>
          <w:rFonts w:ascii="Segoe UI" w:hAnsi="Segoe UI" w:cs="Segoe UI"/>
          <w:i/>
          <w:kern w:val="0"/>
          <w:lang w:eastAsia="es-ES"/>
          <w14:ligatures w14:val="none"/>
        </w:rPr>
        <w:t xml:space="preserve">, </w:t>
      </w:r>
      <w:r w:rsidR="00A73821">
        <w:rPr>
          <w:rFonts w:ascii="Segoe UI" w:hAnsi="Segoe UI" w:cs="Segoe UI"/>
          <w:i/>
          <w:kern w:val="0"/>
          <w:lang w:eastAsia="es-ES"/>
          <w14:ligatures w14:val="none"/>
        </w:rPr>
        <w:t xml:space="preserve">al no haber comentarios se pone a </w:t>
      </w:r>
      <w:r w:rsidRPr="00046698">
        <w:rPr>
          <w:rFonts w:ascii="Segoe UI" w:hAnsi="Segoe UI" w:cs="Segoe UI"/>
          <w:i/>
          <w:kern w:val="0"/>
          <w:lang w:eastAsia="es-ES"/>
          <w14:ligatures w14:val="none"/>
        </w:rPr>
        <w:t xml:space="preserve">su consideración </w:t>
      </w:r>
      <w:r w:rsidR="00A73821">
        <w:rPr>
          <w:rFonts w:ascii="Segoe UI" w:hAnsi="Segoe UI" w:cs="Segoe UI"/>
          <w:i/>
          <w:kern w:val="0"/>
          <w:lang w:eastAsia="es-ES"/>
          <w14:ligatures w14:val="none"/>
        </w:rPr>
        <w:t>el presente punto del orden del día</w:t>
      </w:r>
      <w:r w:rsidRPr="00046698">
        <w:rPr>
          <w:rFonts w:ascii="Segoe UI" w:hAnsi="Segoe UI" w:cs="Segoe UI"/>
          <w:i/>
          <w:kern w:val="0"/>
          <w:lang w:eastAsia="es-ES"/>
          <w14:ligatures w14:val="none"/>
        </w:rPr>
        <w:t>,</w:t>
      </w:r>
      <w:r w:rsidR="00A73821">
        <w:rPr>
          <w:rFonts w:ascii="Segoe UI" w:hAnsi="Segoe UI" w:cs="Segoe UI"/>
          <w:i/>
          <w:kern w:val="0"/>
          <w:lang w:eastAsia="es-ES"/>
          <w14:ligatures w14:val="none"/>
        </w:rPr>
        <w:t xml:space="preserve"> sí es de aprobarse </w:t>
      </w:r>
      <w:r w:rsidRPr="00046698">
        <w:rPr>
          <w:rFonts w:ascii="Segoe UI" w:hAnsi="Segoe UI" w:cs="Segoe UI"/>
          <w:i/>
          <w:kern w:val="0"/>
          <w:lang w:eastAsia="es-ES"/>
          <w14:ligatures w14:val="none"/>
        </w:rPr>
        <w:t>favor de manifestarlo levantado su mano</w:t>
      </w:r>
      <w:r w:rsidRPr="00C8229E">
        <w:rPr>
          <w:rFonts w:ascii="Segoe UI" w:hAnsi="Segoe UI" w:cs="Segoe UI"/>
          <w:bCs/>
          <w:i/>
          <w:kern w:val="0"/>
          <w:lang w:eastAsia="es-ES"/>
          <w14:ligatures w14:val="none"/>
        </w:rPr>
        <w:t>”. - - - - - - - - - - - -</w:t>
      </w:r>
      <w:r w:rsidR="00A73821">
        <w:rPr>
          <w:rFonts w:ascii="Segoe UI" w:hAnsi="Segoe UI" w:cs="Segoe UI"/>
          <w:bCs/>
          <w:i/>
          <w:kern w:val="0"/>
          <w:lang w:eastAsia="es-ES"/>
          <w14:ligatures w14:val="none"/>
        </w:rPr>
        <w:t xml:space="preserve"> - - - - - - - - - - - - </w:t>
      </w:r>
      <w:r>
        <w:rPr>
          <w:rFonts w:ascii="Segoe UI" w:hAnsi="Segoe UI" w:cs="Segoe UI"/>
          <w:bCs/>
          <w:i/>
          <w:kern w:val="0"/>
          <w:lang w:eastAsia="es-ES"/>
          <w14:ligatures w14:val="none"/>
        </w:rPr>
        <w:t xml:space="preserve"> </w:t>
      </w:r>
    </w:p>
    <w:p w14:paraId="1F89A10B" w14:textId="77777777" w:rsidR="009318E0" w:rsidRDefault="009318E0" w:rsidP="009318E0">
      <w:pPr>
        <w:spacing w:after="0" w:line="360" w:lineRule="auto"/>
        <w:ind w:left="-851" w:right="855"/>
        <w:jc w:val="both"/>
        <w:rPr>
          <w:rFonts w:ascii="Segoe UI" w:eastAsia="Segoe UI" w:hAnsi="Segoe UI" w:cs="Segoe UI"/>
          <w:kern w:val="0"/>
          <w14:ligatures w14:val="none"/>
        </w:rPr>
      </w:pPr>
    </w:p>
    <w:p w14:paraId="7DF3F890" w14:textId="6C178C1C" w:rsidR="009318E0" w:rsidRDefault="009318E0" w:rsidP="009318E0">
      <w:pPr>
        <w:spacing w:after="0" w:line="360" w:lineRule="auto"/>
        <w:ind w:left="-851" w:right="855"/>
        <w:jc w:val="both"/>
        <w:rPr>
          <w:rFonts w:ascii="Segoe UI" w:eastAsia="Segoe UI" w:hAnsi="Segoe UI" w:cs="Segoe UI"/>
          <w:kern w:val="0"/>
          <w14:ligatures w14:val="none"/>
        </w:rPr>
      </w:pPr>
      <w:r w:rsidRPr="00C8229E">
        <w:rPr>
          <w:rFonts w:ascii="Segoe UI" w:eastAsia="Segoe UI" w:hAnsi="Segoe UI" w:cs="Segoe UI"/>
          <w:kern w:val="0"/>
          <w14:ligatures w14:val="none"/>
        </w:rPr>
        <w:t xml:space="preserve">Resultando el </w:t>
      </w:r>
      <w:r w:rsidRPr="00C8229E">
        <w:rPr>
          <w:rFonts w:ascii="Segoe UI" w:eastAsia="Segoe UI" w:hAnsi="Segoe UI" w:cs="Segoe UI"/>
          <w:b/>
          <w:bCs/>
          <w:kern w:val="0"/>
          <w14:ligatures w14:val="none"/>
        </w:rPr>
        <w:t>tercer punto</w:t>
      </w:r>
      <w:r w:rsidRPr="00C8229E">
        <w:rPr>
          <w:rFonts w:ascii="Segoe UI" w:eastAsia="Segoe UI" w:hAnsi="Segoe UI" w:cs="Segoe UI"/>
          <w:kern w:val="0"/>
          <w14:ligatures w14:val="none"/>
        </w:rPr>
        <w:t xml:space="preserve"> del orden del día, </w:t>
      </w:r>
      <w:r w:rsidRPr="00C8229E">
        <w:rPr>
          <w:rFonts w:ascii="Segoe UI" w:eastAsia="Segoe UI" w:hAnsi="Segoe UI" w:cs="Segoe UI"/>
          <w:b/>
          <w:kern w:val="0"/>
          <w14:ligatures w14:val="none"/>
        </w:rPr>
        <w:t>APROBADO POR MAYORÍA,</w:t>
      </w:r>
      <w:r w:rsidRPr="00C8229E">
        <w:rPr>
          <w:rFonts w:ascii="Segoe UI" w:eastAsia="Segoe UI" w:hAnsi="Segoe UI" w:cs="Segoe UI"/>
          <w:kern w:val="0"/>
          <w14:ligatures w14:val="none"/>
        </w:rPr>
        <w:t xml:space="preserve"> con el voto favorable de </w:t>
      </w:r>
      <w:r w:rsidR="00212E45">
        <w:rPr>
          <w:rFonts w:ascii="Segoe UI" w:eastAsia="Segoe UI" w:hAnsi="Segoe UI" w:cs="Segoe UI"/>
          <w:kern w:val="0"/>
          <w14:ligatures w14:val="none"/>
        </w:rPr>
        <w:t>doc</w:t>
      </w:r>
      <w:r>
        <w:rPr>
          <w:rFonts w:ascii="Segoe UI" w:eastAsia="Segoe UI" w:hAnsi="Segoe UI" w:cs="Segoe UI"/>
          <w:kern w:val="0"/>
          <w14:ligatures w14:val="none"/>
        </w:rPr>
        <w:t>e</w:t>
      </w:r>
      <w:r w:rsidRPr="00C8229E">
        <w:rPr>
          <w:rFonts w:ascii="Segoe UI" w:eastAsia="Segoe UI" w:hAnsi="Segoe UI" w:cs="Segoe UI"/>
          <w:kern w:val="0"/>
          <w14:ligatures w14:val="none"/>
        </w:rPr>
        <w:t xml:space="preserve"> de los </w:t>
      </w:r>
      <w:r w:rsidR="00212E45">
        <w:rPr>
          <w:rFonts w:ascii="Segoe UI" w:eastAsia="Segoe UI" w:hAnsi="Segoe UI" w:cs="Segoe UI"/>
          <w:kern w:val="0"/>
          <w14:ligatures w14:val="none"/>
        </w:rPr>
        <w:t xml:space="preserve">doce </w:t>
      </w:r>
      <w:r w:rsidRPr="00C8229E">
        <w:rPr>
          <w:rFonts w:ascii="Segoe UI" w:eastAsia="Segoe UI" w:hAnsi="Segoe UI" w:cs="Segoe UI"/>
          <w:kern w:val="0"/>
          <w14:ligatures w14:val="none"/>
        </w:rPr>
        <w:t>regidores y regidoras que se encuentran presentes</w:t>
      </w:r>
      <w:r>
        <w:rPr>
          <w:rFonts w:ascii="Segoe UI" w:eastAsia="Segoe UI" w:hAnsi="Segoe UI" w:cs="Segoe UI"/>
          <w:kern w:val="0"/>
          <w14:ligatures w14:val="none"/>
        </w:rPr>
        <w:t xml:space="preserve"> como sigue</w:t>
      </w:r>
      <w:r w:rsidRPr="00C8229E">
        <w:rPr>
          <w:rFonts w:ascii="Segoe UI" w:eastAsia="Segoe UI" w:hAnsi="Segoe UI" w:cs="Segoe UI"/>
          <w:kern w:val="0"/>
          <w14:ligatures w14:val="none"/>
        </w:rPr>
        <w:t>: - - - -</w:t>
      </w:r>
      <w:r>
        <w:rPr>
          <w:rFonts w:ascii="Segoe UI" w:eastAsia="Segoe UI" w:hAnsi="Segoe UI" w:cs="Segoe UI"/>
          <w:kern w:val="0"/>
          <w14:ligatures w14:val="none"/>
        </w:rPr>
        <w:t xml:space="preserve"> -</w:t>
      </w:r>
      <w:r w:rsidR="00212E45">
        <w:rPr>
          <w:rFonts w:ascii="Segoe UI" w:eastAsia="Segoe UI" w:hAnsi="Segoe UI" w:cs="Segoe UI"/>
          <w:kern w:val="0"/>
          <w14:ligatures w14:val="none"/>
        </w:rPr>
        <w:t xml:space="preserve"> - - - </w:t>
      </w:r>
      <w:r>
        <w:rPr>
          <w:rFonts w:ascii="Segoe UI" w:eastAsia="Segoe UI" w:hAnsi="Segoe UI" w:cs="Segoe UI"/>
          <w:kern w:val="0"/>
          <w14:ligatures w14:val="none"/>
        </w:rPr>
        <w:t xml:space="preserve"> </w:t>
      </w:r>
    </w:p>
    <w:tbl>
      <w:tblPr>
        <w:tblStyle w:val="Tablaconcuadrcula10"/>
        <w:tblW w:w="9344" w:type="dxa"/>
        <w:tblInd w:w="-844" w:type="dxa"/>
        <w:tblLook w:val="04A0" w:firstRow="1" w:lastRow="0" w:firstColumn="1" w:lastColumn="0" w:noHBand="0" w:noVBand="1"/>
      </w:tblPr>
      <w:tblGrid>
        <w:gridCol w:w="839"/>
        <w:gridCol w:w="5245"/>
        <w:gridCol w:w="1843"/>
        <w:gridCol w:w="1417"/>
      </w:tblGrid>
      <w:tr w:rsidR="009318E0" w:rsidRPr="00C8229E" w14:paraId="39E599A8" w14:textId="77777777" w:rsidTr="00E03035">
        <w:tc>
          <w:tcPr>
            <w:tcW w:w="839" w:type="dxa"/>
          </w:tcPr>
          <w:p w14:paraId="139396CA" w14:textId="77777777" w:rsidR="009318E0" w:rsidRPr="00C8229E" w:rsidRDefault="009318E0" w:rsidP="00E03035">
            <w:pPr>
              <w:spacing w:after="200" w:line="276" w:lineRule="auto"/>
              <w:jc w:val="center"/>
              <w:rPr>
                <w:rFonts w:ascii="Segoe UI" w:hAnsi="Segoe UI" w:cs="Segoe UI"/>
              </w:rPr>
            </w:pPr>
            <w:r w:rsidRPr="00C8229E">
              <w:rPr>
                <w:rFonts w:ascii="Segoe UI" w:hAnsi="Segoe UI" w:cs="Segoe UI"/>
                <w:b/>
              </w:rPr>
              <w:t>No.</w:t>
            </w:r>
          </w:p>
        </w:tc>
        <w:tc>
          <w:tcPr>
            <w:tcW w:w="5245" w:type="dxa"/>
          </w:tcPr>
          <w:p w14:paraId="200C7B35" w14:textId="77777777" w:rsidR="009318E0" w:rsidRPr="00C8229E" w:rsidRDefault="009318E0" w:rsidP="00E03035">
            <w:pPr>
              <w:spacing w:line="276" w:lineRule="auto"/>
              <w:ind w:left="720"/>
              <w:contextualSpacing/>
              <w:jc w:val="center"/>
              <w:rPr>
                <w:rFonts w:ascii="Segoe UI" w:hAnsi="Segoe UI" w:cs="Segoe UI"/>
              </w:rPr>
            </w:pPr>
            <w:r w:rsidRPr="00C8229E">
              <w:rPr>
                <w:rFonts w:ascii="Segoe UI" w:hAnsi="Segoe UI" w:cs="Segoe UI"/>
                <w:b/>
              </w:rPr>
              <w:t>Nombre</w:t>
            </w:r>
          </w:p>
        </w:tc>
        <w:tc>
          <w:tcPr>
            <w:tcW w:w="1843" w:type="dxa"/>
          </w:tcPr>
          <w:p w14:paraId="19DF6018" w14:textId="77777777" w:rsidR="009318E0" w:rsidRPr="00C8229E" w:rsidRDefault="009318E0" w:rsidP="00E03035">
            <w:pPr>
              <w:spacing w:line="276" w:lineRule="auto"/>
              <w:jc w:val="center"/>
              <w:rPr>
                <w:rFonts w:ascii="Segoe UI" w:hAnsi="Segoe UI" w:cs="Segoe UI"/>
              </w:rPr>
            </w:pPr>
            <w:r w:rsidRPr="00C8229E">
              <w:rPr>
                <w:rFonts w:ascii="Segoe UI" w:hAnsi="Segoe UI" w:cs="Segoe UI"/>
                <w:b/>
              </w:rPr>
              <w:t>Cargo</w:t>
            </w:r>
          </w:p>
        </w:tc>
        <w:tc>
          <w:tcPr>
            <w:tcW w:w="1417" w:type="dxa"/>
          </w:tcPr>
          <w:p w14:paraId="29764945" w14:textId="77777777" w:rsidR="009318E0" w:rsidRPr="00C8229E" w:rsidRDefault="009318E0" w:rsidP="00E03035">
            <w:pPr>
              <w:spacing w:after="200" w:line="276" w:lineRule="auto"/>
              <w:jc w:val="center"/>
              <w:rPr>
                <w:rFonts w:ascii="Segoe UI" w:hAnsi="Segoe UI" w:cs="Segoe UI"/>
              </w:rPr>
            </w:pPr>
            <w:r w:rsidRPr="00C8229E">
              <w:rPr>
                <w:rFonts w:ascii="Segoe UI" w:hAnsi="Segoe UI" w:cs="Segoe UI"/>
                <w:b/>
              </w:rPr>
              <w:t>Voto</w:t>
            </w:r>
          </w:p>
        </w:tc>
      </w:tr>
      <w:tr w:rsidR="00A73821" w:rsidRPr="00C8229E" w14:paraId="15B33510" w14:textId="77777777" w:rsidTr="00E03035">
        <w:tc>
          <w:tcPr>
            <w:tcW w:w="839" w:type="dxa"/>
          </w:tcPr>
          <w:p w14:paraId="3844A7B6" w14:textId="33468348" w:rsidR="00A73821" w:rsidRPr="00C8229E" w:rsidRDefault="00A73821" w:rsidP="00A73821">
            <w:pPr>
              <w:spacing w:after="200" w:line="276" w:lineRule="auto"/>
              <w:jc w:val="center"/>
              <w:rPr>
                <w:rFonts w:ascii="Segoe UI" w:hAnsi="Segoe UI" w:cs="Segoe UI"/>
              </w:rPr>
            </w:pPr>
            <w:r w:rsidRPr="00C8229E">
              <w:rPr>
                <w:rFonts w:ascii="Segoe UI" w:hAnsi="Segoe UI" w:cs="Segoe UI"/>
              </w:rPr>
              <w:t>1</w:t>
            </w:r>
          </w:p>
        </w:tc>
        <w:tc>
          <w:tcPr>
            <w:tcW w:w="5245" w:type="dxa"/>
            <w:tcBorders>
              <w:top w:val="single" w:sz="4" w:space="0" w:color="auto"/>
              <w:left w:val="single" w:sz="4" w:space="0" w:color="auto"/>
              <w:bottom w:val="single" w:sz="4" w:space="0" w:color="auto"/>
              <w:right w:val="single" w:sz="4" w:space="0" w:color="auto"/>
            </w:tcBorders>
          </w:tcPr>
          <w:p w14:paraId="3CE2B740" w14:textId="33272E42" w:rsidR="00A73821" w:rsidRPr="00C8229E" w:rsidRDefault="00A73821" w:rsidP="00A73821">
            <w:pPr>
              <w:spacing w:line="276" w:lineRule="auto"/>
              <w:ind w:left="720"/>
              <w:contextualSpacing/>
              <w:jc w:val="center"/>
              <w:rPr>
                <w:rFonts w:ascii="Segoe UI" w:hAnsi="Segoe UI" w:cs="Segoe UI"/>
              </w:rPr>
            </w:pPr>
            <w:r w:rsidRPr="00C8229E">
              <w:rPr>
                <w:rFonts w:ascii="Segoe UI" w:hAnsi="Segoe UI" w:cs="Segoe UI"/>
              </w:rPr>
              <w:t>C. Deysi Nallely Ángel Hernández</w:t>
            </w:r>
          </w:p>
        </w:tc>
        <w:tc>
          <w:tcPr>
            <w:tcW w:w="1843" w:type="dxa"/>
            <w:tcBorders>
              <w:top w:val="single" w:sz="4" w:space="0" w:color="auto"/>
              <w:left w:val="single" w:sz="4" w:space="0" w:color="auto"/>
              <w:bottom w:val="single" w:sz="4" w:space="0" w:color="auto"/>
              <w:right w:val="single" w:sz="4" w:space="0" w:color="auto"/>
            </w:tcBorders>
          </w:tcPr>
          <w:p w14:paraId="609CECB0" w14:textId="0126704C" w:rsidR="00A73821" w:rsidRPr="00C8229E" w:rsidRDefault="00A73821" w:rsidP="00A73821">
            <w:pPr>
              <w:spacing w:line="276" w:lineRule="auto"/>
              <w:jc w:val="center"/>
              <w:rPr>
                <w:rFonts w:ascii="Segoe UI" w:hAnsi="Segoe UI" w:cs="Segoe UI"/>
              </w:rPr>
            </w:pPr>
            <w:r w:rsidRPr="00C8229E">
              <w:rPr>
                <w:rFonts w:ascii="Segoe UI" w:hAnsi="Segoe UI" w:cs="Segoe UI"/>
              </w:rPr>
              <w:t>Presidenta</w:t>
            </w:r>
          </w:p>
        </w:tc>
        <w:tc>
          <w:tcPr>
            <w:tcW w:w="1417" w:type="dxa"/>
          </w:tcPr>
          <w:p w14:paraId="7F30FEFD" w14:textId="3AAED0AD" w:rsidR="00A73821" w:rsidRPr="00C8229E" w:rsidRDefault="00A73821" w:rsidP="00A73821">
            <w:pPr>
              <w:spacing w:after="200" w:line="276" w:lineRule="auto"/>
              <w:jc w:val="center"/>
              <w:rPr>
                <w:rFonts w:ascii="Segoe UI" w:hAnsi="Segoe UI" w:cs="Segoe UI"/>
              </w:rPr>
            </w:pPr>
            <w:r w:rsidRPr="00C8229E">
              <w:rPr>
                <w:rFonts w:ascii="Segoe UI" w:hAnsi="Segoe UI" w:cs="Segoe UI"/>
              </w:rPr>
              <w:t>A favor</w:t>
            </w:r>
          </w:p>
        </w:tc>
      </w:tr>
      <w:tr w:rsidR="00A73821" w:rsidRPr="00C8229E" w14:paraId="4D48E30C" w14:textId="77777777" w:rsidTr="00E03035">
        <w:tc>
          <w:tcPr>
            <w:tcW w:w="839" w:type="dxa"/>
          </w:tcPr>
          <w:p w14:paraId="170751C0" w14:textId="5F88581C" w:rsidR="00A73821" w:rsidRPr="00C8229E" w:rsidRDefault="00A73821" w:rsidP="00A73821">
            <w:pPr>
              <w:spacing w:after="200" w:line="276" w:lineRule="auto"/>
              <w:jc w:val="center"/>
              <w:rPr>
                <w:rFonts w:ascii="Segoe UI" w:hAnsi="Segoe UI" w:cs="Segoe UI"/>
              </w:rPr>
            </w:pPr>
            <w:r w:rsidRPr="00C8229E">
              <w:rPr>
                <w:rFonts w:ascii="Segoe UI" w:hAnsi="Segoe UI" w:cs="Segoe UI"/>
              </w:rPr>
              <w:t>2</w:t>
            </w:r>
          </w:p>
        </w:tc>
        <w:tc>
          <w:tcPr>
            <w:tcW w:w="5245" w:type="dxa"/>
            <w:tcBorders>
              <w:top w:val="single" w:sz="4" w:space="0" w:color="auto"/>
              <w:left w:val="single" w:sz="4" w:space="0" w:color="auto"/>
              <w:bottom w:val="single" w:sz="4" w:space="0" w:color="auto"/>
              <w:right w:val="single" w:sz="4" w:space="0" w:color="auto"/>
            </w:tcBorders>
          </w:tcPr>
          <w:p w14:paraId="0ED7E94D" w14:textId="0CA9189F" w:rsidR="00A73821" w:rsidRPr="00C8229E" w:rsidRDefault="00A73821" w:rsidP="00A73821">
            <w:pPr>
              <w:spacing w:line="276" w:lineRule="auto"/>
              <w:ind w:left="720"/>
              <w:contextualSpacing/>
              <w:jc w:val="center"/>
              <w:rPr>
                <w:rFonts w:ascii="Segoe UI" w:hAnsi="Segoe UI" w:cs="Segoe UI"/>
              </w:rPr>
            </w:pPr>
            <w:r w:rsidRPr="00C8229E">
              <w:rPr>
                <w:rFonts w:ascii="Segoe UI" w:hAnsi="Segoe UI" w:cs="Segoe UI"/>
              </w:rPr>
              <w:t>C. Ignacio Gómez Ornelas</w:t>
            </w:r>
          </w:p>
        </w:tc>
        <w:tc>
          <w:tcPr>
            <w:tcW w:w="1843" w:type="dxa"/>
            <w:tcBorders>
              <w:top w:val="single" w:sz="4" w:space="0" w:color="auto"/>
              <w:left w:val="single" w:sz="4" w:space="0" w:color="auto"/>
              <w:bottom w:val="single" w:sz="4" w:space="0" w:color="auto"/>
              <w:right w:val="single" w:sz="4" w:space="0" w:color="auto"/>
            </w:tcBorders>
          </w:tcPr>
          <w:p w14:paraId="0C1DEB71" w14:textId="4E223532" w:rsidR="00A73821" w:rsidRPr="00C8229E" w:rsidRDefault="00A73821" w:rsidP="00A73821">
            <w:pPr>
              <w:spacing w:line="276" w:lineRule="auto"/>
              <w:jc w:val="center"/>
              <w:rPr>
                <w:rFonts w:ascii="Segoe UI" w:hAnsi="Segoe UI" w:cs="Segoe UI"/>
              </w:rPr>
            </w:pPr>
            <w:r w:rsidRPr="00C8229E">
              <w:rPr>
                <w:rFonts w:ascii="Segoe UI" w:hAnsi="Segoe UI" w:cs="Segoe UI"/>
              </w:rPr>
              <w:t>Regidor</w:t>
            </w:r>
          </w:p>
        </w:tc>
        <w:tc>
          <w:tcPr>
            <w:tcW w:w="1417" w:type="dxa"/>
          </w:tcPr>
          <w:p w14:paraId="72DE17ED" w14:textId="115FAA2A" w:rsidR="00A73821" w:rsidRPr="00C8229E" w:rsidRDefault="00A73821" w:rsidP="00A73821">
            <w:pPr>
              <w:spacing w:after="200" w:line="276" w:lineRule="auto"/>
              <w:jc w:val="center"/>
              <w:rPr>
                <w:rFonts w:ascii="Segoe UI" w:hAnsi="Segoe UI" w:cs="Segoe UI"/>
              </w:rPr>
            </w:pPr>
            <w:r w:rsidRPr="00C8229E">
              <w:rPr>
                <w:rFonts w:ascii="Segoe UI" w:hAnsi="Segoe UI" w:cs="Segoe UI"/>
              </w:rPr>
              <w:t>A favor</w:t>
            </w:r>
          </w:p>
        </w:tc>
      </w:tr>
      <w:tr w:rsidR="00A73821" w:rsidRPr="00C8229E" w14:paraId="6DE9EB05" w14:textId="77777777" w:rsidTr="00E03035">
        <w:tc>
          <w:tcPr>
            <w:tcW w:w="839" w:type="dxa"/>
          </w:tcPr>
          <w:p w14:paraId="003B1842" w14:textId="1E0FCF6C" w:rsidR="00A73821" w:rsidRPr="00C8229E" w:rsidRDefault="00A73821" w:rsidP="00A73821">
            <w:pPr>
              <w:spacing w:after="200" w:line="276" w:lineRule="auto"/>
              <w:jc w:val="center"/>
              <w:rPr>
                <w:rFonts w:ascii="Segoe UI" w:hAnsi="Segoe UI" w:cs="Segoe UI"/>
              </w:rPr>
            </w:pPr>
            <w:r w:rsidRPr="00C8229E">
              <w:rPr>
                <w:rFonts w:ascii="Segoe UI" w:hAnsi="Segoe UI" w:cs="Segoe UI"/>
              </w:rPr>
              <w:t>3</w:t>
            </w:r>
          </w:p>
        </w:tc>
        <w:tc>
          <w:tcPr>
            <w:tcW w:w="5245" w:type="dxa"/>
            <w:tcBorders>
              <w:top w:val="single" w:sz="4" w:space="0" w:color="auto"/>
              <w:left w:val="single" w:sz="4" w:space="0" w:color="auto"/>
              <w:bottom w:val="single" w:sz="4" w:space="0" w:color="auto"/>
              <w:right w:val="single" w:sz="4" w:space="0" w:color="auto"/>
            </w:tcBorders>
          </w:tcPr>
          <w:p w14:paraId="761E47BB" w14:textId="5F95249F" w:rsidR="00A73821" w:rsidRPr="00C8229E" w:rsidRDefault="00A73821" w:rsidP="00A73821">
            <w:pPr>
              <w:spacing w:line="276" w:lineRule="auto"/>
              <w:ind w:left="720"/>
              <w:contextualSpacing/>
              <w:jc w:val="center"/>
              <w:rPr>
                <w:rFonts w:ascii="Segoe UI" w:hAnsi="Segoe UI" w:cs="Segoe UI"/>
              </w:rPr>
            </w:pPr>
            <w:r w:rsidRPr="00C8229E">
              <w:rPr>
                <w:rFonts w:ascii="Segoe UI" w:hAnsi="Segoe UI" w:cs="Segoe UI"/>
              </w:rPr>
              <w:t>C. Alejandra Contreras Hernández</w:t>
            </w:r>
          </w:p>
        </w:tc>
        <w:tc>
          <w:tcPr>
            <w:tcW w:w="1843" w:type="dxa"/>
            <w:tcBorders>
              <w:top w:val="single" w:sz="4" w:space="0" w:color="auto"/>
              <w:left w:val="single" w:sz="4" w:space="0" w:color="auto"/>
              <w:bottom w:val="single" w:sz="4" w:space="0" w:color="auto"/>
              <w:right w:val="single" w:sz="4" w:space="0" w:color="auto"/>
            </w:tcBorders>
          </w:tcPr>
          <w:p w14:paraId="02B2D423" w14:textId="77AABF0D" w:rsidR="00A73821" w:rsidRPr="00C8229E" w:rsidRDefault="00A73821" w:rsidP="00A73821">
            <w:pPr>
              <w:spacing w:line="276" w:lineRule="auto"/>
              <w:jc w:val="center"/>
              <w:rPr>
                <w:rFonts w:ascii="Segoe UI" w:hAnsi="Segoe UI" w:cs="Segoe UI"/>
              </w:rPr>
            </w:pPr>
            <w:r w:rsidRPr="00C8229E">
              <w:rPr>
                <w:rFonts w:ascii="Segoe UI" w:hAnsi="Segoe UI" w:cs="Segoe UI"/>
              </w:rPr>
              <w:t>Regidora</w:t>
            </w:r>
          </w:p>
        </w:tc>
        <w:tc>
          <w:tcPr>
            <w:tcW w:w="1417" w:type="dxa"/>
          </w:tcPr>
          <w:p w14:paraId="218106AD" w14:textId="6C704703" w:rsidR="00A73821" w:rsidRPr="00C8229E" w:rsidRDefault="00A73821" w:rsidP="00A73821">
            <w:pPr>
              <w:spacing w:after="200" w:line="276" w:lineRule="auto"/>
              <w:jc w:val="center"/>
              <w:rPr>
                <w:rFonts w:ascii="Segoe UI" w:hAnsi="Segoe UI" w:cs="Segoe UI"/>
              </w:rPr>
            </w:pPr>
            <w:r w:rsidRPr="00C8229E">
              <w:rPr>
                <w:rFonts w:ascii="Segoe UI" w:hAnsi="Segoe UI" w:cs="Segoe UI"/>
              </w:rPr>
              <w:t>A favor</w:t>
            </w:r>
          </w:p>
        </w:tc>
      </w:tr>
      <w:tr w:rsidR="00A73821" w:rsidRPr="00C8229E" w14:paraId="659F4B4A" w14:textId="77777777" w:rsidTr="00E03035">
        <w:tc>
          <w:tcPr>
            <w:tcW w:w="839" w:type="dxa"/>
          </w:tcPr>
          <w:p w14:paraId="41EA1D4C" w14:textId="2A613082" w:rsidR="00A73821" w:rsidRPr="00C8229E" w:rsidRDefault="00A73821" w:rsidP="00A73821">
            <w:pPr>
              <w:spacing w:after="200" w:line="276" w:lineRule="auto"/>
              <w:jc w:val="center"/>
              <w:rPr>
                <w:rFonts w:ascii="Segoe UI" w:hAnsi="Segoe UI" w:cs="Segoe UI"/>
              </w:rPr>
            </w:pPr>
            <w:r w:rsidRPr="00C8229E">
              <w:rPr>
                <w:rFonts w:ascii="Segoe UI" w:hAnsi="Segoe UI" w:cs="Segoe UI"/>
              </w:rPr>
              <w:t>4</w:t>
            </w:r>
          </w:p>
        </w:tc>
        <w:tc>
          <w:tcPr>
            <w:tcW w:w="5245" w:type="dxa"/>
            <w:tcBorders>
              <w:top w:val="single" w:sz="4" w:space="0" w:color="auto"/>
              <w:left w:val="single" w:sz="4" w:space="0" w:color="auto"/>
              <w:bottom w:val="single" w:sz="4" w:space="0" w:color="auto"/>
              <w:right w:val="single" w:sz="4" w:space="0" w:color="auto"/>
            </w:tcBorders>
          </w:tcPr>
          <w:p w14:paraId="4D72B776" w14:textId="6D8EACC9" w:rsidR="00A73821" w:rsidRPr="00C8229E" w:rsidRDefault="00A73821" w:rsidP="00A73821">
            <w:pPr>
              <w:spacing w:line="276" w:lineRule="auto"/>
              <w:ind w:left="720"/>
              <w:contextualSpacing/>
              <w:jc w:val="center"/>
              <w:rPr>
                <w:rFonts w:ascii="Segoe UI" w:hAnsi="Segoe UI" w:cs="Segoe UI"/>
              </w:rPr>
            </w:pPr>
            <w:r w:rsidRPr="00C8229E">
              <w:rPr>
                <w:rFonts w:ascii="Segoe UI" w:hAnsi="Segoe UI" w:cs="Segoe UI"/>
              </w:rPr>
              <w:t>C. Manuel Gutiérrez Muñoz</w:t>
            </w:r>
          </w:p>
        </w:tc>
        <w:tc>
          <w:tcPr>
            <w:tcW w:w="1843" w:type="dxa"/>
            <w:tcBorders>
              <w:top w:val="single" w:sz="4" w:space="0" w:color="auto"/>
              <w:left w:val="single" w:sz="4" w:space="0" w:color="auto"/>
              <w:bottom w:val="single" w:sz="4" w:space="0" w:color="auto"/>
              <w:right w:val="single" w:sz="4" w:space="0" w:color="auto"/>
            </w:tcBorders>
          </w:tcPr>
          <w:p w14:paraId="44F51550" w14:textId="158798C1" w:rsidR="00A73821" w:rsidRPr="00C8229E" w:rsidRDefault="00A73821" w:rsidP="00A73821">
            <w:pPr>
              <w:spacing w:line="276" w:lineRule="auto"/>
              <w:jc w:val="center"/>
              <w:rPr>
                <w:rFonts w:ascii="Segoe UI" w:hAnsi="Segoe UI" w:cs="Segoe UI"/>
              </w:rPr>
            </w:pPr>
            <w:r w:rsidRPr="00C8229E">
              <w:rPr>
                <w:rFonts w:ascii="Segoe UI" w:hAnsi="Segoe UI" w:cs="Segoe UI"/>
              </w:rPr>
              <w:t>Regidor</w:t>
            </w:r>
          </w:p>
        </w:tc>
        <w:tc>
          <w:tcPr>
            <w:tcW w:w="1417" w:type="dxa"/>
          </w:tcPr>
          <w:p w14:paraId="093F8A0A" w14:textId="0DFBCFCD" w:rsidR="00A73821" w:rsidRPr="00C8229E" w:rsidRDefault="00A73821" w:rsidP="00A73821">
            <w:pPr>
              <w:spacing w:after="200" w:line="276" w:lineRule="auto"/>
              <w:jc w:val="center"/>
              <w:rPr>
                <w:rFonts w:ascii="Segoe UI" w:hAnsi="Segoe UI" w:cs="Segoe UI"/>
              </w:rPr>
            </w:pPr>
            <w:r w:rsidRPr="00C8229E">
              <w:rPr>
                <w:rFonts w:ascii="Segoe UI" w:hAnsi="Segoe UI" w:cs="Segoe UI"/>
              </w:rPr>
              <w:t>A favor</w:t>
            </w:r>
          </w:p>
        </w:tc>
      </w:tr>
      <w:tr w:rsidR="00A73821" w:rsidRPr="00C8229E" w14:paraId="5D12132E" w14:textId="77777777" w:rsidTr="00E03035">
        <w:tc>
          <w:tcPr>
            <w:tcW w:w="839" w:type="dxa"/>
          </w:tcPr>
          <w:p w14:paraId="2B1855C9" w14:textId="105F9AFB" w:rsidR="00A73821" w:rsidRPr="00C8229E" w:rsidRDefault="00A73821" w:rsidP="00A73821">
            <w:pPr>
              <w:spacing w:after="200" w:line="276" w:lineRule="auto"/>
              <w:jc w:val="center"/>
              <w:rPr>
                <w:rFonts w:ascii="Segoe UI" w:hAnsi="Segoe UI" w:cs="Segoe UI"/>
              </w:rPr>
            </w:pPr>
            <w:r>
              <w:rPr>
                <w:rFonts w:ascii="Segoe UI" w:hAnsi="Segoe UI" w:cs="Segoe UI"/>
              </w:rPr>
              <w:t>5</w:t>
            </w:r>
          </w:p>
        </w:tc>
        <w:tc>
          <w:tcPr>
            <w:tcW w:w="5245" w:type="dxa"/>
            <w:tcBorders>
              <w:top w:val="single" w:sz="4" w:space="0" w:color="auto"/>
              <w:left w:val="single" w:sz="4" w:space="0" w:color="auto"/>
              <w:bottom w:val="single" w:sz="4" w:space="0" w:color="auto"/>
              <w:right w:val="single" w:sz="4" w:space="0" w:color="auto"/>
            </w:tcBorders>
          </w:tcPr>
          <w:p w14:paraId="5F9FDC2E" w14:textId="3EC948CE" w:rsidR="00A73821" w:rsidRPr="00C8229E" w:rsidRDefault="00A73821" w:rsidP="00A73821">
            <w:pPr>
              <w:spacing w:line="276" w:lineRule="auto"/>
              <w:ind w:left="720"/>
              <w:contextualSpacing/>
              <w:jc w:val="center"/>
              <w:rPr>
                <w:rFonts w:ascii="Segoe UI" w:hAnsi="Segoe UI" w:cs="Segoe UI"/>
              </w:rPr>
            </w:pPr>
            <w:r w:rsidRPr="00C8229E">
              <w:rPr>
                <w:rFonts w:ascii="Segoe UI" w:hAnsi="Segoe UI" w:cs="Segoe UI"/>
              </w:rPr>
              <w:t>C. Rogelio García Castro</w:t>
            </w:r>
          </w:p>
        </w:tc>
        <w:tc>
          <w:tcPr>
            <w:tcW w:w="1843" w:type="dxa"/>
            <w:tcBorders>
              <w:top w:val="single" w:sz="4" w:space="0" w:color="auto"/>
              <w:left w:val="single" w:sz="4" w:space="0" w:color="auto"/>
              <w:bottom w:val="single" w:sz="4" w:space="0" w:color="auto"/>
              <w:right w:val="single" w:sz="4" w:space="0" w:color="auto"/>
            </w:tcBorders>
          </w:tcPr>
          <w:p w14:paraId="12CEBA96" w14:textId="4AFAD476" w:rsidR="00A73821" w:rsidRPr="00C8229E" w:rsidRDefault="00A73821" w:rsidP="00A73821">
            <w:pPr>
              <w:spacing w:line="276" w:lineRule="auto"/>
              <w:jc w:val="center"/>
              <w:rPr>
                <w:rFonts w:ascii="Segoe UI" w:hAnsi="Segoe UI" w:cs="Segoe UI"/>
              </w:rPr>
            </w:pPr>
            <w:r w:rsidRPr="00C8229E">
              <w:rPr>
                <w:rFonts w:ascii="Segoe UI" w:hAnsi="Segoe UI" w:cs="Segoe UI"/>
              </w:rPr>
              <w:t>Sindico</w:t>
            </w:r>
          </w:p>
        </w:tc>
        <w:tc>
          <w:tcPr>
            <w:tcW w:w="1417" w:type="dxa"/>
          </w:tcPr>
          <w:p w14:paraId="1FD8D939" w14:textId="13B5939A" w:rsidR="00A73821" w:rsidRPr="00C8229E" w:rsidRDefault="00A73821" w:rsidP="00A73821">
            <w:pPr>
              <w:spacing w:after="200" w:line="276" w:lineRule="auto"/>
              <w:jc w:val="center"/>
              <w:rPr>
                <w:rFonts w:ascii="Segoe UI" w:hAnsi="Segoe UI" w:cs="Segoe UI"/>
              </w:rPr>
            </w:pPr>
            <w:r w:rsidRPr="00C8229E">
              <w:rPr>
                <w:rFonts w:ascii="Segoe UI" w:hAnsi="Segoe UI" w:cs="Segoe UI"/>
              </w:rPr>
              <w:t>A favor</w:t>
            </w:r>
          </w:p>
        </w:tc>
      </w:tr>
      <w:tr w:rsidR="00A73821" w:rsidRPr="00C8229E" w14:paraId="46203B84" w14:textId="77777777" w:rsidTr="00E03035">
        <w:tc>
          <w:tcPr>
            <w:tcW w:w="839" w:type="dxa"/>
          </w:tcPr>
          <w:p w14:paraId="1976C3C0" w14:textId="37EC4187" w:rsidR="00A73821" w:rsidRPr="00C8229E" w:rsidRDefault="00A73821" w:rsidP="00A73821">
            <w:pPr>
              <w:spacing w:after="200" w:line="276" w:lineRule="auto"/>
              <w:jc w:val="center"/>
              <w:rPr>
                <w:rFonts w:ascii="Segoe UI" w:hAnsi="Segoe UI" w:cs="Segoe UI"/>
              </w:rPr>
            </w:pPr>
            <w:r>
              <w:rPr>
                <w:rFonts w:ascii="Segoe UI" w:hAnsi="Segoe UI" w:cs="Segoe UI"/>
              </w:rPr>
              <w:t>6</w:t>
            </w:r>
          </w:p>
        </w:tc>
        <w:tc>
          <w:tcPr>
            <w:tcW w:w="5245" w:type="dxa"/>
            <w:tcBorders>
              <w:top w:val="single" w:sz="4" w:space="0" w:color="auto"/>
              <w:left w:val="single" w:sz="4" w:space="0" w:color="auto"/>
              <w:bottom w:val="single" w:sz="4" w:space="0" w:color="auto"/>
              <w:right w:val="single" w:sz="4" w:space="0" w:color="auto"/>
            </w:tcBorders>
          </w:tcPr>
          <w:p w14:paraId="7C404FC6" w14:textId="7D9AB5ED" w:rsidR="00A73821" w:rsidRPr="00C8229E" w:rsidRDefault="00A73821" w:rsidP="00A73821">
            <w:pPr>
              <w:spacing w:line="276" w:lineRule="auto"/>
              <w:ind w:left="720"/>
              <w:contextualSpacing/>
              <w:jc w:val="center"/>
              <w:rPr>
                <w:rFonts w:ascii="Segoe UI" w:hAnsi="Segoe UI" w:cs="Segoe UI"/>
              </w:rPr>
            </w:pPr>
            <w:r w:rsidRPr="00C8229E">
              <w:rPr>
                <w:rFonts w:ascii="Segoe UI" w:hAnsi="Segoe UI" w:cs="Segoe UI"/>
              </w:rPr>
              <w:t>C. Bertha Alicia Castellanos Salcedo</w:t>
            </w:r>
          </w:p>
        </w:tc>
        <w:tc>
          <w:tcPr>
            <w:tcW w:w="1843" w:type="dxa"/>
            <w:tcBorders>
              <w:top w:val="single" w:sz="4" w:space="0" w:color="auto"/>
              <w:left w:val="single" w:sz="4" w:space="0" w:color="auto"/>
              <w:bottom w:val="single" w:sz="4" w:space="0" w:color="auto"/>
              <w:right w:val="single" w:sz="4" w:space="0" w:color="auto"/>
            </w:tcBorders>
          </w:tcPr>
          <w:p w14:paraId="4A415385" w14:textId="334235CA" w:rsidR="00A73821" w:rsidRPr="00C8229E" w:rsidRDefault="00A73821" w:rsidP="00A73821">
            <w:pPr>
              <w:spacing w:line="276" w:lineRule="auto"/>
              <w:jc w:val="center"/>
              <w:rPr>
                <w:rFonts w:ascii="Segoe UI" w:hAnsi="Segoe UI" w:cs="Segoe UI"/>
              </w:rPr>
            </w:pPr>
            <w:r w:rsidRPr="00C8229E">
              <w:rPr>
                <w:rFonts w:ascii="Segoe UI" w:hAnsi="Segoe UI" w:cs="Segoe UI"/>
              </w:rPr>
              <w:t>Regidora</w:t>
            </w:r>
          </w:p>
        </w:tc>
        <w:tc>
          <w:tcPr>
            <w:tcW w:w="1417" w:type="dxa"/>
          </w:tcPr>
          <w:p w14:paraId="472DE112" w14:textId="0E16676B" w:rsidR="00A73821" w:rsidRPr="00C8229E" w:rsidRDefault="00A73821" w:rsidP="00A73821">
            <w:pPr>
              <w:spacing w:after="200" w:line="276" w:lineRule="auto"/>
              <w:jc w:val="center"/>
              <w:rPr>
                <w:rFonts w:ascii="Segoe UI" w:hAnsi="Segoe UI" w:cs="Segoe UI"/>
              </w:rPr>
            </w:pPr>
            <w:r w:rsidRPr="00C8229E">
              <w:rPr>
                <w:rFonts w:ascii="Segoe UI" w:hAnsi="Segoe UI" w:cs="Segoe UI"/>
              </w:rPr>
              <w:t>A favor</w:t>
            </w:r>
          </w:p>
        </w:tc>
      </w:tr>
      <w:tr w:rsidR="00A73821" w:rsidRPr="00C8229E" w14:paraId="2E2AC61E" w14:textId="77777777" w:rsidTr="00E03035">
        <w:tc>
          <w:tcPr>
            <w:tcW w:w="839" w:type="dxa"/>
          </w:tcPr>
          <w:p w14:paraId="5D9817D5" w14:textId="0C8A2FF8" w:rsidR="00A73821" w:rsidRPr="00C8229E" w:rsidRDefault="00A73821" w:rsidP="00A73821">
            <w:pPr>
              <w:spacing w:after="200" w:line="276" w:lineRule="auto"/>
              <w:jc w:val="center"/>
              <w:rPr>
                <w:rFonts w:ascii="Segoe UI" w:hAnsi="Segoe UI" w:cs="Segoe UI"/>
              </w:rPr>
            </w:pPr>
            <w:r>
              <w:rPr>
                <w:rFonts w:ascii="Segoe UI" w:hAnsi="Segoe UI" w:cs="Segoe UI"/>
              </w:rPr>
              <w:t>7</w:t>
            </w:r>
          </w:p>
        </w:tc>
        <w:tc>
          <w:tcPr>
            <w:tcW w:w="5245" w:type="dxa"/>
            <w:tcBorders>
              <w:top w:val="single" w:sz="4" w:space="0" w:color="auto"/>
              <w:left w:val="single" w:sz="4" w:space="0" w:color="auto"/>
              <w:bottom w:val="single" w:sz="4" w:space="0" w:color="auto"/>
              <w:right w:val="single" w:sz="4" w:space="0" w:color="auto"/>
            </w:tcBorders>
          </w:tcPr>
          <w:p w14:paraId="2ED74143" w14:textId="2C5EE422" w:rsidR="00A73821" w:rsidRPr="00C8229E" w:rsidRDefault="00A73821" w:rsidP="00A73821">
            <w:pPr>
              <w:spacing w:line="276" w:lineRule="auto"/>
              <w:ind w:left="720"/>
              <w:contextualSpacing/>
              <w:jc w:val="center"/>
              <w:rPr>
                <w:rFonts w:ascii="Segoe UI" w:hAnsi="Segoe UI" w:cs="Segoe UI"/>
              </w:rPr>
            </w:pPr>
            <w:r w:rsidRPr="00C8229E">
              <w:rPr>
                <w:rFonts w:ascii="Segoe UI" w:hAnsi="Segoe UI" w:cs="Segoe UI"/>
              </w:rPr>
              <w:t>C. Edwin Gilberto Fonseca Torres</w:t>
            </w:r>
          </w:p>
        </w:tc>
        <w:tc>
          <w:tcPr>
            <w:tcW w:w="1843" w:type="dxa"/>
            <w:tcBorders>
              <w:top w:val="single" w:sz="4" w:space="0" w:color="auto"/>
              <w:left w:val="single" w:sz="4" w:space="0" w:color="auto"/>
              <w:bottom w:val="single" w:sz="4" w:space="0" w:color="auto"/>
              <w:right w:val="single" w:sz="4" w:space="0" w:color="auto"/>
            </w:tcBorders>
          </w:tcPr>
          <w:p w14:paraId="12EF7CFC" w14:textId="4F62B82E" w:rsidR="00A73821" w:rsidRPr="00C8229E" w:rsidRDefault="00A73821" w:rsidP="00A73821">
            <w:pPr>
              <w:spacing w:line="276" w:lineRule="auto"/>
              <w:jc w:val="center"/>
              <w:rPr>
                <w:rFonts w:ascii="Segoe UI" w:hAnsi="Segoe UI" w:cs="Segoe UI"/>
              </w:rPr>
            </w:pPr>
            <w:r w:rsidRPr="00C8229E">
              <w:rPr>
                <w:rFonts w:ascii="Segoe UI" w:hAnsi="Segoe UI" w:cs="Segoe UI"/>
              </w:rPr>
              <w:t>Regidor</w:t>
            </w:r>
          </w:p>
        </w:tc>
        <w:tc>
          <w:tcPr>
            <w:tcW w:w="1417" w:type="dxa"/>
          </w:tcPr>
          <w:p w14:paraId="089A9AA1" w14:textId="19408FA9" w:rsidR="00A73821" w:rsidRPr="00C8229E" w:rsidRDefault="00A73821" w:rsidP="00A73821">
            <w:pPr>
              <w:spacing w:after="200" w:line="276" w:lineRule="auto"/>
              <w:jc w:val="center"/>
              <w:rPr>
                <w:rFonts w:ascii="Segoe UI" w:hAnsi="Segoe UI" w:cs="Segoe UI"/>
              </w:rPr>
            </w:pPr>
            <w:r w:rsidRPr="00C8229E">
              <w:rPr>
                <w:rFonts w:ascii="Segoe UI" w:hAnsi="Segoe UI" w:cs="Segoe UI"/>
              </w:rPr>
              <w:t>A favor</w:t>
            </w:r>
          </w:p>
        </w:tc>
      </w:tr>
      <w:tr w:rsidR="00A73821" w:rsidRPr="00C8229E" w14:paraId="5A05248F" w14:textId="77777777" w:rsidTr="00E03035">
        <w:tc>
          <w:tcPr>
            <w:tcW w:w="839" w:type="dxa"/>
          </w:tcPr>
          <w:p w14:paraId="39FF2625" w14:textId="5CD3FCCB" w:rsidR="00A73821" w:rsidRPr="00C8229E" w:rsidRDefault="00A73821" w:rsidP="00A73821">
            <w:pPr>
              <w:spacing w:after="200" w:line="276" w:lineRule="auto"/>
              <w:jc w:val="center"/>
              <w:rPr>
                <w:rFonts w:ascii="Segoe UI" w:hAnsi="Segoe UI" w:cs="Segoe UI"/>
              </w:rPr>
            </w:pPr>
            <w:r>
              <w:rPr>
                <w:rFonts w:ascii="Segoe UI" w:hAnsi="Segoe UI" w:cs="Segoe UI"/>
              </w:rPr>
              <w:t>8</w:t>
            </w:r>
          </w:p>
        </w:tc>
        <w:tc>
          <w:tcPr>
            <w:tcW w:w="5245" w:type="dxa"/>
            <w:tcBorders>
              <w:top w:val="single" w:sz="4" w:space="0" w:color="auto"/>
              <w:left w:val="single" w:sz="4" w:space="0" w:color="auto"/>
              <w:bottom w:val="single" w:sz="4" w:space="0" w:color="auto"/>
              <w:right w:val="single" w:sz="4" w:space="0" w:color="auto"/>
            </w:tcBorders>
          </w:tcPr>
          <w:p w14:paraId="0C672A98" w14:textId="4B95CCA4" w:rsidR="00A73821" w:rsidRPr="00C8229E" w:rsidRDefault="00A73821" w:rsidP="00A73821">
            <w:pPr>
              <w:spacing w:line="276" w:lineRule="auto"/>
              <w:ind w:left="720"/>
              <w:contextualSpacing/>
              <w:jc w:val="center"/>
              <w:rPr>
                <w:rFonts w:ascii="Segoe UI" w:hAnsi="Segoe UI" w:cs="Segoe UI"/>
              </w:rPr>
            </w:pPr>
            <w:r w:rsidRPr="00C8229E">
              <w:rPr>
                <w:rFonts w:ascii="Segoe UI" w:hAnsi="Segoe UI" w:cs="Segoe UI"/>
              </w:rPr>
              <w:t>C. Silvia Iliana Villarruel Gutiérrez</w:t>
            </w:r>
          </w:p>
        </w:tc>
        <w:tc>
          <w:tcPr>
            <w:tcW w:w="1843" w:type="dxa"/>
            <w:tcBorders>
              <w:top w:val="single" w:sz="4" w:space="0" w:color="auto"/>
              <w:left w:val="single" w:sz="4" w:space="0" w:color="auto"/>
              <w:bottom w:val="single" w:sz="4" w:space="0" w:color="auto"/>
              <w:right w:val="single" w:sz="4" w:space="0" w:color="auto"/>
            </w:tcBorders>
          </w:tcPr>
          <w:p w14:paraId="6CD9B1D4" w14:textId="4CD881B3" w:rsidR="00A73821" w:rsidRPr="00C8229E" w:rsidRDefault="00A73821" w:rsidP="00A73821">
            <w:pPr>
              <w:spacing w:line="276" w:lineRule="auto"/>
              <w:jc w:val="center"/>
              <w:rPr>
                <w:rFonts w:ascii="Segoe UI" w:hAnsi="Segoe UI" w:cs="Segoe UI"/>
              </w:rPr>
            </w:pPr>
            <w:r w:rsidRPr="00C8229E">
              <w:rPr>
                <w:rFonts w:ascii="Segoe UI" w:hAnsi="Segoe UI" w:cs="Segoe UI"/>
              </w:rPr>
              <w:t>Regidora</w:t>
            </w:r>
          </w:p>
        </w:tc>
        <w:tc>
          <w:tcPr>
            <w:tcW w:w="1417" w:type="dxa"/>
          </w:tcPr>
          <w:p w14:paraId="7687FD16" w14:textId="28F48CDD" w:rsidR="00A73821" w:rsidRPr="00C8229E" w:rsidRDefault="00A73821" w:rsidP="00A73821">
            <w:pPr>
              <w:spacing w:after="200" w:line="276" w:lineRule="auto"/>
              <w:jc w:val="center"/>
              <w:rPr>
                <w:rFonts w:ascii="Segoe UI" w:hAnsi="Segoe UI" w:cs="Segoe UI"/>
              </w:rPr>
            </w:pPr>
            <w:r w:rsidRPr="00C8229E">
              <w:rPr>
                <w:rFonts w:ascii="Segoe UI" w:hAnsi="Segoe UI" w:cs="Segoe UI"/>
              </w:rPr>
              <w:t>A favor</w:t>
            </w:r>
          </w:p>
        </w:tc>
      </w:tr>
      <w:tr w:rsidR="00A73821" w:rsidRPr="00C8229E" w14:paraId="1F2DBE96" w14:textId="77777777" w:rsidTr="00E03035">
        <w:tc>
          <w:tcPr>
            <w:tcW w:w="839" w:type="dxa"/>
          </w:tcPr>
          <w:p w14:paraId="12586DA0" w14:textId="48CCD626" w:rsidR="00A73821" w:rsidRPr="00C8229E" w:rsidRDefault="00A73821" w:rsidP="00A73821">
            <w:pPr>
              <w:spacing w:after="200" w:line="276" w:lineRule="auto"/>
              <w:jc w:val="center"/>
              <w:rPr>
                <w:rFonts w:ascii="Segoe UI" w:hAnsi="Segoe UI" w:cs="Segoe UI"/>
              </w:rPr>
            </w:pPr>
            <w:r>
              <w:rPr>
                <w:rFonts w:ascii="Segoe UI" w:hAnsi="Segoe UI" w:cs="Segoe UI"/>
              </w:rPr>
              <w:t>9</w:t>
            </w:r>
          </w:p>
        </w:tc>
        <w:tc>
          <w:tcPr>
            <w:tcW w:w="5245" w:type="dxa"/>
            <w:tcBorders>
              <w:top w:val="single" w:sz="4" w:space="0" w:color="auto"/>
              <w:left w:val="single" w:sz="4" w:space="0" w:color="auto"/>
              <w:bottom w:val="single" w:sz="4" w:space="0" w:color="auto"/>
              <w:right w:val="single" w:sz="4" w:space="0" w:color="auto"/>
            </w:tcBorders>
          </w:tcPr>
          <w:p w14:paraId="65724746" w14:textId="75403DCD" w:rsidR="00A73821" w:rsidRPr="00C8229E" w:rsidRDefault="00A73821" w:rsidP="00A73821">
            <w:pPr>
              <w:spacing w:line="276" w:lineRule="auto"/>
              <w:ind w:left="720"/>
              <w:contextualSpacing/>
              <w:jc w:val="center"/>
              <w:rPr>
                <w:rFonts w:ascii="Segoe UI" w:hAnsi="Segoe UI" w:cs="Segoe UI"/>
              </w:rPr>
            </w:pPr>
            <w:r w:rsidRPr="00C8229E">
              <w:rPr>
                <w:rFonts w:ascii="Segoe UI" w:hAnsi="Segoe UI" w:cs="Segoe UI"/>
              </w:rPr>
              <w:t xml:space="preserve">C. </w:t>
            </w:r>
            <w:r>
              <w:rPr>
                <w:rFonts w:ascii="Segoe UI" w:hAnsi="Segoe UI" w:cs="Segoe UI"/>
              </w:rPr>
              <w:t>Cristian</w:t>
            </w:r>
            <w:r w:rsidRPr="00C8229E">
              <w:rPr>
                <w:rFonts w:ascii="Segoe UI" w:hAnsi="Segoe UI" w:cs="Segoe UI"/>
              </w:rPr>
              <w:t xml:space="preserve"> Daniel Salas Bravo</w:t>
            </w:r>
          </w:p>
        </w:tc>
        <w:tc>
          <w:tcPr>
            <w:tcW w:w="1843" w:type="dxa"/>
            <w:tcBorders>
              <w:top w:val="single" w:sz="4" w:space="0" w:color="auto"/>
              <w:left w:val="single" w:sz="4" w:space="0" w:color="auto"/>
              <w:bottom w:val="single" w:sz="4" w:space="0" w:color="auto"/>
              <w:right w:val="single" w:sz="4" w:space="0" w:color="auto"/>
            </w:tcBorders>
          </w:tcPr>
          <w:p w14:paraId="6C253273" w14:textId="3C8FE50C" w:rsidR="00A73821" w:rsidRPr="00C8229E" w:rsidRDefault="00A73821" w:rsidP="00A73821">
            <w:pPr>
              <w:spacing w:line="276" w:lineRule="auto"/>
              <w:jc w:val="center"/>
              <w:rPr>
                <w:rFonts w:ascii="Segoe UI" w:hAnsi="Segoe UI" w:cs="Segoe UI"/>
              </w:rPr>
            </w:pPr>
            <w:r w:rsidRPr="00C8229E">
              <w:rPr>
                <w:rFonts w:ascii="Segoe UI" w:hAnsi="Segoe UI" w:cs="Segoe UI"/>
              </w:rPr>
              <w:t>Regidor</w:t>
            </w:r>
          </w:p>
        </w:tc>
        <w:tc>
          <w:tcPr>
            <w:tcW w:w="1417" w:type="dxa"/>
          </w:tcPr>
          <w:p w14:paraId="6A0D66CD" w14:textId="7752D5B2" w:rsidR="00A73821" w:rsidRPr="00C8229E" w:rsidRDefault="00A73821" w:rsidP="00A73821">
            <w:pPr>
              <w:spacing w:after="200" w:line="276" w:lineRule="auto"/>
              <w:jc w:val="center"/>
              <w:rPr>
                <w:rFonts w:ascii="Segoe UI" w:hAnsi="Segoe UI" w:cs="Segoe UI"/>
              </w:rPr>
            </w:pPr>
            <w:r>
              <w:rPr>
                <w:rFonts w:ascii="Segoe UI" w:hAnsi="Segoe UI" w:cs="Segoe UI"/>
              </w:rPr>
              <w:t>A favor</w:t>
            </w:r>
          </w:p>
        </w:tc>
      </w:tr>
      <w:tr w:rsidR="00A73821" w:rsidRPr="00C8229E" w14:paraId="4415B545" w14:textId="77777777" w:rsidTr="00E03035">
        <w:tc>
          <w:tcPr>
            <w:tcW w:w="839" w:type="dxa"/>
          </w:tcPr>
          <w:p w14:paraId="38F53A7D" w14:textId="3FDD13C9" w:rsidR="00A73821" w:rsidRPr="00C8229E" w:rsidRDefault="00A73821" w:rsidP="00A73821">
            <w:pPr>
              <w:spacing w:after="200" w:line="276" w:lineRule="auto"/>
              <w:jc w:val="center"/>
              <w:rPr>
                <w:rFonts w:ascii="Segoe UI" w:hAnsi="Segoe UI" w:cs="Segoe UI"/>
              </w:rPr>
            </w:pPr>
            <w:r w:rsidRPr="00C8229E">
              <w:rPr>
                <w:rFonts w:ascii="Segoe UI" w:hAnsi="Segoe UI" w:cs="Segoe UI"/>
              </w:rPr>
              <w:t>1</w:t>
            </w:r>
            <w:r>
              <w:rPr>
                <w:rFonts w:ascii="Segoe UI" w:hAnsi="Segoe UI" w:cs="Segoe UI"/>
              </w:rPr>
              <w:t>0</w:t>
            </w:r>
          </w:p>
        </w:tc>
        <w:tc>
          <w:tcPr>
            <w:tcW w:w="5245" w:type="dxa"/>
            <w:tcBorders>
              <w:top w:val="single" w:sz="4" w:space="0" w:color="auto"/>
              <w:left w:val="single" w:sz="4" w:space="0" w:color="auto"/>
              <w:bottom w:val="single" w:sz="4" w:space="0" w:color="auto"/>
              <w:right w:val="single" w:sz="4" w:space="0" w:color="auto"/>
            </w:tcBorders>
          </w:tcPr>
          <w:p w14:paraId="32D19784" w14:textId="1F4CE541" w:rsidR="00A73821" w:rsidRPr="00C8229E" w:rsidRDefault="00A73821" w:rsidP="00A73821">
            <w:pPr>
              <w:spacing w:line="276" w:lineRule="auto"/>
              <w:ind w:left="720"/>
              <w:contextualSpacing/>
              <w:jc w:val="center"/>
              <w:rPr>
                <w:rFonts w:ascii="Segoe UI" w:hAnsi="Segoe UI" w:cs="Segoe UI"/>
              </w:rPr>
            </w:pPr>
            <w:r w:rsidRPr="00C8229E">
              <w:rPr>
                <w:rFonts w:ascii="Segoe UI" w:hAnsi="Segoe UI" w:cs="Segoe UI"/>
              </w:rPr>
              <w:t>C. Marisol Villa Nápoles</w:t>
            </w:r>
          </w:p>
        </w:tc>
        <w:tc>
          <w:tcPr>
            <w:tcW w:w="1843" w:type="dxa"/>
            <w:tcBorders>
              <w:top w:val="single" w:sz="4" w:space="0" w:color="auto"/>
              <w:left w:val="single" w:sz="4" w:space="0" w:color="auto"/>
              <w:bottom w:val="single" w:sz="4" w:space="0" w:color="auto"/>
              <w:right w:val="single" w:sz="4" w:space="0" w:color="auto"/>
            </w:tcBorders>
          </w:tcPr>
          <w:p w14:paraId="2DAE6F15" w14:textId="6403C348" w:rsidR="00A73821" w:rsidRPr="00C8229E" w:rsidRDefault="00A73821" w:rsidP="00A73821">
            <w:pPr>
              <w:spacing w:line="276" w:lineRule="auto"/>
              <w:jc w:val="center"/>
              <w:rPr>
                <w:rFonts w:ascii="Segoe UI" w:hAnsi="Segoe UI" w:cs="Segoe UI"/>
              </w:rPr>
            </w:pPr>
            <w:r w:rsidRPr="00C8229E">
              <w:rPr>
                <w:rFonts w:ascii="Segoe UI" w:hAnsi="Segoe UI" w:cs="Segoe UI"/>
              </w:rPr>
              <w:t>Regidora</w:t>
            </w:r>
          </w:p>
        </w:tc>
        <w:tc>
          <w:tcPr>
            <w:tcW w:w="1417" w:type="dxa"/>
          </w:tcPr>
          <w:p w14:paraId="17E84116" w14:textId="7F6784BB" w:rsidR="00A73821" w:rsidRPr="00C8229E" w:rsidRDefault="00A73821" w:rsidP="00A73821">
            <w:pPr>
              <w:spacing w:after="200" w:line="276" w:lineRule="auto"/>
              <w:jc w:val="center"/>
              <w:rPr>
                <w:rFonts w:ascii="Segoe UI" w:hAnsi="Segoe UI" w:cs="Segoe UI"/>
              </w:rPr>
            </w:pPr>
            <w:r>
              <w:rPr>
                <w:rFonts w:ascii="Segoe UI" w:hAnsi="Segoe UI" w:cs="Segoe UI"/>
              </w:rPr>
              <w:t>A favor</w:t>
            </w:r>
          </w:p>
        </w:tc>
      </w:tr>
      <w:tr w:rsidR="00A73821" w:rsidRPr="00C8229E" w14:paraId="320E7222" w14:textId="77777777" w:rsidTr="00E03035">
        <w:tc>
          <w:tcPr>
            <w:tcW w:w="839" w:type="dxa"/>
          </w:tcPr>
          <w:p w14:paraId="0FD7EE76" w14:textId="415C097F" w:rsidR="00A73821" w:rsidRPr="00C8229E" w:rsidRDefault="00A73821" w:rsidP="00A73821">
            <w:pPr>
              <w:spacing w:after="200" w:line="276" w:lineRule="auto"/>
              <w:jc w:val="center"/>
              <w:rPr>
                <w:rFonts w:ascii="Segoe UI" w:hAnsi="Segoe UI" w:cs="Segoe UI"/>
              </w:rPr>
            </w:pPr>
            <w:r w:rsidRPr="00C8229E">
              <w:rPr>
                <w:rFonts w:ascii="Segoe UI" w:hAnsi="Segoe UI" w:cs="Segoe UI"/>
              </w:rPr>
              <w:t>1</w:t>
            </w:r>
            <w:r>
              <w:rPr>
                <w:rFonts w:ascii="Segoe UI" w:hAnsi="Segoe UI" w:cs="Segoe UI"/>
              </w:rPr>
              <w:t>1</w:t>
            </w:r>
          </w:p>
        </w:tc>
        <w:tc>
          <w:tcPr>
            <w:tcW w:w="5245" w:type="dxa"/>
            <w:tcBorders>
              <w:top w:val="single" w:sz="4" w:space="0" w:color="auto"/>
              <w:left w:val="single" w:sz="4" w:space="0" w:color="auto"/>
              <w:bottom w:val="single" w:sz="4" w:space="0" w:color="auto"/>
              <w:right w:val="single" w:sz="4" w:space="0" w:color="auto"/>
            </w:tcBorders>
          </w:tcPr>
          <w:p w14:paraId="69E3E8E6" w14:textId="02E527E1" w:rsidR="00A73821" w:rsidRPr="00C8229E" w:rsidRDefault="00A73821" w:rsidP="00A73821">
            <w:pPr>
              <w:spacing w:line="276" w:lineRule="auto"/>
              <w:ind w:left="720"/>
              <w:contextualSpacing/>
              <w:jc w:val="center"/>
              <w:rPr>
                <w:rFonts w:ascii="Segoe UI" w:hAnsi="Segoe UI" w:cs="Segoe UI"/>
              </w:rPr>
            </w:pPr>
            <w:r w:rsidRPr="00C8229E">
              <w:rPr>
                <w:rFonts w:ascii="Segoe UI" w:hAnsi="Segoe UI" w:cs="Segoe UI"/>
              </w:rPr>
              <w:t>C. Marcela Martínez Leal</w:t>
            </w:r>
          </w:p>
        </w:tc>
        <w:tc>
          <w:tcPr>
            <w:tcW w:w="1843" w:type="dxa"/>
            <w:tcBorders>
              <w:top w:val="single" w:sz="4" w:space="0" w:color="auto"/>
              <w:left w:val="single" w:sz="4" w:space="0" w:color="auto"/>
              <w:bottom w:val="single" w:sz="4" w:space="0" w:color="auto"/>
              <w:right w:val="single" w:sz="4" w:space="0" w:color="auto"/>
            </w:tcBorders>
          </w:tcPr>
          <w:p w14:paraId="676ABD0F" w14:textId="2C3794F1" w:rsidR="00A73821" w:rsidRPr="00C8229E" w:rsidRDefault="00A73821" w:rsidP="00A73821">
            <w:pPr>
              <w:spacing w:line="276" w:lineRule="auto"/>
              <w:jc w:val="center"/>
              <w:rPr>
                <w:rFonts w:ascii="Segoe UI" w:hAnsi="Segoe UI" w:cs="Segoe UI"/>
              </w:rPr>
            </w:pPr>
            <w:r w:rsidRPr="00C8229E">
              <w:rPr>
                <w:rFonts w:ascii="Segoe UI" w:hAnsi="Segoe UI" w:cs="Segoe UI"/>
              </w:rPr>
              <w:t>Regidora</w:t>
            </w:r>
          </w:p>
        </w:tc>
        <w:tc>
          <w:tcPr>
            <w:tcW w:w="1417" w:type="dxa"/>
          </w:tcPr>
          <w:p w14:paraId="04E3CBCF" w14:textId="6B59AFDA" w:rsidR="00A73821" w:rsidRPr="00C8229E" w:rsidRDefault="00A73821" w:rsidP="00A73821">
            <w:pPr>
              <w:spacing w:after="200" w:line="276" w:lineRule="auto"/>
              <w:jc w:val="center"/>
              <w:rPr>
                <w:rFonts w:ascii="Segoe UI" w:hAnsi="Segoe UI" w:cs="Segoe UI"/>
              </w:rPr>
            </w:pPr>
            <w:r>
              <w:rPr>
                <w:rFonts w:ascii="Segoe UI" w:hAnsi="Segoe UI" w:cs="Segoe UI"/>
              </w:rPr>
              <w:t>A favor</w:t>
            </w:r>
          </w:p>
        </w:tc>
      </w:tr>
      <w:tr w:rsidR="00A73821" w:rsidRPr="00C8229E" w14:paraId="19F0DEFB" w14:textId="77777777" w:rsidTr="00E03035">
        <w:tc>
          <w:tcPr>
            <w:tcW w:w="839" w:type="dxa"/>
          </w:tcPr>
          <w:p w14:paraId="6F3D4316" w14:textId="6ABC27EB" w:rsidR="00A73821" w:rsidRPr="00C8229E" w:rsidRDefault="00A73821" w:rsidP="00A73821">
            <w:pPr>
              <w:spacing w:after="200" w:line="276" w:lineRule="auto"/>
              <w:jc w:val="center"/>
              <w:rPr>
                <w:rFonts w:ascii="Segoe UI" w:hAnsi="Segoe UI" w:cs="Segoe UI"/>
              </w:rPr>
            </w:pPr>
            <w:r w:rsidRPr="00C8229E">
              <w:rPr>
                <w:rFonts w:ascii="Segoe UI" w:hAnsi="Segoe UI" w:cs="Segoe UI"/>
              </w:rPr>
              <w:t>1</w:t>
            </w:r>
            <w:r>
              <w:rPr>
                <w:rFonts w:ascii="Segoe UI" w:hAnsi="Segoe UI" w:cs="Segoe UI"/>
              </w:rPr>
              <w:t>2</w:t>
            </w:r>
          </w:p>
        </w:tc>
        <w:tc>
          <w:tcPr>
            <w:tcW w:w="5245" w:type="dxa"/>
            <w:tcBorders>
              <w:top w:val="single" w:sz="4" w:space="0" w:color="auto"/>
              <w:left w:val="single" w:sz="4" w:space="0" w:color="auto"/>
              <w:bottom w:val="single" w:sz="4" w:space="0" w:color="auto"/>
              <w:right w:val="single" w:sz="4" w:space="0" w:color="auto"/>
            </w:tcBorders>
          </w:tcPr>
          <w:p w14:paraId="1C43A0CD" w14:textId="4F544799" w:rsidR="00A73821" w:rsidRPr="00C8229E" w:rsidRDefault="00A73821" w:rsidP="00A73821">
            <w:pPr>
              <w:spacing w:line="276" w:lineRule="auto"/>
              <w:ind w:left="720"/>
              <w:contextualSpacing/>
              <w:jc w:val="center"/>
              <w:rPr>
                <w:rFonts w:ascii="Segoe UI" w:hAnsi="Segoe UI" w:cs="Segoe UI"/>
              </w:rPr>
            </w:pPr>
            <w:r w:rsidRPr="00C8229E">
              <w:rPr>
                <w:rFonts w:ascii="Segoe UI" w:hAnsi="Segoe UI" w:cs="Segoe UI"/>
              </w:rPr>
              <w:t>C. Raúl Sánchez Jiménez</w:t>
            </w:r>
          </w:p>
        </w:tc>
        <w:tc>
          <w:tcPr>
            <w:tcW w:w="1843" w:type="dxa"/>
            <w:tcBorders>
              <w:top w:val="single" w:sz="4" w:space="0" w:color="auto"/>
              <w:left w:val="single" w:sz="4" w:space="0" w:color="auto"/>
              <w:bottom w:val="single" w:sz="4" w:space="0" w:color="auto"/>
              <w:right w:val="single" w:sz="4" w:space="0" w:color="auto"/>
            </w:tcBorders>
          </w:tcPr>
          <w:p w14:paraId="697C8B0C" w14:textId="6F4BA1A1" w:rsidR="00A73821" w:rsidRPr="00C8229E" w:rsidRDefault="00A73821" w:rsidP="00A73821">
            <w:pPr>
              <w:spacing w:line="276" w:lineRule="auto"/>
              <w:jc w:val="center"/>
              <w:rPr>
                <w:rFonts w:ascii="Segoe UI" w:hAnsi="Segoe UI" w:cs="Segoe UI"/>
              </w:rPr>
            </w:pPr>
            <w:r w:rsidRPr="00C8229E">
              <w:rPr>
                <w:rFonts w:ascii="Segoe UI" w:hAnsi="Segoe UI" w:cs="Segoe UI"/>
              </w:rPr>
              <w:t>Regidor</w:t>
            </w:r>
          </w:p>
        </w:tc>
        <w:tc>
          <w:tcPr>
            <w:tcW w:w="1417" w:type="dxa"/>
          </w:tcPr>
          <w:p w14:paraId="69EF3C80" w14:textId="438490A7" w:rsidR="00A73821" w:rsidRPr="00C8229E" w:rsidRDefault="00A73821" w:rsidP="00A73821">
            <w:pPr>
              <w:spacing w:after="200" w:line="276" w:lineRule="auto"/>
              <w:jc w:val="center"/>
              <w:rPr>
                <w:rFonts w:ascii="Segoe UI" w:hAnsi="Segoe UI" w:cs="Segoe UI"/>
              </w:rPr>
            </w:pPr>
            <w:r>
              <w:rPr>
                <w:rFonts w:ascii="Segoe UI" w:hAnsi="Segoe UI" w:cs="Segoe UI"/>
              </w:rPr>
              <w:t>A favor</w:t>
            </w:r>
          </w:p>
        </w:tc>
      </w:tr>
    </w:tbl>
    <w:p w14:paraId="6995F0BD" w14:textId="77777777" w:rsidR="00A73821" w:rsidRDefault="00A73821" w:rsidP="009318E0">
      <w:pPr>
        <w:spacing w:after="0" w:line="360" w:lineRule="auto"/>
        <w:ind w:left="851" w:right="-705"/>
        <w:jc w:val="both"/>
        <w:rPr>
          <w:rFonts w:ascii="Segoe UI" w:eastAsia="Calibri" w:hAnsi="Segoe UI" w:cs="Segoe UI"/>
          <w:b/>
          <w:bCs/>
          <w:kern w:val="0"/>
          <w:lang w:eastAsia="es-ES"/>
          <w14:ligatures w14:val="none"/>
        </w:rPr>
      </w:pPr>
    </w:p>
    <w:p w14:paraId="632B240D" w14:textId="4E339753" w:rsidR="009318E0" w:rsidRDefault="009318E0" w:rsidP="00A73821">
      <w:pPr>
        <w:spacing w:after="0" w:line="360" w:lineRule="auto"/>
        <w:ind w:left="-851" w:right="855"/>
        <w:jc w:val="both"/>
        <w:rPr>
          <w:rFonts w:ascii="Segoe UI" w:eastAsia="Segoe UI" w:hAnsi="Segoe UI" w:cs="Segoe UI"/>
          <w:i/>
          <w:kern w:val="0"/>
          <w14:ligatures w14:val="none"/>
        </w:rPr>
      </w:pPr>
      <w:r w:rsidRPr="000673C0">
        <w:rPr>
          <w:rFonts w:ascii="Segoe UI" w:eastAsia="Calibri" w:hAnsi="Segoe UI" w:cs="Segoe UI"/>
          <w:b/>
          <w:bCs/>
          <w:kern w:val="0"/>
          <w:lang w:eastAsia="es-ES"/>
          <w14:ligatures w14:val="none"/>
        </w:rPr>
        <w:t xml:space="preserve">CUARTO </w:t>
      </w:r>
      <w:r w:rsidRPr="000673C0">
        <w:rPr>
          <w:rFonts w:ascii="Segoe UI" w:hAnsi="Segoe UI" w:cs="Segoe UI"/>
          <w:b/>
          <w:kern w:val="0"/>
          <w14:ligatures w14:val="none"/>
        </w:rPr>
        <w:t>PUNTO.</w:t>
      </w:r>
      <w:r w:rsidRPr="000673C0">
        <w:rPr>
          <w:rFonts w:ascii="Segoe UI" w:hAnsi="Segoe UI" w:cs="Segoe UI"/>
          <w:kern w:val="0"/>
          <w14:ligatures w14:val="none"/>
        </w:rPr>
        <w:t xml:space="preserve"> </w:t>
      </w:r>
      <w:r w:rsidRPr="000673C0">
        <w:rPr>
          <w:rFonts w:ascii="Segoe UI" w:eastAsia="Segoe UI" w:hAnsi="Segoe UI" w:cs="Segoe UI"/>
          <w:kern w:val="0"/>
          <w14:ligatures w14:val="none"/>
        </w:rPr>
        <w:t>Respecto al cuarto punto del orden del día</w:t>
      </w:r>
      <w:r w:rsidR="00A73821" w:rsidRPr="000673C0">
        <w:rPr>
          <w:rFonts w:ascii="Segoe UI" w:eastAsia="Segoe UI" w:hAnsi="Segoe UI" w:cs="Segoe UI"/>
          <w:kern w:val="0"/>
          <w14:ligatures w14:val="none"/>
        </w:rPr>
        <w:t>:</w:t>
      </w:r>
      <w:r w:rsidR="00A73821" w:rsidRPr="000673C0">
        <w:rPr>
          <w:rFonts w:ascii="Segoe UI" w:eastAsia="Calibri" w:hAnsi="Segoe UI" w:cs="Segoe UI"/>
          <w:kern w:val="0"/>
          <w14:ligatures w14:val="none"/>
        </w:rPr>
        <w:t xml:space="preserve"> </w:t>
      </w:r>
      <w:r w:rsidR="00A73821" w:rsidRPr="00A73821">
        <w:rPr>
          <w:rFonts w:ascii="Segoe UI" w:eastAsia="Segoe UI" w:hAnsi="Segoe UI" w:cs="Segoe UI"/>
          <w:b/>
          <w:kern w:val="0"/>
          <w:lang w:val="es-ES"/>
          <w14:ligatures w14:val="none"/>
        </w:rPr>
        <w:t>CUENTA DEL ACUERDO LEGISLATIVO NÚMERO 392-LXIV-25, REMITIDO POR EL CONGRESO DEL ESTADO DE JALISCO</w:t>
      </w:r>
      <w:r w:rsidRPr="00CB77C5">
        <w:rPr>
          <w:rFonts w:ascii="Segoe UI" w:eastAsia="Segoe UI" w:hAnsi="Segoe UI" w:cs="Segoe UI"/>
          <w:kern w:val="0"/>
          <w14:ligatures w14:val="none"/>
        </w:rPr>
        <w:t xml:space="preserve">; la Presidenta Municipal, </w:t>
      </w:r>
      <w:r w:rsidRPr="00CB77C5">
        <w:rPr>
          <w:rFonts w:ascii="Segoe UI" w:eastAsia="Segoe UI" w:hAnsi="Segoe UI" w:cs="Segoe UI"/>
          <w:b/>
          <w:kern w:val="0"/>
          <w14:ligatures w14:val="none"/>
        </w:rPr>
        <w:t>C.</w:t>
      </w:r>
      <w:r w:rsidRPr="00CB77C5">
        <w:rPr>
          <w:rFonts w:ascii="Segoe UI" w:eastAsia="Calibri" w:hAnsi="Segoe UI" w:cs="Segoe UI"/>
          <w:kern w:val="0"/>
          <w14:ligatures w14:val="none"/>
        </w:rPr>
        <w:t xml:space="preserve"> </w:t>
      </w:r>
      <w:r w:rsidRPr="00CB77C5">
        <w:rPr>
          <w:rFonts w:ascii="Segoe UI" w:eastAsia="Segoe UI" w:hAnsi="Segoe UI" w:cs="Segoe UI"/>
          <w:b/>
          <w:kern w:val="0"/>
          <w14:ligatures w14:val="none"/>
        </w:rPr>
        <w:t>Deysi Nallely Ángel Hernández</w:t>
      </w:r>
      <w:r w:rsidRPr="00CB77C5">
        <w:rPr>
          <w:rFonts w:ascii="Segoe UI" w:eastAsia="Segoe UI" w:hAnsi="Segoe UI" w:cs="Segoe UI"/>
          <w:kern w:val="0"/>
          <w14:ligatures w14:val="none"/>
        </w:rPr>
        <w:t xml:space="preserve">, indicó: </w:t>
      </w:r>
      <w:r w:rsidRPr="00CB77C5">
        <w:rPr>
          <w:rFonts w:ascii="Segoe UI" w:eastAsia="Segoe UI" w:hAnsi="Segoe UI" w:cs="Segoe UI"/>
          <w:i/>
          <w:iCs/>
          <w:kern w:val="0"/>
          <w14:ligatures w14:val="none"/>
        </w:rPr>
        <w:t>“</w:t>
      </w:r>
      <w:r w:rsidR="00F61F86">
        <w:rPr>
          <w:rFonts w:ascii="Segoe UI" w:eastAsia="Segoe UI" w:hAnsi="Segoe UI" w:cs="Segoe UI"/>
          <w:i/>
          <w:iCs/>
          <w:kern w:val="0"/>
          <w14:ligatures w14:val="none"/>
        </w:rPr>
        <w:t>P</w:t>
      </w:r>
      <w:r w:rsidR="00325303">
        <w:rPr>
          <w:rFonts w:ascii="Segoe UI" w:eastAsia="Segoe UI" w:hAnsi="Segoe UI" w:cs="Segoe UI"/>
          <w:i/>
          <w:iCs/>
          <w:kern w:val="0"/>
          <w14:ligatures w14:val="none"/>
        </w:rPr>
        <w:t xml:space="preserve">or medio del cual se pone a consideración  el que </w:t>
      </w:r>
      <w:r w:rsidR="00A73821" w:rsidRPr="00A73821">
        <w:rPr>
          <w:rFonts w:ascii="Segoe UI" w:eastAsia="Segoe UI" w:hAnsi="Segoe UI" w:cs="Segoe UI"/>
          <w:i/>
          <w:iCs/>
          <w:kern w:val="0"/>
          <w14:ligatures w14:val="none"/>
        </w:rPr>
        <w:t>se difunda el cuestionarlo y encuesta que emite la Comisión Estatal de Derechos Humanos del Estado de Jalisco con el fin de obtener un diagnóstico con mayor certeza de datos estadísticos respecto a la realidad que enfrentan las personas con discapacidad al momento de solicitar la emisión de los certificados de discapacidad</w:t>
      </w:r>
      <w:r w:rsidR="00F61F86">
        <w:rPr>
          <w:rFonts w:ascii="Segoe UI" w:eastAsia="Segoe UI" w:hAnsi="Segoe UI" w:cs="Segoe UI"/>
          <w:i/>
          <w:iCs/>
          <w:kern w:val="0"/>
          <w14:ligatures w14:val="none"/>
        </w:rPr>
        <w:t xml:space="preserve">. Por lo que </w:t>
      </w:r>
      <w:r w:rsidR="007226AF">
        <w:rPr>
          <w:rFonts w:ascii="Segoe UI" w:eastAsia="Segoe UI" w:hAnsi="Segoe UI" w:cs="Segoe UI"/>
          <w:i/>
          <w:iCs/>
          <w:kern w:val="0"/>
          <w14:ligatures w14:val="none"/>
        </w:rPr>
        <w:t>para este Acuerdo Legislativo se pone a su consideración el siguiente punto de acuerdo:</w:t>
      </w:r>
      <w:r w:rsidRPr="00CB77C5">
        <w:rPr>
          <w:rFonts w:ascii="Segoe UI" w:eastAsia="Segoe UI" w:hAnsi="Segoe UI" w:cs="Segoe UI"/>
          <w:i/>
          <w:kern w:val="0"/>
          <w14:ligatures w14:val="none"/>
        </w:rPr>
        <w:t>”</w:t>
      </w:r>
      <w:r w:rsidR="0040428E">
        <w:rPr>
          <w:rFonts w:ascii="Segoe UI" w:eastAsia="Segoe UI" w:hAnsi="Segoe UI" w:cs="Segoe UI"/>
          <w:i/>
          <w:kern w:val="0"/>
          <w14:ligatures w14:val="none"/>
        </w:rPr>
        <w:t>.</w:t>
      </w:r>
      <w:r w:rsidR="007226AF">
        <w:rPr>
          <w:rFonts w:ascii="Segoe UI" w:eastAsia="Segoe UI" w:hAnsi="Segoe UI" w:cs="Segoe UI"/>
          <w:i/>
          <w:kern w:val="0"/>
          <w14:ligatures w14:val="none"/>
        </w:rPr>
        <w:t xml:space="preserve"> - - - - - - - - - - - - - - - - - - - - - - - - -</w:t>
      </w:r>
      <w:r w:rsidR="0040428E">
        <w:rPr>
          <w:rFonts w:ascii="Segoe UI" w:eastAsia="Segoe UI" w:hAnsi="Segoe UI" w:cs="Segoe UI"/>
          <w:i/>
          <w:kern w:val="0"/>
          <w14:ligatures w14:val="none"/>
        </w:rPr>
        <w:t xml:space="preserve"> </w:t>
      </w:r>
    </w:p>
    <w:p w14:paraId="19C03624" w14:textId="77777777" w:rsidR="007226AF" w:rsidRDefault="009318E0" w:rsidP="007226AF">
      <w:pPr>
        <w:spacing w:after="0" w:line="360" w:lineRule="auto"/>
        <w:ind w:left="851" w:right="-705"/>
        <w:jc w:val="both"/>
        <w:rPr>
          <w:rFonts w:ascii="Segoe UI" w:eastAsia="Calibri" w:hAnsi="Segoe UI" w:cs="Segoe UI"/>
          <w:i/>
          <w:kern w:val="0"/>
          <w:lang w:val="es-ES" w:eastAsia="es-ES"/>
          <w14:ligatures w14:val="none"/>
        </w:rPr>
      </w:pPr>
      <w:r w:rsidRPr="00ED1C82">
        <w:rPr>
          <w:rFonts w:ascii="Segoe UI" w:eastAsia="Calibri" w:hAnsi="Segoe UI" w:cs="Segoe UI"/>
          <w:b/>
          <w:bCs/>
          <w:i/>
          <w:kern w:val="0"/>
          <w:lang w:val="es-ES" w:eastAsia="es-ES"/>
          <w14:ligatures w14:val="none"/>
        </w:rPr>
        <w:lastRenderedPageBreak/>
        <w:t>“</w:t>
      </w:r>
      <w:r w:rsidR="007226AF">
        <w:rPr>
          <w:rFonts w:ascii="Segoe UI" w:eastAsia="Calibri" w:hAnsi="Segoe UI" w:cs="Segoe UI"/>
          <w:b/>
          <w:bCs/>
          <w:i/>
          <w:kern w:val="0"/>
          <w:lang w:val="es-ES" w:eastAsia="es-ES"/>
          <w14:ligatures w14:val="none"/>
        </w:rPr>
        <w:t>ÚNIC</w:t>
      </w:r>
      <w:r w:rsidRPr="00ED1C82">
        <w:rPr>
          <w:rFonts w:ascii="Segoe UI" w:eastAsia="Calibri" w:hAnsi="Segoe UI" w:cs="Segoe UI"/>
          <w:b/>
          <w:bCs/>
          <w:i/>
          <w:kern w:val="0"/>
          <w:lang w:val="es-ES" w:eastAsia="es-ES"/>
          <w14:ligatures w14:val="none"/>
        </w:rPr>
        <w:t>O</w:t>
      </w:r>
      <w:r>
        <w:rPr>
          <w:rFonts w:ascii="Segoe UI" w:eastAsia="Calibri" w:hAnsi="Segoe UI" w:cs="Segoe UI"/>
          <w:b/>
          <w:bCs/>
          <w:i/>
          <w:kern w:val="0"/>
          <w:lang w:val="es-ES" w:eastAsia="es-ES"/>
          <w14:ligatures w14:val="none"/>
        </w:rPr>
        <w:t xml:space="preserve"> </w:t>
      </w:r>
      <w:r w:rsidR="007226AF" w:rsidRPr="007226AF">
        <w:rPr>
          <w:rFonts w:ascii="Segoe UI" w:eastAsia="Calibri" w:hAnsi="Segoe UI" w:cs="Segoe UI"/>
          <w:i/>
          <w:kern w:val="0"/>
          <w:lang w:val="es-ES" w:eastAsia="es-ES"/>
          <w14:ligatures w14:val="none"/>
        </w:rPr>
        <w:t>El H. Ayuntamiento de Ocotlán, Jalisco, exhorta al Sistema para el Desarrollo Integral de la Familia (DIF Ocotlán), para que, en atención al Acuerdo Legislativo 392-LXIV-25 remitido por el Congreso del Estado de Jalisco, se difunda el cuestionarlo y encuesta que emite la Comisión Estatal de Derechos Humanos del Estado de Jalisco, con el fin de obtener un diagnóstico con mayor certeza de datos estadísticos respecto a la realidad que enfrentan las personas con discapacidad al momento de solicitar la emisión de los certificados de discapacidad en el municipio de Ocotlán, Jalisco</w:t>
      </w:r>
      <w:r>
        <w:rPr>
          <w:rFonts w:ascii="Segoe UI" w:eastAsia="Calibri" w:hAnsi="Segoe UI" w:cs="Segoe UI"/>
          <w:i/>
          <w:kern w:val="0"/>
          <w:lang w:val="es-ES" w:eastAsia="es-ES"/>
          <w14:ligatures w14:val="none"/>
        </w:rPr>
        <w:t>”. - - - - - - - - - - - - - - - - - - - - - - - - - - - - - - - - - - - - - - - - - - - - - - - - -</w:t>
      </w:r>
      <w:r w:rsidR="007226AF">
        <w:rPr>
          <w:rFonts w:ascii="Segoe UI" w:eastAsia="Calibri" w:hAnsi="Segoe UI" w:cs="Segoe UI"/>
          <w:i/>
          <w:kern w:val="0"/>
          <w:lang w:val="es-ES" w:eastAsia="es-ES"/>
          <w14:ligatures w14:val="none"/>
        </w:rPr>
        <w:t xml:space="preserve"> - - - - - - - - </w:t>
      </w:r>
    </w:p>
    <w:p w14:paraId="099FFC2D" w14:textId="77777777" w:rsidR="007226AF" w:rsidRDefault="007226AF" w:rsidP="007226AF">
      <w:pPr>
        <w:spacing w:after="0" w:line="360" w:lineRule="auto"/>
        <w:ind w:left="851" w:right="-705"/>
        <w:jc w:val="both"/>
        <w:rPr>
          <w:rFonts w:ascii="Segoe UI" w:hAnsi="Segoe UI" w:cs="Segoe UI"/>
          <w:bCs/>
          <w:iCs/>
          <w:kern w:val="0"/>
          <w:lang w:eastAsia="es-ES"/>
          <w14:ligatures w14:val="none"/>
        </w:rPr>
      </w:pPr>
    </w:p>
    <w:p w14:paraId="11B7DA76" w14:textId="3CD439F3" w:rsidR="007226AF" w:rsidRDefault="009318E0" w:rsidP="007226AF">
      <w:pPr>
        <w:spacing w:after="0" w:line="360" w:lineRule="auto"/>
        <w:ind w:left="851" w:right="-705"/>
        <w:jc w:val="both"/>
        <w:rPr>
          <w:rFonts w:ascii="Segoe UI" w:hAnsi="Segoe UI" w:cs="Segoe UI"/>
          <w:bCs/>
          <w:i/>
          <w:kern w:val="0"/>
          <w:lang w:eastAsia="es-ES"/>
          <w14:ligatures w14:val="none"/>
        </w:rPr>
      </w:pPr>
      <w:r w:rsidRPr="00C8229E">
        <w:rPr>
          <w:rFonts w:ascii="Segoe UI" w:hAnsi="Segoe UI" w:cs="Segoe UI"/>
          <w:bCs/>
          <w:iCs/>
          <w:kern w:val="0"/>
          <w:lang w:eastAsia="es-ES"/>
          <w14:ligatures w14:val="none"/>
        </w:rPr>
        <w:t xml:space="preserve">Acto seguido, la </w:t>
      </w:r>
      <w:r>
        <w:rPr>
          <w:rFonts w:ascii="Segoe UI" w:hAnsi="Segoe UI" w:cs="Segoe UI"/>
          <w:bCs/>
          <w:iCs/>
          <w:kern w:val="0"/>
          <w:lang w:eastAsia="es-ES"/>
          <w14:ligatures w14:val="none"/>
        </w:rPr>
        <w:t>Presidenta Municipal</w:t>
      </w:r>
      <w:r w:rsidRPr="00C8229E">
        <w:rPr>
          <w:rFonts w:ascii="Segoe UI" w:hAnsi="Segoe UI" w:cs="Segoe UI"/>
          <w:bCs/>
          <w:iCs/>
          <w:kern w:val="0"/>
          <w:lang w:eastAsia="es-ES"/>
          <w14:ligatures w14:val="none"/>
        </w:rPr>
        <w:t xml:space="preserve">, </w:t>
      </w:r>
      <w:r w:rsidRPr="00C8229E">
        <w:rPr>
          <w:rFonts w:ascii="Segoe UI" w:hAnsi="Segoe UI" w:cs="Segoe UI"/>
          <w:b/>
          <w:iCs/>
          <w:kern w:val="0"/>
          <w:lang w:eastAsia="es-ES"/>
          <w14:ligatures w14:val="none"/>
        </w:rPr>
        <w:t>C.</w:t>
      </w:r>
      <w:r w:rsidRPr="00C8229E">
        <w:rPr>
          <w:rFonts w:ascii="Segoe UI" w:eastAsia="Calibri" w:hAnsi="Segoe UI" w:cs="Segoe UI"/>
          <w:b/>
          <w:bCs/>
          <w:kern w:val="0"/>
          <w:lang w:eastAsia="es-ES"/>
          <w14:ligatures w14:val="none"/>
        </w:rPr>
        <w:t xml:space="preserve"> </w:t>
      </w:r>
      <w:r>
        <w:rPr>
          <w:rFonts w:ascii="Segoe UI" w:eastAsia="Calibri" w:hAnsi="Segoe UI" w:cs="Segoe UI"/>
          <w:b/>
          <w:bCs/>
          <w:kern w:val="0"/>
          <w:lang w:eastAsia="es-ES"/>
          <w14:ligatures w14:val="none"/>
        </w:rPr>
        <w:t>Deysi Nallely Ángel Hernández</w:t>
      </w:r>
      <w:r w:rsidRPr="00C8229E">
        <w:rPr>
          <w:rFonts w:ascii="Segoe UI" w:hAnsi="Segoe UI" w:cs="Segoe UI"/>
          <w:b/>
          <w:i/>
          <w:kern w:val="0"/>
          <w:lang w:eastAsia="es-ES"/>
          <w14:ligatures w14:val="none"/>
        </w:rPr>
        <w:t xml:space="preserve">, </w:t>
      </w:r>
      <w:r>
        <w:rPr>
          <w:rFonts w:ascii="Segoe UI" w:hAnsi="Segoe UI" w:cs="Segoe UI"/>
          <w:bCs/>
          <w:iCs/>
          <w:kern w:val="0"/>
          <w:lang w:eastAsia="es-ES"/>
          <w14:ligatures w14:val="none"/>
        </w:rPr>
        <w:t>indicó</w:t>
      </w:r>
      <w:r w:rsidRPr="00C8229E">
        <w:rPr>
          <w:rFonts w:ascii="Segoe UI" w:hAnsi="Segoe UI" w:cs="Segoe UI"/>
          <w:bCs/>
          <w:iCs/>
          <w:kern w:val="0"/>
          <w:lang w:eastAsia="es-ES"/>
          <w14:ligatures w14:val="none"/>
        </w:rPr>
        <w:t xml:space="preserve">: </w:t>
      </w:r>
      <w:r w:rsidRPr="00C8229E">
        <w:rPr>
          <w:rFonts w:ascii="Segoe UI" w:hAnsi="Segoe UI" w:cs="Segoe UI"/>
          <w:bCs/>
          <w:i/>
          <w:kern w:val="0"/>
          <w:lang w:eastAsia="es-ES"/>
          <w14:ligatures w14:val="none"/>
        </w:rPr>
        <w:t>“</w:t>
      </w:r>
      <w:r w:rsidR="007226AF">
        <w:rPr>
          <w:rFonts w:ascii="Segoe UI" w:hAnsi="Segoe UI" w:cs="Segoe UI"/>
          <w:bCs/>
          <w:i/>
          <w:kern w:val="0"/>
          <w:lang w:eastAsia="es-ES"/>
          <w14:ligatures w14:val="none"/>
        </w:rPr>
        <w:t>No sé si haya algún comentario al respecto, al no haber comentarios, se pone a consideración de los integrantes de este órgano colegiado</w:t>
      </w:r>
      <w:r w:rsidRPr="00C8229E">
        <w:rPr>
          <w:rFonts w:ascii="Segoe UI" w:hAnsi="Segoe UI" w:cs="Segoe UI"/>
          <w:bCs/>
          <w:i/>
          <w:kern w:val="0"/>
          <w:lang w:eastAsia="es-ES"/>
          <w14:ligatures w14:val="none"/>
        </w:rPr>
        <w:t xml:space="preserve">, </w:t>
      </w:r>
      <w:r w:rsidR="007226AF">
        <w:rPr>
          <w:rFonts w:ascii="Segoe UI" w:hAnsi="Segoe UI" w:cs="Segoe UI"/>
          <w:bCs/>
          <w:i/>
          <w:kern w:val="0"/>
          <w:lang w:eastAsia="es-ES"/>
          <w14:ligatures w14:val="none"/>
        </w:rPr>
        <w:t xml:space="preserve">por lo que </w:t>
      </w:r>
      <w:r w:rsidRPr="00C8229E">
        <w:rPr>
          <w:rFonts w:ascii="Segoe UI" w:hAnsi="Segoe UI" w:cs="Segoe UI"/>
          <w:bCs/>
          <w:i/>
          <w:kern w:val="0"/>
          <w:lang w:eastAsia="es-ES"/>
          <w14:ligatures w14:val="none"/>
        </w:rPr>
        <w:t>s</w:t>
      </w:r>
      <w:r>
        <w:rPr>
          <w:rFonts w:ascii="Segoe UI" w:hAnsi="Segoe UI" w:cs="Segoe UI"/>
          <w:bCs/>
          <w:i/>
          <w:kern w:val="0"/>
          <w:lang w:eastAsia="es-ES"/>
          <w14:ligatures w14:val="none"/>
        </w:rPr>
        <w:t>í</w:t>
      </w:r>
      <w:r w:rsidRPr="00C8229E">
        <w:rPr>
          <w:rFonts w:ascii="Segoe UI" w:hAnsi="Segoe UI" w:cs="Segoe UI"/>
          <w:bCs/>
          <w:i/>
          <w:kern w:val="0"/>
          <w:lang w:eastAsia="es-ES"/>
          <w14:ligatures w14:val="none"/>
        </w:rPr>
        <w:t xml:space="preserve"> </w:t>
      </w:r>
      <w:r w:rsidR="0040428E">
        <w:rPr>
          <w:rFonts w:ascii="Segoe UI" w:hAnsi="Segoe UI" w:cs="Segoe UI"/>
          <w:bCs/>
          <w:i/>
          <w:kern w:val="0"/>
          <w:lang w:eastAsia="es-ES"/>
          <w14:ligatures w14:val="none"/>
        </w:rPr>
        <w:t>están a favor</w:t>
      </w:r>
      <w:r w:rsidRPr="00C8229E">
        <w:rPr>
          <w:rFonts w:ascii="Segoe UI" w:hAnsi="Segoe UI" w:cs="Segoe UI"/>
          <w:bCs/>
          <w:i/>
          <w:kern w:val="0"/>
          <w:lang w:eastAsia="es-ES"/>
          <w14:ligatures w14:val="none"/>
        </w:rPr>
        <w:t>, le solicito a los presentes favor de manifestarlo levantando su mano”. - - - - - -</w:t>
      </w:r>
      <w:r>
        <w:rPr>
          <w:rFonts w:ascii="Segoe UI" w:hAnsi="Segoe UI" w:cs="Segoe UI"/>
          <w:bCs/>
          <w:i/>
          <w:kern w:val="0"/>
          <w:lang w:eastAsia="es-ES"/>
          <w14:ligatures w14:val="none"/>
        </w:rPr>
        <w:t xml:space="preserve"> -</w:t>
      </w:r>
      <w:r w:rsidR="007226AF">
        <w:rPr>
          <w:rFonts w:ascii="Segoe UI" w:hAnsi="Segoe UI" w:cs="Segoe UI"/>
          <w:bCs/>
          <w:i/>
          <w:kern w:val="0"/>
          <w:lang w:eastAsia="es-ES"/>
          <w14:ligatures w14:val="none"/>
        </w:rPr>
        <w:t xml:space="preserve"> - - - - - - - - - - - - - - - - - - - - - - - - - - - - - - - - -</w:t>
      </w:r>
      <w:r w:rsidR="0040428E">
        <w:rPr>
          <w:rFonts w:ascii="Segoe UI" w:hAnsi="Segoe UI" w:cs="Segoe UI"/>
          <w:bCs/>
          <w:i/>
          <w:kern w:val="0"/>
          <w:lang w:eastAsia="es-ES"/>
          <w14:ligatures w14:val="none"/>
        </w:rPr>
        <w:t xml:space="preserve"> - - - - - - - - </w:t>
      </w:r>
    </w:p>
    <w:p w14:paraId="43941EC9" w14:textId="77777777" w:rsidR="007226AF" w:rsidRDefault="007226AF" w:rsidP="007226AF">
      <w:pPr>
        <w:spacing w:after="0" w:line="360" w:lineRule="auto"/>
        <w:ind w:left="851" w:right="-705"/>
        <w:jc w:val="both"/>
        <w:rPr>
          <w:rFonts w:ascii="Segoe UI" w:eastAsia="Segoe UI" w:hAnsi="Segoe UI" w:cs="Segoe UI"/>
          <w:kern w:val="0"/>
          <w14:ligatures w14:val="none"/>
        </w:rPr>
      </w:pPr>
    </w:p>
    <w:p w14:paraId="1E2246DD" w14:textId="06A2D703" w:rsidR="007226AF" w:rsidRDefault="009318E0" w:rsidP="007226AF">
      <w:pPr>
        <w:spacing w:after="0" w:line="360" w:lineRule="auto"/>
        <w:ind w:left="851" w:right="-705"/>
        <w:jc w:val="both"/>
        <w:rPr>
          <w:rFonts w:ascii="Segoe UI" w:eastAsia="Segoe UI" w:hAnsi="Segoe UI" w:cs="Segoe UI"/>
          <w:kern w:val="0"/>
          <w14:ligatures w14:val="none"/>
        </w:rPr>
      </w:pPr>
      <w:r w:rsidRPr="00C8229E">
        <w:rPr>
          <w:rFonts w:ascii="Segoe UI" w:eastAsia="Segoe UI" w:hAnsi="Segoe UI" w:cs="Segoe UI"/>
          <w:kern w:val="0"/>
          <w14:ligatures w14:val="none"/>
        </w:rPr>
        <w:t xml:space="preserve">Resultando el </w:t>
      </w:r>
      <w:r w:rsidRPr="00C8229E">
        <w:rPr>
          <w:rFonts w:ascii="Segoe UI" w:eastAsia="Segoe UI" w:hAnsi="Segoe UI" w:cs="Segoe UI"/>
          <w:b/>
          <w:kern w:val="0"/>
          <w14:ligatures w14:val="none"/>
        </w:rPr>
        <w:t xml:space="preserve">cuarto punto </w:t>
      </w:r>
      <w:r w:rsidRPr="00C8229E">
        <w:rPr>
          <w:rFonts w:ascii="Segoe UI" w:eastAsia="Segoe UI" w:hAnsi="Segoe UI" w:cs="Segoe UI"/>
          <w:kern w:val="0"/>
          <w14:ligatures w14:val="none"/>
        </w:rPr>
        <w:t xml:space="preserve">del orden del día, </w:t>
      </w:r>
      <w:r w:rsidRPr="00C8229E">
        <w:rPr>
          <w:rFonts w:ascii="Segoe UI" w:eastAsia="Segoe UI" w:hAnsi="Segoe UI" w:cs="Segoe UI"/>
          <w:b/>
          <w:kern w:val="0"/>
          <w14:ligatures w14:val="none"/>
        </w:rPr>
        <w:t>APROBADO POR MAYORÍA</w:t>
      </w:r>
      <w:r w:rsidRPr="00C8229E">
        <w:rPr>
          <w:rFonts w:ascii="Segoe UI" w:eastAsia="Segoe UI" w:hAnsi="Segoe UI" w:cs="Segoe UI"/>
          <w:kern w:val="0"/>
          <w14:ligatures w14:val="none"/>
        </w:rPr>
        <w:t xml:space="preserve">, con </w:t>
      </w:r>
      <w:r w:rsidR="007226AF">
        <w:rPr>
          <w:rFonts w:ascii="Segoe UI" w:eastAsia="Segoe UI" w:hAnsi="Segoe UI" w:cs="Segoe UI"/>
          <w:kern w:val="0"/>
          <w14:ligatures w14:val="none"/>
        </w:rPr>
        <w:t>doc</w:t>
      </w:r>
      <w:r>
        <w:rPr>
          <w:rFonts w:ascii="Segoe UI" w:eastAsia="Segoe UI" w:hAnsi="Segoe UI" w:cs="Segoe UI"/>
          <w:kern w:val="0"/>
          <w14:ligatures w14:val="none"/>
        </w:rPr>
        <w:t xml:space="preserve">e </w:t>
      </w:r>
      <w:r w:rsidRPr="00C8229E">
        <w:rPr>
          <w:rFonts w:ascii="Segoe UI" w:eastAsia="Segoe UI" w:hAnsi="Segoe UI" w:cs="Segoe UI"/>
          <w:kern w:val="0"/>
          <w14:ligatures w14:val="none"/>
        </w:rPr>
        <w:t>votos a favor de los</w:t>
      </w:r>
      <w:r>
        <w:rPr>
          <w:rFonts w:ascii="Segoe UI" w:eastAsia="Segoe UI" w:hAnsi="Segoe UI" w:cs="Segoe UI"/>
          <w:kern w:val="0"/>
          <w14:ligatures w14:val="none"/>
        </w:rPr>
        <w:t xml:space="preserve"> </w:t>
      </w:r>
      <w:r w:rsidR="007226AF">
        <w:rPr>
          <w:rFonts w:ascii="Segoe UI" w:eastAsia="Segoe UI" w:hAnsi="Segoe UI" w:cs="Segoe UI"/>
          <w:kern w:val="0"/>
          <w14:ligatures w14:val="none"/>
        </w:rPr>
        <w:t>doce</w:t>
      </w:r>
      <w:r>
        <w:rPr>
          <w:rFonts w:ascii="Segoe UI" w:eastAsia="Segoe UI" w:hAnsi="Segoe UI" w:cs="Segoe UI"/>
          <w:kern w:val="0"/>
          <w14:ligatures w14:val="none"/>
        </w:rPr>
        <w:t xml:space="preserve"> </w:t>
      </w:r>
      <w:r w:rsidRPr="00C8229E">
        <w:rPr>
          <w:rFonts w:ascii="Segoe UI" w:eastAsia="Segoe UI" w:hAnsi="Segoe UI" w:cs="Segoe UI"/>
          <w:kern w:val="0"/>
          <w14:ligatures w14:val="none"/>
        </w:rPr>
        <w:t>regidores y regidoras que se encuentran presentes</w:t>
      </w:r>
      <w:r>
        <w:rPr>
          <w:rFonts w:ascii="Segoe UI" w:eastAsia="Segoe UI" w:hAnsi="Segoe UI" w:cs="Segoe UI"/>
          <w:kern w:val="0"/>
          <w14:ligatures w14:val="none"/>
        </w:rPr>
        <w:t xml:space="preserve"> como </w:t>
      </w:r>
      <w:r w:rsidR="007226AF">
        <w:rPr>
          <w:rFonts w:ascii="Segoe UI" w:eastAsia="Segoe UI" w:hAnsi="Segoe UI" w:cs="Segoe UI"/>
          <w:kern w:val="0"/>
          <w14:ligatures w14:val="none"/>
        </w:rPr>
        <w:t>a continuación se describe</w:t>
      </w:r>
      <w:r w:rsidRPr="00C8229E">
        <w:rPr>
          <w:rFonts w:ascii="Segoe UI" w:eastAsia="Segoe UI" w:hAnsi="Segoe UI" w:cs="Segoe UI"/>
          <w:kern w:val="0"/>
          <w14:ligatures w14:val="none"/>
        </w:rPr>
        <w:t>: - - - - - -</w:t>
      </w:r>
      <w:r>
        <w:rPr>
          <w:rFonts w:ascii="Segoe UI" w:eastAsia="Segoe UI" w:hAnsi="Segoe UI" w:cs="Segoe UI"/>
          <w:kern w:val="0"/>
          <w14:ligatures w14:val="none"/>
        </w:rPr>
        <w:t xml:space="preserve"> - - -</w:t>
      </w:r>
      <w:r w:rsidR="007226AF">
        <w:rPr>
          <w:rFonts w:ascii="Segoe UI" w:eastAsia="Segoe UI" w:hAnsi="Segoe UI" w:cs="Segoe UI"/>
          <w:kern w:val="0"/>
          <w14:ligatures w14:val="none"/>
        </w:rPr>
        <w:t xml:space="preserve"> - - - - - - - - - - - - - - - - - - - - - - - - - - - - - - - - - - - - - - - - - - - - - - - </w:t>
      </w:r>
    </w:p>
    <w:tbl>
      <w:tblPr>
        <w:tblStyle w:val="Tablaconcuadrcula10"/>
        <w:tblW w:w="9213" w:type="dxa"/>
        <w:tblInd w:w="847" w:type="dxa"/>
        <w:tblLook w:val="04A0" w:firstRow="1" w:lastRow="0" w:firstColumn="1" w:lastColumn="0" w:noHBand="0" w:noVBand="1"/>
      </w:tblPr>
      <w:tblGrid>
        <w:gridCol w:w="709"/>
        <w:gridCol w:w="5385"/>
        <w:gridCol w:w="1843"/>
        <w:gridCol w:w="1276"/>
      </w:tblGrid>
      <w:tr w:rsidR="007226AF" w:rsidRPr="00C8229E" w14:paraId="7693213F" w14:textId="77777777" w:rsidTr="00E03035">
        <w:tc>
          <w:tcPr>
            <w:tcW w:w="709" w:type="dxa"/>
          </w:tcPr>
          <w:p w14:paraId="24056022" w14:textId="77777777" w:rsidR="007226AF" w:rsidRPr="00C8229E" w:rsidRDefault="007226AF" w:rsidP="00E03035">
            <w:pPr>
              <w:spacing w:after="200" w:line="276" w:lineRule="auto"/>
              <w:jc w:val="center"/>
              <w:rPr>
                <w:rFonts w:ascii="Segoe UI" w:hAnsi="Segoe UI" w:cs="Segoe UI"/>
                <w:b/>
              </w:rPr>
            </w:pPr>
            <w:r w:rsidRPr="00C8229E">
              <w:rPr>
                <w:rFonts w:ascii="Segoe UI" w:hAnsi="Segoe UI" w:cs="Segoe UI"/>
                <w:b/>
              </w:rPr>
              <w:t>No.</w:t>
            </w:r>
          </w:p>
        </w:tc>
        <w:tc>
          <w:tcPr>
            <w:tcW w:w="5385" w:type="dxa"/>
          </w:tcPr>
          <w:p w14:paraId="7D45B5A4" w14:textId="77777777" w:rsidR="007226AF" w:rsidRPr="00C8229E" w:rsidRDefault="007226AF" w:rsidP="00E03035">
            <w:pPr>
              <w:spacing w:after="200" w:line="276" w:lineRule="auto"/>
              <w:jc w:val="center"/>
              <w:rPr>
                <w:rFonts w:ascii="Segoe UI" w:hAnsi="Segoe UI" w:cs="Segoe UI"/>
                <w:b/>
              </w:rPr>
            </w:pPr>
            <w:r w:rsidRPr="00C8229E">
              <w:rPr>
                <w:rFonts w:ascii="Segoe UI" w:hAnsi="Segoe UI" w:cs="Segoe UI"/>
                <w:b/>
              </w:rPr>
              <w:t>Nombre</w:t>
            </w:r>
          </w:p>
        </w:tc>
        <w:tc>
          <w:tcPr>
            <w:tcW w:w="1843" w:type="dxa"/>
          </w:tcPr>
          <w:p w14:paraId="765644BE" w14:textId="77777777" w:rsidR="007226AF" w:rsidRPr="00C8229E" w:rsidRDefault="007226AF" w:rsidP="00E03035">
            <w:pPr>
              <w:spacing w:after="200" w:line="276" w:lineRule="auto"/>
              <w:jc w:val="center"/>
              <w:rPr>
                <w:rFonts w:ascii="Segoe UI" w:hAnsi="Segoe UI" w:cs="Segoe UI"/>
                <w:b/>
              </w:rPr>
            </w:pPr>
            <w:r w:rsidRPr="00C8229E">
              <w:rPr>
                <w:rFonts w:ascii="Segoe UI" w:hAnsi="Segoe UI" w:cs="Segoe UI"/>
                <w:b/>
              </w:rPr>
              <w:t>Cargo</w:t>
            </w:r>
          </w:p>
        </w:tc>
        <w:tc>
          <w:tcPr>
            <w:tcW w:w="1276" w:type="dxa"/>
          </w:tcPr>
          <w:p w14:paraId="66982A14" w14:textId="77777777" w:rsidR="007226AF" w:rsidRPr="00C8229E" w:rsidRDefault="007226AF" w:rsidP="00E03035">
            <w:pPr>
              <w:spacing w:after="200" w:line="276" w:lineRule="auto"/>
              <w:jc w:val="center"/>
              <w:rPr>
                <w:rFonts w:ascii="Segoe UI" w:hAnsi="Segoe UI" w:cs="Segoe UI"/>
                <w:b/>
              </w:rPr>
            </w:pPr>
            <w:r>
              <w:rPr>
                <w:rFonts w:ascii="Segoe UI" w:hAnsi="Segoe UI" w:cs="Segoe UI"/>
                <w:b/>
              </w:rPr>
              <w:t>Voto</w:t>
            </w:r>
          </w:p>
        </w:tc>
      </w:tr>
      <w:tr w:rsidR="007226AF" w:rsidRPr="00C8229E" w14:paraId="238F4F55" w14:textId="77777777" w:rsidTr="00E03035">
        <w:tc>
          <w:tcPr>
            <w:tcW w:w="709" w:type="dxa"/>
          </w:tcPr>
          <w:p w14:paraId="056F61E1" w14:textId="77777777" w:rsidR="007226AF" w:rsidRPr="00C8229E" w:rsidRDefault="007226AF" w:rsidP="00E03035">
            <w:pPr>
              <w:spacing w:after="200" w:line="276" w:lineRule="auto"/>
              <w:jc w:val="center"/>
              <w:rPr>
                <w:rFonts w:ascii="Segoe UI" w:hAnsi="Segoe UI" w:cs="Segoe UI"/>
              </w:rPr>
            </w:pPr>
            <w:r w:rsidRPr="00C8229E">
              <w:rPr>
                <w:rFonts w:ascii="Segoe UI" w:hAnsi="Segoe UI" w:cs="Segoe UI"/>
              </w:rPr>
              <w:t>1</w:t>
            </w:r>
          </w:p>
        </w:tc>
        <w:tc>
          <w:tcPr>
            <w:tcW w:w="5385" w:type="dxa"/>
            <w:tcBorders>
              <w:top w:val="single" w:sz="4" w:space="0" w:color="auto"/>
              <w:left w:val="single" w:sz="4" w:space="0" w:color="auto"/>
              <w:bottom w:val="single" w:sz="4" w:space="0" w:color="auto"/>
              <w:right w:val="single" w:sz="4" w:space="0" w:color="auto"/>
            </w:tcBorders>
          </w:tcPr>
          <w:p w14:paraId="1D0AAF1C" w14:textId="77777777" w:rsidR="007226AF" w:rsidRPr="00C8229E" w:rsidRDefault="007226AF" w:rsidP="00E03035">
            <w:pPr>
              <w:spacing w:line="276" w:lineRule="auto"/>
              <w:jc w:val="center"/>
              <w:rPr>
                <w:rFonts w:ascii="Segoe UI" w:hAnsi="Segoe UI" w:cs="Segoe UI"/>
              </w:rPr>
            </w:pPr>
            <w:r w:rsidRPr="00C8229E">
              <w:rPr>
                <w:rFonts w:ascii="Segoe UI" w:hAnsi="Segoe UI" w:cs="Segoe UI"/>
              </w:rPr>
              <w:t>C. Deysi Nallely Ángel Hernández</w:t>
            </w:r>
          </w:p>
        </w:tc>
        <w:tc>
          <w:tcPr>
            <w:tcW w:w="1843" w:type="dxa"/>
            <w:tcBorders>
              <w:top w:val="single" w:sz="4" w:space="0" w:color="auto"/>
              <w:left w:val="single" w:sz="4" w:space="0" w:color="auto"/>
              <w:bottom w:val="single" w:sz="4" w:space="0" w:color="auto"/>
              <w:right w:val="single" w:sz="4" w:space="0" w:color="auto"/>
            </w:tcBorders>
          </w:tcPr>
          <w:p w14:paraId="3DEC8BC1" w14:textId="77777777" w:rsidR="007226AF" w:rsidRPr="00C8229E" w:rsidRDefault="007226AF" w:rsidP="00E03035">
            <w:pPr>
              <w:spacing w:line="276" w:lineRule="auto"/>
              <w:jc w:val="center"/>
              <w:rPr>
                <w:rFonts w:ascii="Segoe UI" w:hAnsi="Segoe UI" w:cs="Segoe UI"/>
              </w:rPr>
            </w:pPr>
            <w:r w:rsidRPr="00C8229E">
              <w:rPr>
                <w:rFonts w:ascii="Segoe UI" w:hAnsi="Segoe UI" w:cs="Segoe UI"/>
              </w:rPr>
              <w:t>Presidenta</w:t>
            </w:r>
          </w:p>
        </w:tc>
        <w:tc>
          <w:tcPr>
            <w:tcW w:w="1276" w:type="dxa"/>
          </w:tcPr>
          <w:p w14:paraId="36BA4900" w14:textId="77777777" w:rsidR="007226AF" w:rsidRPr="00C8229E" w:rsidRDefault="007226AF" w:rsidP="00E03035">
            <w:pPr>
              <w:spacing w:after="200" w:line="276" w:lineRule="auto"/>
              <w:jc w:val="center"/>
              <w:rPr>
                <w:rFonts w:ascii="Segoe UI" w:hAnsi="Segoe UI" w:cs="Segoe UI"/>
              </w:rPr>
            </w:pPr>
            <w:r w:rsidRPr="00C8229E">
              <w:rPr>
                <w:rFonts w:ascii="Segoe UI" w:hAnsi="Segoe UI" w:cs="Segoe UI"/>
              </w:rPr>
              <w:t>A favor</w:t>
            </w:r>
          </w:p>
        </w:tc>
      </w:tr>
      <w:tr w:rsidR="007226AF" w:rsidRPr="00C8229E" w14:paraId="152E8C6B" w14:textId="77777777" w:rsidTr="00E03035">
        <w:tc>
          <w:tcPr>
            <w:tcW w:w="709" w:type="dxa"/>
          </w:tcPr>
          <w:p w14:paraId="4BE32A8C" w14:textId="77777777" w:rsidR="007226AF" w:rsidRPr="00C8229E" w:rsidRDefault="007226AF" w:rsidP="00E03035">
            <w:pPr>
              <w:spacing w:after="200" w:line="276" w:lineRule="auto"/>
              <w:jc w:val="center"/>
              <w:rPr>
                <w:rFonts w:ascii="Segoe UI" w:hAnsi="Segoe UI" w:cs="Segoe UI"/>
              </w:rPr>
            </w:pPr>
            <w:r w:rsidRPr="00C8229E">
              <w:rPr>
                <w:rFonts w:ascii="Segoe UI" w:hAnsi="Segoe UI" w:cs="Segoe UI"/>
              </w:rPr>
              <w:t>2</w:t>
            </w:r>
          </w:p>
        </w:tc>
        <w:tc>
          <w:tcPr>
            <w:tcW w:w="5385" w:type="dxa"/>
            <w:tcBorders>
              <w:top w:val="single" w:sz="4" w:space="0" w:color="auto"/>
              <w:left w:val="single" w:sz="4" w:space="0" w:color="auto"/>
              <w:bottom w:val="single" w:sz="4" w:space="0" w:color="auto"/>
              <w:right w:val="single" w:sz="4" w:space="0" w:color="auto"/>
            </w:tcBorders>
          </w:tcPr>
          <w:p w14:paraId="64E41F50" w14:textId="77777777" w:rsidR="007226AF" w:rsidRPr="00C8229E" w:rsidRDefault="007226AF" w:rsidP="00E03035">
            <w:pPr>
              <w:spacing w:line="276" w:lineRule="auto"/>
              <w:ind w:left="720"/>
              <w:contextualSpacing/>
              <w:jc w:val="center"/>
              <w:rPr>
                <w:rFonts w:ascii="Segoe UI" w:hAnsi="Segoe UI" w:cs="Segoe UI"/>
              </w:rPr>
            </w:pPr>
            <w:r w:rsidRPr="00C8229E">
              <w:rPr>
                <w:rFonts w:ascii="Segoe UI" w:hAnsi="Segoe UI" w:cs="Segoe UI"/>
              </w:rPr>
              <w:t>C. Ignacio Gómez Ornelas</w:t>
            </w:r>
          </w:p>
        </w:tc>
        <w:tc>
          <w:tcPr>
            <w:tcW w:w="1843" w:type="dxa"/>
            <w:tcBorders>
              <w:top w:val="single" w:sz="4" w:space="0" w:color="auto"/>
              <w:left w:val="single" w:sz="4" w:space="0" w:color="auto"/>
              <w:bottom w:val="single" w:sz="4" w:space="0" w:color="auto"/>
              <w:right w:val="single" w:sz="4" w:space="0" w:color="auto"/>
            </w:tcBorders>
          </w:tcPr>
          <w:p w14:paraId="1E9233D4" w14:textId="77777777" w:rsidR="007226AF" w:rsidRPr="00C8229E" w:rsidRDefault="007226AF" w:rsidP="00E03035">
            <w:pPr>
              <w:spacing w:line="276" w:lineRule="auto"/>
              <w:jc w:val="center"/>
              <w:rPr>
                <w:rFonts w:ascii="Segoe UI" w:hAnsi="Segoe UI" w:cs="Segoe UI"/>
              </w:rPr>
            </w:pPr>
            <w:r w:rsidRPr="00C8229E">
              <w:rPr>
                <w:rFonts w:ascii="Segoe UI" w:hAnsi="Segoe UI" w:cs="Segoe UI"/>
              </w:rPr>
              <w:t>Regidor</w:t>
            </w:r>
          </w:p>
        </w:tc>
        <w:tc>
          <w:tcPr>
            <w:tcW w:w="1276" w:type="dxa"/>
          </w:tcPr>
          <w:p w14:paraId="69DB17D7" w14:textId="77777777" w:rsidR="007226AF" w:rsidRPr="00C8229E" w:rsidRDefault="007226AF" w:rsidP="00E03035">
            <w:pPr>
              <w:spacing w:after="200" w:line="276" w:lineRule="auto"/>
              <w:jc w:val="center"/>
              <w:rPr>
                <w:rFonts w:ascii="Segoe UI" w:hAnsi="Segoe UI" w:cs="Segoe UI"/>
              </w:rPr>
            </w:pPr>
            <w:r w:rsidRPr="00C8229E">
              <w:rPr>
                <w:rFonts w:ascii="Segoe UI" w:hAnsi="Segoe UI" w:cs="Segoe UI"/>
              </w:rPr>
              <w:t>A favor</w:t>
            </w:r>
          </w:p>
        </w:tc>
      </w:tr>
      <w:tr w:rsidR="007226AF" w:rsidRPr="00C8229E" w14:paraId="579A4DBF" w14:textId="77777777" w:rsidTr="00E03035">
        <w:tc>
          <w:tcPr>
            <w:tcW w:w="709" w:type="dxa"/>
          </w:tcPr>
          <w:p w14:paraId="35CD9B45" w14:textId="77777777" w:rsidR="007226AF" w:rsidRPr="00C8229E" w:rsidRDefault="007226AF" w:rsidP="00E03035">
            <w:pPr>
              <w:spacing w:after="200" w:line="276" w:lineRule="auto"/>
              <w:jc w:val="center"/>
              <w:rPr>
                <w:rFonts w:ascii="Segoe UI" w:hAnsi="Segoe UI" w:cs="Segoe UI"/>
              </w:rPr>
            </w:pPr>
            <w:r w:rsidRPr="00C8229E">
              <w:rPr>
                <w:rFonts w:ascii="Segoe UI" w:hAnsi="Segoe UI" w:cs="Segoe UI"/>
              </w:rPr>
              <w:t>3</w:t>
            </w:r>
          </w:p>
        </w:tc>
        <w:tc>
          <w:tcPr>
            <w:tcW w:w="5385" w:type="dxa"/>
            <w:tcBorders>
              <w:top w:val="single" w:sz="4" w:space="0" w:color="auto"/>
              <w:left w:val="single" w:sz="4" w:space="0" w:color="auto"/>
              <w:bottom w:val="single" w:sz="4" w:space="0" w:color="auto"/>
              <w:right w:val="single" w:sz="4" w:space="0" w:color="auto"/>
            </w:tcBorders>
          </w:tcPr>
          <w:p w14:paraId="2BCA7AF6" w14:textId="77777777" w:rsidR="007226AF" w:rsidRPr="00C8229E" w:rsidRDefault="007226AF" w:rsidP="00E03035">
            <w:pPr>
              <w:spacing w:line="276" w:lineRule="auto"/>
              <w:ind w:left="720"/>
              <w:contextualSpacing/>
              <w:jc w:val="center"/>
              <w:rPr>
                <w:rFonts w:ascii="Segoe UI" w:hAnsi="Segoe UI" w:cs="Segoe UI"/>
              </w:rPr>
            </w:pPr>
            <w:r w:rsidRPr="00C8229E">
              <w:rPr>
                <w:rFonts w:ascii="Segoe UI" w:hAnsi="Segoe UI" w:cs="Segoe UI"/>
              </w:rPr>
              <w:t>C. Alejandra Contreras Hernández</w:t>
            </w:r>
          </w:p>
        </w:tc>
        <w:tc>
          <w:tcPr>
            <w:tcW w:w="1843" w:type="dxa"/>
            <w:tcBorders>
              <w:top w:val="single" w:sz="4" w:space="0" w:color="auto"/>
              <w:left w:val="single" w:sz="4" w:space="0" w:color="auto"/>
              <w:bottom w:val="single" w:sz="4" w:space="0" w:color="auto"/>
              <w:right w:val="single" w:sz="4" w:space="0" w:color="auto"/>
            </w:tcBorders>
          </w:tcPr>
          <w:p w14:paraId="11DC017E" w14:textId="77777777" w:rsidR="007226AF" w:rsidRPr="00C8229E" w:rsidRDefault="007226AF" w:rsidP="00E03035">
            <w:pPr>
              <w:spacing w:line="276" w:lineRule="auto"/>
              <w:jc w:val="center"/>
              <w:rPr>
                <w:rFonts w:ascii="Segoe UI" w:hAnsi="Segoe UI" w:cs="Segoe UI"/>
              </w:rPr>
            </w:pPr>
            <w:r w:rsidRPr="00C8229E">
              <w:rPr>
                <w:rFonts w:ascii="Segoe UI" w:hAnsi="Segoe UI" w:cs="Segoe UI"/>
              </w:rPr>
              <w:t>Regidora</w:t>
            </w:r>
          </w:p>
        </w:tc>
        <w:tc>
          <w:tcPr>
            <w:tcW w:w="1276" w:type="dxa"/>
          </w:tcPr>
          <w:p w14:paraId="4031F53F" w14:textId="77777777" w:rsidR="007226AF" w:rsidRPr="00C8229E" w:rsidRDefault="007226AF" w:rsidP="00E03035">
            <w:pPr>
              <w:spacing w:after="200" w:line="276" w:lineRule="auto"/>
              <w:jc w:val="center"/>
              <w:rPr>
                <w:rFonts w:ascii="Segoe UI" w:hAnsi="Segoe UI" w:cs="Segoe UI"/>
              </w:rPr>
            </w:pPr>
            <w:r w:rsidRPr="00C8229E">
              <w:rPr>
                <w:rFonts w:ascii="Segoe UI" w:hAnsi="Segoe UI" w:cs="Segoe UI"/>
              </w:rPr>
              <w:t>A favor</w:t>
            </w:r>
          </w:p>
        </w:tc>
      </w:tr>
      <w:tr w:rsidR="007226AF" w:rsidRPr="00C8229E" w14:paraId="1C05B6AD" w14:textId="77777777" w:rsidTr="00E03035">
        <w:tc>
          <w:tcPr>
            <w:tcW w:w="709" w:type="dxa"/>
          </w:tcPr>
          <w:p w14:paraId="55A58CC0" w14:textId="77777777" w:rsidR="007226AF" w:rsidRPr="00C8229E" w:rsidRDefault="007226AF" w:rsidP="00E03035">
            <w:pPr>
              <w:spacing w:after="200" w:line="276" w:lineRule="auto"/>
              <w:jc w:val="center"/>
              <w:rPr>
                <w:rFonts w:ascii="Segoe UI" w:hAnsi="Segoe UI" w:cs="Segoe UI"/>
              </w:rPr>
            </w:pPr>
            <w:r w:rsidRPr="00C8229E">
              <w:rPr>
                <w:rFonts w:ascii="Segoe UI" w:hAnsi="Segoe UI" w:cs="Segoe UI"/>
              </w:rPr>
              <w:t>4</w:t>
            </w:r>
          </w:p>
        </w:tc>
        <w:tc>
          <w:tcPr>
            <w:tcW w:w="5385" w:type="dxa"/>
            <w:tcBorders>
              <w:top w:val="single" w:sz="4" w:space="0" w:color="auto"/>
              <w:left w:val="single" w:sz="4" w:space="0" w:color="auto"/>
              <w:bottom w:val="single" w:sz="4" w:space="0" w:color="auto"/>
              <w:right w:val="single" w:sz="4" w:space="0" w:color="auto"/>
            </w:tcBorders>
          </w:tcPr>
          <w:p w14:paraId="4B157EF6" w14:textId="77777777" w:rsidR="007226AF" w:rsidRPr="00C8229E" w:rsidRDefault="007226AF" w:rsidP="00E03035">
            <w:pPr>
              <w:spacing w:line="276" w:lineRule="auto"/>
              <w:ind w:left="720"/>
              <w:contextualSpacing/>
              <w:jc w:val="center"/>
              <w:rPr>
                <w:rFonts w:ascii="Segoe UI" w:hAnsi="Segoe UI" w:cs="Segoe UI"/>
              </w:rPr>
            </w:pPr>
            <w:r w:rsidRPr="00C8229E">
              <w:rPr>
                <w:rFonts w:ascii="Segoe UI" w:hAnsi="Segoe UI" w:cs="Segoe UI"/>
              </w:rPr>
              <w:t>C. Manuel Gutiérrez Muñoz</w:t>
            </w:r>
          </w:p>
        </w:tc>
        <w:tc>
          <w:tcPr>
            <w:tcW w:w="1843" w:type="dxa"/>
            <w:tcBorders>
              <w:top w:val="single" w:sz="4" w:space="0" w:color="auto"/>
              <w:left w:val="single" w:sz="4" w:space="0" w:color="auto"/>
              <w:bottom w:val="single" w:sz="4" w:space="0" w:color="auto"/>
              <w:right w:val="single" w:sz="4" w:space="0" w:color="auto"/>
            </w:tcBorders>
          </w:tcPr>
          <w:p w14:paraId="12B47BB6" w14:textId="77777777" w:rsidR="007226AF" w:rsidRPr="00C8229E" w:rsidRDefault="007226AF" w:rsidP="00E03035">
            <w:pPr>
              <w:spacing w:line="276" w:lineRule="auto"/>
              <w:jc w:val="center"/>
              <w:rPr>
                <w:rFonts w:ascii="Segoe UI" w:hAnsi="Segoe UI" w:cs="Segoe UI"/>
              </w:rPr>
            </w:pPr>
            <w:r w:rsidRPr="00C8229E">
              <w:rPr>
                <w:rFonts w:ascii="Segoe UI" w:hAnsi="Segoe UI" w:cs="Segoe UI"/>
              </w:rPr>
              <w:t>Regidor</w:t>
            </w:r>
          </w:p>
        </w:tc>
        <w:tc>
          <w:tcPr>
            <w:tcW w:w="1276" w:type="dxa"/>
          </w:tcPr>
          <w:p w14:paraId="30FAAE83" w14:textId="77777777" w:rsidR="007226AF" w:rsidRPr="00C8229E" w:rsidRDefault="007226AF" w:rsidP="00E03035">
            <w:pPr>
              <w:spacing w:after="200" w:line="276" w:lineRule="auto"/>
              <w:jc w:val="center"/>
              <w:rPr>
                <w:rFonts w:ascii="Segoe UI" w:hAnsi="Segoe UI" w:cs="Segoe UI"/>
              </w:rPr>
            </w:pPr>
            <w:r w:rsidRPr="00C8229E">
              <w:rPr>
                <w:rFonts w:ascii="Segoe UI" w:hAnsi="Segoe UI" w:cs="Segoe UI"/>
              </w:rPr>
              <w:t>A favor</w:t>
            </w:r>
          </w:p>
        </w:tc>
      </w:tr>
      <w:tr w:rsidR="007226AF" w:rsidRPr="00C8229E" w14:paraId="4FA84B4A" w14:textId="77777777" w:rsidTr="00E03035">
        <w:tc>
          <w:tcPr>
            <w:tcW w:w="709" w:type="dxa"/>
          </w:tcPr>
          <w:p w14:paraId="223DD195" w14:textId="77777777" w:rsidR="007226AF" w:rsidRPr="00C8229E" w:rsidRDefault="007226AF" w:rsidP="00E03035">
            <w:pPr>
              <w:spacing w:after="200" w:line="276" w:lineRule="auto"/>
              <w:jc w:val="center"/>
              <w:rPr>
                <w:rFonts w:ascii="Segoe UI" w:hAnsi="Segoe UI" w:cs="Segoe UI"/>
              </w:rPr>
            </w:pPr>
            <w:r>
              <w:rPr>
                <w:rFonts w:ascii="Segoe UI" w:hAnsi="Segoe UI" w:cs="Segoe UI"/>
              </w:rPr>
              <w:t>5</w:t>
            </w:r>
          </w:p>
        </w:tc>
        <w:tc>
          <w:tcPr>
            <w:tcW w:w="5385" w:type="dxa"/>
            <w:tcBorders>
              <w:top w:val="single" w:sz="4" w:space="0" w:color="auto"/>
              <w:left w:val="single" w:sz="4" w:space="0" w:color="auto"/>
              <w:bottom w:val="single" w:sz="4" w:space="0" w:color="auto"/>
              <w:right w:val="single" w:sz="4" w:space="0" w:color="auto"/>
            </w:tcBorders>
          </w:tcPr>
          <w:p w14:paraId="389E0697" w14:textId="77777777" w:rsidR="007226AF" w:rsidRPr="00C8229E" w:rsidRDefault="007226AF" w:rsidP="00E03035">
            <w:pPr>
              <w:spacing w:line="276" w:lineRule="auto"/>
              <w:ind w:left="720"/>
              <w:contextualSpacing/>
              <w:jc w:val="center"/>
              <w:rPr>
                <w:rFonts w:ascii="Segoe UI" w:hAnsi="Segoe UI" w:cs="Segoe UI"/>
              </w:rPr>
            </w:pPr>
            <w:r w:rsidRPr="00C8229E">
              <w:rPr>
                <w:rFonts w:ascii="Segoe UI" w:hAnsi="Segoe UI" w:cs="Segoe UI"/>
              </w:rPr>
              <w:t>C. Rogelio García Castro</w:t>
            </w:r>
          </w:p>
        </w:tc>
        <w:tc>
          <w:tcPr>
            <w:tcW w:w="1843" w:type="dxa"/>
            <w:tcBorders>
              <w:top w:val="single" w:sz="4" w:space="0" w:color="auto"/>
              <w:left w:val="single" w:sz="4" w:space="0" w:color="auto"/>
              <w:bottom w:val="single" w:sz="4" w:space="0" w:color="auto"/>
              <w:right w:val="single" w:sz="4" w:space="0" w:color="auto"/>
            </w:tcBorders>
          </w:tcPr>
          <w:p w14:paraId="216F90F2" w14:textId="77777777" w:rsidR="007226AF" w:rsidRPr="00C8229E" w:rsidRDefault="007226AF" w:rsidP="00E03035">
            <w:pPr>
              <w:spacing w:line="276" w:lineRule="auto"/>
              <w:jc w:val="center"/>
              <w:rPr>
                <w:rFonts w:ascii="Segoe UI" w:hAnsi="Segoe UI" w:cs="Segoe UI"/>
              </w:rPr>
            </w:pPr>
            <w:r w:rsidRPr="00C8229E">
              <w:rPr>
                <w:rFonts w:ascii="Segoe UI" w:hAnsi="Segoe UI" w:cs="Segoe UI"/>
              </w:rPr>
              <w:t>Sindico</w:t>
            </w:r>
          </w:p>
        </w:tc>
        <w:tc>
          <w:tcPr>
            <w:tcW w:w="1276" w:type="dxa"/>
          </w:tcPr>
          <w:p w14:paraId="50184F55" w14:textId="77777777" w:rsidR="007226AF" w:rsidRPr="00C8229E" w:rsidRDefault="007226AF" w:rsidP="00E03035">
            <w:pPr>
              <w:spacing w:after="200" w:line="276" w:lineRule="auto"/>
              <w:jc w:val="center"/>
              <w:rPr>
                <w:rFonts w:ascii="Segoe UI" w:hAnsi="Segoe UI" w:cs="Segoe UI"/>
              </w:rPr>
            </w:pPr>
            <w:r w:rsidRPr="00C8229E">
              <w:rPr>
                <w:rFonts w:ascii="Segoe UI" w:hAnsi="Segoe UI" w:cs="Segoe UI"/>
              </w:rPr>
              <w:t>A favor</w:t>
            </w:r>
          </w:p>
        </w:tc>
      </w:tr>
      <w:tr w:rsidR="007226AF" w:rsidRPr="00C8229E" w14:paraId="75BED161" w14:textId="77777777" w:rsidTr="00E03035">
        <w:tc>
          <w:tcPr>
            <w:tcW w:w="709" w:type="dxa"/>
          </w:tcPr>
          <w:p w14:paraId="065D46CE" w14:textId="77777777" w:rsidR="007226AF" w:rsidRPr="00C8229E" w:rsidRDefault="007226AF" w:rsidP="00E03035">
            <w:pPr>
              <w:spacing w:after="200" w:line="276" w:lineRule="auto"/>
              <w:jc w:val="center"/>
              <w:rPr>
                <w:rFonts w:ascii="Segoe UI" w:hAnsi="Segoe UI" w:cs="Segoe UI"/>
              </w:rPr>
            </w:pPr>
            <w:r>
              <w:rPr>
                <w:rFonts w:ascii="Segoe UI" w:hAnsi="Segoe UI" w:cs="Segoe UI"/>
              </w:rPr>
              <w:t>6</w:t>
            </w:r>
          </w:p>
        </w:tc>
        <w:tc>
          <w:tcPr>
            <w:tcW w:w="5385" w:type="dxa"/>
            <w:tcBorders>
              <w:top w:val="single" w:sz="4" w:space="0" w:color="auto"/>
              <w:left w:val="single" w:sz="4" w:space="0" w:color="auto"/>
              <w:bottom w:val="single" w:sz="4" w:space="0" w:color="auto"/>
              <w:right w:val="single" w:sz="4" w:space="0" w:color="auto"/>
            </w:tcBorders>
          </w:tcPr>
          <w:p w14:paraId="4371F60C" w14:textId="77777777" w:rsidR="007226AF" w:rsidRPr="00C8229E" w:rsidRDefault="007226AF" w:rsidP="00E03035">
            <w:pPr>
              <w:spacing w:line="276" w:lineRule="auto"/>
              <w:ind w:left="720"/>
              <w:contextualSpacing/>
              <w:jc w:val="center"/>
              <w:rPr>
                <w:rFonts w:ascii="Segoe UI" w:hAnsi="Segoe UI" w:cs="Segoe UI"/>
              </w:rPr>
            </w:pPr>
            <w:r w:rsidRPr="00C8229E">
              <w:rPr>
                <w:rFonts w:ascii="Segoe UI" w:hAnsi="Segoe UI" w:cs="Segoe UI"/>
              </w:rPr>
              <w:t>C. Bertha Alicia Castellanos Salcedo</w:t>
            </w:r>
          </w:p>
        </w:tc>
        <w:tc>
          <w:tcPr>
            <w:tcW w:w="1843" w:type="dxa"/>
            <w:tcBorders>
              <w:top w:val="single" w:sz="4" w:space="0" w:color="auto"/>
              <w:left w:val="single" w:sz="4" w:space="0" w:color="auto"/>
              <w:bottom w:val="single" w:sz="4" w:space="0" w:color="auto"/>
              <w:right w:val="single" w:sz="4" w:space="0" w:color="auto"/>
            </w:tcBorders>
          </w:tcPr>
          <w:p w14:paraId="05F90075" w14:textId="77777777" w:rsidR="007226AF" w:rsidRPr="00C8229E" w:rsidRDefault="007226AF" w:rsidP="00E03035">
            <w:pPr>
              <w:spacing w:line="276" w:lineRule="auto"/>
              <w:jc w:val="center"/>
              <w:rPr>
                <w:rFonts w:ascii="Segoe UI" w:hAnsi="Segoe UI" w:cs="Segoe UI"/>
              </w:rPr>
            </w:pPr>
            <w:r w:rsidRPr="00C8229E">
              <w:rPr>
                <w:rFonts w:ascii="Segoe UI" w:hAnsi="Segoe UI" w:cs="Segoe UI"/>
              </w:rPr>
              <w:t>Regidora</w:t>
            </w:r>
          </w:p>
        </w:tc>
        <w:tc>
          <w:tcPr>
            <w:tcW w:w="1276" w:type="dxa"/>
          </w:tcPr>
          <w:p w14:paraId="3C9330AA" w14:textId="77777777" w:rsidR="007226AF" w:rsidRPr="00C8229E" w:rsidRDefault="007226AF" w:rsidP="00E03035">
            <w:pPr>
              <w:spacing w:after="200" w:line="276" w:lineRule="auto"/>
              <w:jc w:val="center"/>
              <w:rPr>
                <w:rFonts w:ascii="Segoe UI" w:hAnsi="Segoe UI" w:cs="Segoe UI"/>
              </w:rPr>
            </w:pPr>
            <w:r w:rsidRPr="00C8229E">
              <w:rPr>
                <w:rFonts w:ascii="Segoe UI" w:hAnsi="Segoe UI" w:cs="Segoe UI"/>
              </w:rPr>
              <w:t>A favor</w:t>
            </w:r>
          </w:p>
        </w:tc>
      </w:tr>
      <w:tr w:rsidR="007226AF" w:rsidRPr="00C8229E" w14:paraId="51B21CEA" w14:textId="77777777" w:rsidTr="00E03035">
        <w:tc>
          <w:tcPr>
            <w:tcW w:w="709" w:type="dxa"/>
          </w:tcPr>
          <w:p w14:paraId="34737E75" w14:textId="77777777" w:rsidR="007226AF" w:rsidRPr="00C8229E" w:rsidRDefault="007226AF" w:rsidP="00E03035">
            <w:pPr>
              <w:spacing w:after="200" w:line="276" w:lineRule="auto"/>
              <w:jc w:val="center"/>
              <w:rPr>
                <w:rFonts w:ascii="Segoe UI" w:hAnsi="Segoe UI" w:cs="Segoe UI"/>
              </w:rPr>
            </w:pPr>
            <w:r>
              <w:rPr>
                <w:rFonts w:ascii="Segoe UI" w:hAnsi="Segoe UI" w:cs="Segoe UI"/>
              </w:rPr>
              <w:t>7</w:t>
            </w:r>
          </w:p>
        </w:tc>
        <w:tc>
          <w:tcPr>
            <w:tcW w:w="5385" w:type="dxa"/>
            <w:tcBorders>
              <w:top w:val="single" w:sz="4" w:space="0" w:color="auto"/>
              <w:left w:val="single" w:sz="4" w:space="0" w:color="auto"/>
              <w:bottom w:val="single" w:sz="4" w:space="0" w:color="auto"/>
              <w:right w:val="single" w:sz="4" w:space="0" w:color="auto"/>
            </w:tcBorders>
          </w:tcPr>
          <w:p w14:paraId="4DC73109" w14:textId="77777777" w:rsidR="007226AF" w:rsidRPr="00C8229E" w:rsidRDefault="007226AF" w:rsidP="00E03035">
            <w:pPr>
              <w:spacing w:line="276" w:lineRule="auto"/>
              <w:ind w:left="720"/>
              <w:contextualSpacing/>
              <w:jc w:val="center"/>
              <w:rPr>
                <w:rFonts w:ascii="Segoe UI" w:hAnsi="Segoe UI" w:cs="Segoe UI"/>
              </w:rPr>
            </w:pPr>
            <w:r w:rsidRPr="00C8229E">
              <w:rPr>
                <w:rFonts w:ascii="Segoe UI" w:hAnsi="Segoe UI" w:cs="Segoe UI"/>
              </w:rPr>
              <w:t>C. Edwin Gilberto Fonseca Torres</w:t>
            </w:r>
          </w:p>
        </w:tc>
        <w:tc>
          <w:tcPr>
            <w:tcW w:w="1843" w:type="dxa"/>
            <w:tcBorders>
              <w:top w:val="single" w:sz="4" w:space="0" w:color="auto"/>
              <w:left w:val="single" w:sz="4" w:space="0" w:color="auto"/>
              <w:bottom w:val="single" w:sz="4" w:space="0" w:color="auto"/>
              <w:right w:val="single" w:sz="4" w:space="0" w:color="auto"/>
            </w:tcBorders>
          </w:tcPr>
          <w:p w14:paraId="6DB0FAA3" w14:textId="77777777" w:rsidR="007226AF" w:rsidRPr="00C8229E" w:rsidRDefault="007226AF" w:rsidP="00E03035">
            <w:pPr>
              <w:spacing w:line="276" w:lineRule="auto"/>
              <w:jc w:val="center"/>
              <w:rPr>
                <w:rFonts w:ascii="Segoe UI" w:hAnsi="Segoe UI" w:cs="Segoe UI"/>
              </w:rPr>
            </w:pPr>
            <w:r w:rsidRPr="00C8229E">
              <w:rPr>
                <w:rFonts w:ascii="Segoe UI" w:hAnsi="Segoe UI" w:cs="Segoe UI"/>
              </w:rPr>
              <w:t>Regidor</w:t>
            </w:r>
          </w:p>
        </w:tc>
        <w:tc>
          <w:tcPr>
            <w:tcW w:w="1276" w:type="dxa"/>
          </w:tcPr>
          <w:p w14:paraId="398C2D49" w14:textId="77777777" w:rsidR="007226AF" w:rsidRPr="00C8229E" w:rsidRDefault="007226AF" w:rsidP="00E03035">
            <w:pPr>
              <w:spacing w:after="200" w:line="276" w:lineRule="auto"/>
              <w:jc w:val="center"/>
              <w:rPr>
                <w:rFonts w:ascii="Segoe UI" w:hAnsi="Segoe UI" w:cs="Segoe UI"/>
              </w:rPr>
            </w:pPr>
            <w:r w:rsidRPr="00C8229E">
              <w:rPr>
                <w:rFonts w:ascii="Segoe UI" w:hAnsi="Segoe UI" w:cs="Segoe UI"/>
              </w:rPr>
              <w:t>A favor</w:t>
            </w:r>
          </w:p>
        </w:tc>
      </w:tr>
      <w:tr w:rsidR="007226AF" w:rsidRPr="00C8229E" w14:paraId="636BC74C" w14:textId="77777777" w:rsidTr="00E03035">
        <w:tc>
          <w:tcPr>
            <w:tcW w:w="709" w:type="dxa"/>
          </w:tcPr>
          <w:p w14:paraId="390C1D37" w14:textId="77777777" w:rsidR="007226AF" w:rsidRDefault="007226AF" w:rsidP="00E03035">
            <w:pPr>
              <w:spacing w:after="200" w:line="276" w:lineRule="auto"/>
              <w:jc w:val="center"/>
              <w:rPr>
                <w:rFonts w:ascii="Segoe UI" w:hAnsi="Segoe UI" w:cs="Segoe UI"/>
              </w:rPr>
            </w:pPr>
            <w:r>
              <w:rPr>
                <w:rFonts w:ascii="Segoe UI" w:hAnsi="Segoe UI" w:cs="Segoe UI"/>
              </w:rPr>
              <w:t>8</w:t>
            </w:r>
          </w:p>
        </w:tc>
        <w:tc>
          <w:tcPr>
            <w:tcW w:w="5385" w:type="dxa"/>
            <w:tcBorders>
              <w:top w:val="single" w:sz="4" w:space="0" w:color="auto"/>
              <w:left w:val="single" w:sz="4" w:space="0" w:color="auto"/>
              <w:bottom w:val="single" w:sz="4" w:space="0" w:color="auto"/>
              <w:right w:val="single" w:sz="4" w:space="0" w:color="auto"/>
            </w:tcBorders>
          </w:tcPr>
          <w:p w14:paraId="20C9A983" w14:textId="77777777" w:rsidR="007226AF" w:rsidRPr="00C8229E" w:rsidRDefault="007226AF" w:rsidP="00E03035">
            <w:pPr>
              <w:spacing w:line="276" w:lineRule="auto"/>
              <w:ind w:left="720"/>
              <w:contextualSpacing/>
              <w:jc w:val="center"/>
              <w:rPr>
                <w:rFonts w:ascii="Segoe UI" w:hAnsi="Segoe UI" w:cs="Segoe UI"/>
              </w:rPr>
            </w:pPr>
            <w:r w:rsidRPr="00C8229E">
              <w:rPr>
                <w:rFonts w:ascii="Segoe UI" w:hAnsi="Segoe UI" w:cs="Segoe UI"/>
              </w:rPr>
              <w:t>C. Silvia Iliana Villarruel Gutiérrez</w:t>
            </w:r>
          </w:p>
        </w:tc>
        <w:tc>
          <w:tcPr>
            <w:tcW w:w="1843" w:type="dxa"/>
            <w:tcBorders>
              <w:top w:val="single" w:sz="4" w:space="0" w:color="auto"/>
              <w:left w:val="single" w:sz="4" w:space="0" w:color="auto"/>
              <w:bottom w:val="single" w:sz="4" w:space="0" w:color="auto"/>
              <w:right w:val="single" w:sz="4" w:space="0" w:color="auto"/>
            </w:tcBorders>
          </w:tcPr>
          <w:p w14:paraId="7378DAF5" w14:textId="77777777" w:rsidR="007226AF" w:rsidRPr="00C8229E" w:rsidRDefault="007226AF" w:rsidP="00E03035">
            <w:pPr>
              <w:spacing w:line="276" w:lineRule="auto"/>
              <w:jc w:val="center"/>
              <w:rPr>
                <w:rFonts w:ascii="Segoe UI" w:hAnsi="Segoe UI" w:cs="Segoe UI"/>
              </w:rPr>
            </w:pPr>
            <w:r w:rsidRPr="00C8229E">
              <w:rPr>
                <w:rFonts w:ascii="Segoe UI" w:hAnsi="Segoe UI" w:cs="Segoe UI"/>
              </w:rPr>
              <w:t>Regidora</w:t>
            </w:r>
          </w:p>
        </w:tc>
        <w:tc>
          <w:tcPr>
            <w:tcW w:w="1276" w:type="dxa"/>
          </w:tcPr>
          <w:p w14:paraId="7E74D712" w14:textId="77777777" w:rsidR="007226AF" w:rsidRPr="00C8229E" w:rsidRDefault="007226AF" w:rsidP="00E03035">
            <w:pPr>
              <w:spacing w:after="200" w:line="276" w:lineRule="auto"/>
              <w:jc w:val="center"/>
              <w:rPr>
                <w:rFonts w:ascii="Segoe UI" w:hAnsi="Segoe UI" w:cs="Segoe UI"/>
              </w:rPr>
            </w:pPr>
            <w:r w:rsidRPr="00C8229E">
              <w:rPr>
                <w:rFonts w:ascii="Segoe UI" w:hAnsi="Segoe UI" w:cs="Segoe UI"/>
              </w:rPr>
              <w:t>A favor</w:t>
            </w:r>
          </w:p>
        </w:tc>
      </w:tr>
      <w:tr w:rsidR="007226AF" w:rsidRPr="00C8229E" w14:paraId="5CAB5351" w14:textId="77777777" w:rsidTr="00E03035">
        <w:tc>
          <w:tcPr>
            <w:tcW w:w="709" w:type="dxa"/>
          </w:tcPr>
          <w:p w14:paraId="38C98EE5" w14:textId="77777777" w:rsidR="007226AF" w:rsidRPr="00C8229E" w:rsidRDefault="007226AF" w:rsidP="00E03035">
            <w:pPr>
              <w:spacing w:after="200" w:line="276" w:lineRule="auto"/>
              <w:jc w:val="center"/>
              <w:rPr>
                <w:rFonts w:ascii="Segoe UI" w:hAnsi="Segoe UI" w:cs="Segoe UI"/>
              </w:rPr>
            </w:pPr>
            <w:r>
              <w:rPr>
                <w:rFonts w:ascii="Segoe UI" w:hAnsi="Segoe UI" w:cs="Segoe UI"/>
              </w:rPr>
              <w:t>9</w:t>
            </w:r>
          </w:p>
        </w:tc>
        <w:tc>
          <w:tcPr>
            <w:tcW w:w="5385" w:type="dxa"/>
            <w:tcBorders>
              <w:top w:val="single" w:sz="4" w:space="0" w:color="auto"/>
              <w:left w:val="single" w:sz="4" w:space="0" w:color="auto"/>
              <w:bottom w:val="single" w:sz="4" w:space="0" w:color="auto"/>
              <w:right w:val="single" w:sz="4" w:space="0" w:color="auto"/>
            </w:tcBorders>
          </w:tcPr>
          <w:p w14:paraId="277BAA54" w14:textId="77777777" w:rsidR="007226AF" w:rsidRPr="00C8229E" w:rsidRDefault="007226AF" w:rsidP="00E03035">
            <w:pPr>
              <w:spacing w:line="276" w:lineRule="auto"/>
              <w:ind w:left="720"/>
              <w:contextualSpacing/>
              <w:jc w:val="center"/>
              <w:rPr>
                <w:rFonts w:ascii="Segoe UI" w:hAnsi="Segoe UI" w:cs="Segoe UI"/>
              </w:rPr>
            </w:pPr>
            <w:r w:rsidRPr="00C8229E">
              <w:rPr>
                <w:rFonts w:ascii="Segoe UI" w:hAnsi="Segoe UI" w:cs="Segoe UI"/>
              </w:rPr>
              <w:t xml:space="preserve">C. </w:t>
            </w:r>
            <w:r>
              <w:rPr>
                <w:rFonts w:ascii="Segoe UI" w:hAnsi="Segoe UI" w:cs="Segoe UI"/>
              </w:rPr>
              <w:t>Cristian</w:t>
            </w:r>
            <w:r w:rsidRPr="00C8229E">
              <w:rPr>
                <w:rFonts w:ascii="Segoe UI" w:hAnsi="Segoe UI" w:cs="Segoe UI"/>
              </w:rPr>
              <w:t xml:space="preserve"> Daniel Salas Bravo</w:t>
            </w:r>
          </w:p>
        </w:tc>
        <w:tc>
          <w:tcPr>
            <w:tcW w:w="1843" w:type="dxa"/>
            <w:tcBorders>
              <w:top w:val="single" w:sz="4" w:space="0" w:color="auto"/>
              <w:left w:val="single" w:sz="4" w:space="0" w:color="auto"/>
              <w:bottom w:val="single" w:sz="4" w:space="0" w:color="auto"/>
              <w:right w:val="single" w:sz="4" w:space="0" w:color="auto"/>
            </w:tcBorders>
          </w:tcPr>
          <w:p w14:paraId="4E4228C3" w14:textId="77777777" w:rsidR="007226AF" w:rsidRPr="00C8229E" w:rsidRDefault="007226AF" w:rsidP="00E03035">
            <w:pPr>
              <w:spacing w:line="276" w:lineRule="auto"/>
              <w:jc w:val="center"/>
              <w:rPr>
                <w:rFonts w:ascii="Segoe UI" w:hAnsi="Segoe UI" w:cs="Segoe UI"/>
              </w:rPr>
            </w:pPr>
            <w:r w:rsidRPr="00C8229E">
              <w:rPr>
                <w:rFonts w:ascii="Segoe UI" w:hAnsi="Segoe UI" w:cs="Segoe UI"/>
              </w:rPr>
              <w:t>Regidor</w:t>
            </w:r>
          </w:p>
        </w:tc>
        <w:tc>
          <w:tcPr>
            <w:tcW w:w="1276" w:type="dxa"/>
          </w:tcPr>
          <w:p w14:paraId="5B22AF48" w14:textId="77777777" w:rsidR="007226AF" w:rsidRPr="00C8229E" w:rsidRDefault="007226AF" w:rsidP="00E03035">
            <w:pPr>
              <w:spacing w:after="200" w:line="276" w:lineRule="auto"/>
              <w:jc w:val="center"/>
              <w:rPr>
                <w:rFonts w:ascii="Segoe UI" w:hAnsi="Segoe UI" w:cs="Segoe UI"/>
              </w:rPr>
            </w:pPr>
            <w:r>
              <w:rPr>
                <w:rFonts w:ascii="Segoe UI" w:hAnsi="Segoe UI" w:cs="Segoe UI"/>
              </w:rPr>
              <w:t>A favor</w:t>
            </w:r>
          </w:p>
        </w:tc>
      </w:tr>
      <w:tr w:rsidR="007226AF" w14:paraId="6B91EDB6" w14:textId="77777777" w:rsidTr="00E03035">
        <w:tc>
          <w:tcPr>
            <w:tcW w:w="709" w:type="dxa"/>
          </w:tcPr>
          <w:p w14:paraId="33A8356D" w14:textId="77777777" w:rsidR="007226AF" w:rsidRPr="00C8229E" w:rsidRDefault="007226AF" w:rsidP="00E03035">
            <w:pPr>
              <w:spacing w:after="200" w:line="276" w:lineRule="auto"/>
              <w:jc w:val="center"/>
              <w:rPr>
                <w:rFonts w:ascii="Segoe UI" w:hAnsi="Segoe UI" w:cs="Segoe UI"/>
              </w:rPr>
            </w:pPr>
            <w:r w:rsidRPr="00C8229E">
              <w:rPr>
                <w:rFonts w:ascii="Segoe UI" w:hAnsi="Segoe UI" w:cs="Segoe UI"/>
              </w:rPr>
              <w:t>1</w:t>
            </w:r>
            <w:r>
              <w:rPr>
                <w:rFonts w:ascii="Segoe UI" w:hAnsi="Segoe UI" w:cs="Segoe UI"/>
              </w:rPr>
              <w:t>0</w:t>
            </w:r>
          </w:p>
        </w:tc>
        <w:tc>
          <w:tcPr>
            <w:tcW w:w="5385" w:type="dxa"/>
            <w:tcBorders>
              <w:top w:val="single" w:sz="4" w:space="0" w:color="auto"/>
              <w:left w:val="single" w:sz="4" w:space="0" w:color="auto"/>
              <w:bottom w:val="single" w:sz="4" w:space="0" w:color="auto"/>
              <w:right w:val="single" w:sz="4" w:space="0" w:color="auto"/>
            </w:tcBorders>
          </w:tcPr>
          <w:p w14:paraId="571658C2" w14:textId="77777777" w:rsidR="007226AF" w:rsidRPr="00C8229E" w:rsidRDefault="007226AF" w:rsidP="00E03035">
            <w:pPr>
              <w:spacing w:line="276" w:lineRule="auto"/>
              <w:ind w:left="720"/>
              <w:contextualSpacing/>
              <w:jc w:val="center"/>
              <w:rPr>
                <w:rFonts w:ascii="Segoe UI" w:hAnsi="Segoe UI" w:cs="Segoe UI"/>
              </w:rPr>
            </w:pPr>
            <w:r w:rsidRPr="00C8229E">
              <w:rPr>
                <w:rFonts w:ascii="Segoe UI" w:hAnsi="Segoe UI" w:cs="Segoe UI"/>
              </w:rPr>
              <w:t>C. Marisol Villa Nápoles</w:t>
            </w:r>
          </w:p>
        </w:tc>
        <w:tc>
          <w:tcPr>
            <w:tcW w:w="1843" w:type="dxa"/>
            <w:tcBorders>
              <w:top w:val="single" w:sz="4" w:space="0" w:color="auto"/>
              <w:left w:val="single" w:sz="4" w:space="0" w:color="auto"/>
              <w:bottom w:val="single" w:sz="4" w:space="0" w:color="auto"/>
              <w:right w:val="single" w:sz="4" w:space="0" w:color="auto"/>
            </w:tcBorders>
          </w:tcPr>
          <w:p w14:paraId="0F57F33B" w14:textId="77777777" w:rsidR="007226AF" w:rsidRPr="00C8229E" w:rsidRDefault="007226AF" w:rsidP="00E03035">
            <w:pPr>
              <w:spacing w:line="276" w:lineRule="auto"/>
              <w:jc w:val="center"/>
              <w:rPr>
                <w:rFonts w:ascii="Segoe UI" w:hAnsi="Segoe UI" w:cs="Segoe UI"/>
              </w:rPr>
            </w:pPr>
            <w:r w:rsidRPr="00C8229E">
              <w:rPr>
                <w:rFonts w:ascii="Segoe UI" w:hAnsi="Segoe UI" w:cs="Segoe UI"/>
              </w:rPr>
              <w:t>Regidora</w:t>
            </w:r>
          </w:p>
        </w:tc>
        <w:tc>
          <w:tcPr>
            <w:tcW w:w="1276" w:type="dxa"/>
          </w:tcPr>
          <w:p w14:paraId="3C1ACF5D" w14:textId="77777777" w:rsidR="007226AF" w:rsidRDefault="007226AF" w:rsidP="00E03035">
            <w:pPr>
              <w:spacing w:after="200" w:line="276" w:lineRule="auto"/>
              <w:jc w:val="center"/>
              <w:rPr>
                <w:rFonts w:ascii="Segoe UI" w:hAnsi="Segoe UI" w:cs="Segoe UI"/>
              </w:rPr>
            </w:pPr>
            <w:r>
              <w:rPr>
                <w:rFonts w:ascii="Segoe UI" w:hAnsi="Segoe UI" w:cs="Segoe UI"/>
              </w:rPr>
              <w:t>A favor</w:t>
            </w:r>
          </w:p>
        </w:tc>
      </w:tr>
      <w:tr w:rsidR="007226AF" w14:paraId="399C62B1" w14:textId="77777777" w:rsidTr="00E03035">
        <w:tc>
          <w:tcPr>
            <w:tcW w:w="709" w:type="dxa"/>
          </w:tcPr>
          <w:p w14:paraId="58595188" w14:textId="77777777" w:rsidR="007226AF" w:rsidRPr="00C8229E" w:rsidRDefault="007226AF" w:rsidP="00E03035">
            <w:pPr>
              <w:spacing w:after="200" w:line="276" w:lineRule="auto"/>
              <w:jc w:val="center"/>
              <w:rPr>
                <w:rFonts w:ascii="Segoe UI" w:hAnsi="Segoe UI" w:cs="Segoe UI"/>
              </w:rPr>
            </w:pPr>
            <w:r w:rsidRPr="00C8229E">
              <w:rPr>
                <w:rFonts w:ascii="Segoe UI" w:hAnsi="Segoe UI" w:cs="Segoe UI"/>
              </w:rPr>
              <w:t>1</w:t>
            </w:r>
            <w:r>
              <w:rPr>
                <w:rFonts w:ascii="Segoe UI" w:hAnsi="Segoe UI" w:cs="Segoe UI"/>
              </w:rPr>
              <w:t>1</w:t>
            </w:r>
          </w:p>
        </w:tc>
        <w:tc>
          <w:tcPr>
            <w:tcW w:w="5385" w:type="dxa"/>
            <w:tcBorders>
              <w:top w:val="single" w:sz="4" w:space="0" w:color="auto"/>
              <w:left w:val="single" w:sz="4" w:space="0" w:color="auto"/>
              <w:bottom w:val="single" w:sz="4" w:space="0" w:color="auto"/>
              <w:right w:val="single" w:sz="4" w:space="0" w:color="auto"/>
            </w:tcBorders>
          </w:tcPr>
          <w:p w14:paraId="7599B654" w14:textId="77777777" w:rsidR="007226AF" w:rsidRPr="00C8229E" w:rsidRDefault="007226AF" w:rsidP="00E03035">
            <w:pPr>
              <w:spacing w:line="276" w:lineRule="auto"/>
              <w:ind w:left="720"/>
              <w:contextualSpacing/>
              <w:jc w:val="center"/>
              <w:rPr>
                <w:rFonts w:ascii="Segoe UI" w:hAnsi="Segoe UI" w:cs="Segoe UI"/>
              </w:rPr>
            </w:pPr>
            <w:r w:rsidRPr="00C8229E">
              <w:rPr>
                <w:rFonts w:ascii="Segoe UI" w:hAnsi="Segoe UI" w:cs="Segoe UI"/>
              </w:rPr>
              <w:t>C. Marcela Martínez Leal</w:t>
            </w:r>
          </w:p>
        </w:tc>
        <w:tc>
          <w:tcPr>
            <w:tcW w:w="1843" w:type="dxa"/>
            <w:tcBorders>
              <w:top w:val="single" w:sz="4" w:space="0" w:color="auto"/>
              <w:left w:val="single" w:sz="4" w:space="0" w:color="auto"/>
              <w:bottom w:val="single" w:sz="4" w:space="0" w:color="auto"/>
              <w:right w:val="single" w:sz="4" w:space="0" w:color="auto"/>
            </w:tcBorders>
          </w:tcPr>
          <w:p w14:paraId="24F4B23F" w14:textId="77777777" w:rsidR="007226AF" w:rsidRPr="00C8229E" w:rsidRDefault="007226AF" w:rsidP="00E03035">
            <w:pPr>
              <w:spacing w:line="276" w:lineRule="auto"/>
              <w:jc w:val="center"/>
              <w:rPr>
                <w:rFonts w:ascii="Segoe UI" w:hAnsi="Segoe UI" w:cs="Segoe UI"/>
              </w:rPr>
            </w:pPr>
            <w:r w:rsidRPr="00C8229E">
              <w:rPr>
                <w:rFonts w:ascii="Segoe UI" w:hAnsi="Segoe UI" w:cs="Segoe UI"/>
              </w:rPr>
              <w:t>Regidora</w:t>
            </w:r>
          </w:p>
        </w:tc>
        <w:tc>
          <w:tcPr>
            <w:tcW w:w="1276" w:type="dxa"/>
          </w:tcPr>
          <w:p w14:paraId="5A66ECEF" w14:textId="77777777" w:rsidR="007226AF" w:rsidRDefault="007226AF" w:rsidP="00E03035">
            <w:pPr>
              <w:spacing w:after="200" w:line="276" w:lineRule="auto"/>
              <w:jc w:val="center"/>
              <w:rPr>
                <w:rFonts w:ascii="Segoe UI" w:hAnsi="Segoe UI" w:cs="Segoe UI"/>
              </w:rPr>
            </w:pPr>
            <w:r>
              <w:rPr>
                <w:rFonts w:ascii="Segoe UI" w:hAnsi="Segoe UI" w:cs="Segoe UI"/>
              </w:rPr>
              <w:t>A favor</w:t>
            </w:r>
          </w:p>
        </w:tc>
      </w:tr>
      <w:tr w:rsidR="007226AF" w14:paraId="02EBFE5A" w14:textId="77777777" w:rsidTr="00E03035">
        <w:tc>
          <w:tcPr>
            <w:tcW w:w="709" w:type="dxa"/>
          </w:tcPr>
          <w:p w14:paraId="3F830049" w14:textId="77777777" w:rsidR="007226AF" w:rsidRPr="00C8229E" w:rsidRDefault="007226AF" w:rsidP="00E03035">
            <w:pPr>
              <w:spacing w:after="200" w:line="276" w:lineRule="auto"/>
              <w:jc w:val="center"/>
              <w:rPr>
                <w:rFonts w:ascii="Segoe UI" w:hAnsi="Segoe UI" w:cs="Segoe UI"/>
              </w:rPr>
            </w:pPr>
            <w:r w:rsidRPr="00C8229E">
              <w:rPr>
                <w:rFonts w:ascii="Segoe UI" w:hAnsi="Segoe UI" w:cs="Segoe UI"/>
              </w:rPr>
              <w:t>1</w:t>
            </w:r>
            <w:r>
              <w:rPr>
                <w:rFonts w:ascii="Segoe UI" w:hAnsi="Segoe UI" w:cs="Segoe UI"/>
              </w:rPr>
              <w:t>2</w:t>
            </w:r>
          </w:p>
        </w:tc>
        <w:tc>
          <w:tcPr>
            <w:tcW w:w="5385" w:type="dxa"/>
            <w:tcBorders>
              <w:top w:val="single" w:sz="4" w:space="0" w:color="auto"/>
              <w:left w:val="single" w:sz="4" w:space="0" w:color="auto"/>
              <w:bottom w:val="single" w:sz="4" w:space="0" w:color="auto"/>
              <w:right w:val="single" w:sz="4" w:space="0" w:color="auto"/>
            </w:tcBorders>
          </w:tcPr>
          <w:p w14:paraId="1FAEBE26" w14:textId="77777777" w:rsidR="007226AF" w:rsidRPr="00C8229E" w:rsidRDefault="007226AF" w:rsidP="00E03035">
            <w:pPr>
              <w:spacing w:line="276" w:lineRule="auto"/>
              <w:ind w:left="720"/>
              <w:contextualSpacing/>
              <w:jc w:val="center"/>
              <w:rPr>
                <w:rFonts w:ascii="Segoe UI" w:hAnsi="Segoe UI" w:cs="Segoe UI"/>
              </w:rPr>
            </w:pPr>
            <w:r w:rsidRPr="00C8229E">
              <w:rPr>
                <w:rFonts w:ascii="Segoe UI" w:hAnsi="Segoe UI" w:cs="Segoe UI"/>
              </w:rPr>
              <w:t>C. Raúl Sánchez Jiménez</w:t>
            </w:r>
          </w:p>
        </w:tc>
        <w:tc>
          <w:tcPr>
            <w:tcW w:w="1843" w:type="dxa"/>
            <w:tcBorders>
              <w:top w:val="single" w:sz="4" w:space="0" w:color="auto"/>
              <w:left w:val="single" w:sz="4" w:space="0" w:color="auto"/>
              <w:bottom w:val="single" w:sz="4" w:space="0" w:color="auto"/>
              <w:right w:val="single" w:sz="4" w:space="0" w:color="auto"/>
            </w:tcBorders>
          </w:tcPr>
          <w:p w14:paraId="0DC1722D" w14:textId="77777777" w:rsidR="007226AF" w:rsidRPr="00C8229E" w:rsidRDefault="007226AF" w:rsidP="00E03035">
            <w:pPr>
              <w:spacing w:line="276" w:lineRule="auto"/>
              <w:jc w:val="center"/>
              <w:rPr>
                <w:rFonts w:ascii="Segoe UI" w:hAnsi="Segoe UI" w:cs="Segoe UI"/>
              </w:rPr>
            </w:pPr>
            <w:r w:rsidRPr="00C8229E">
              <w:rPr>
                <w:rFonts w:ascii="Segoe UI" w:hAnsi="Segoe UI" w:cs="Segoe UI"/>
              </w:rPr>
              <w:t>Regidor</w:t>
            </w:r>
          </w:p>
        </w:tc>
        <w:tc>
          <w:tcPr>
            <w:tcW w:w="1276" w:type="dxa"/>
          </w:tcPr>
          <w:p w14:paraId="5145EEEE" w14:textId="77777777" w:rsidR="007226AF" w:rsidRDefault="007226AF" w:rsidP="00E03035">
            <w:pPr>
              <w:spacing w:after="200" w:line="276" w:lineRule="auto"/>
              <w:jc w:val="center"/>
              <w:rPr>
                <w:rFonts w:ascii="Segoe UI" w:hAnsi="Segoe UI" w:cs="Segoe UI"/>
              </w:rPr>
            </w:pPr>
            <w:r>
              <w:rPr>
                <w:rFonts w:ascii="Segoe UI" w:hAnsi="Segoe UI" w:cs="Segoe UI"/>
              </w:rPr>
              <w:t>A favor</w:t>
            </w:r>
          </w:p>
        </w:tc>
      </w:tr>
    </w:tbl>
    <w:p w14:paraId="4ADC47FA" w14:textId="54CA6339" w:rsidR="009318E0" w:rsidRPr="00C8229E" w:rsidRDefault="009318E0" w:rsidP="007226AF">
      <w:pPr>
        <w:spacing w:after="0" w:line="360" w:lineRule="auto"/>
        <w:ind w:left="851" w:right="-705"/>
        <w:jc w:val="both"/>
        <w:rPr>
          <w:rFonts w:ascii="Segoe UI" w:eastAsia="Segoe UI" w:hAnsi="Segoe UI" w:cs="Segoe UI"/>
          <w:kern w:val="0"/>
          <w14:ligatures w14:val="none"/>
        </w:rPr>
      </w:pPr>
      <w:r>
        <w:rPr>
          <w:rFonts w:ascii="Segoe UI" w:eastAsia="Segoe UI" w:hAnsi="Segoe UI" w:cs="Segoe UI"/>
          <w:kern w:val="0"/>
          <w14:ligatures w14:val="none"/>
        </w:rPr>
        <w:t xml:space="preserve"> </w:t>
      </w:r>
      <w:r w:rsidRPr="00C8229E">
        <w:rPr>
          <w:rFonts w:ascii="Segoe UI" w:eastAsia="Segoe UI" w:hAnsi="Segoe UI" w:cs="Segoe UI"/>
          <w:kern w:val="0"/>
          <w14:ligatures w14:val="none"/>
        </w:rPr>
        <w:t xml:space="preserve">  </w:t>
      </w:r>
    </w:p>
    <w:p w14:paraId="7FC20C4C" w14:textId="43E6BCD9" w:rsidR="009318E0" w:rsidRDefault="009318E0" w:rsidP="007226AF">
      <w:pPr>
        <w:spacing w:after="0" w:line="360" w:lineRule="auto"/>
        <w:ind w:left="851" w:right="-705"/>
        <w:jc w:val="both"/>
        <w:rPr>
          <w:rFonts w:ascii="Segoe UI" w:eastAsia="Calibri" w:hAnsi="Segoe UI" w:cs="Segoe UI"/>
          <w:bCs/>
          <w:i/>
          <w:kern w:val="0"/>
          <w:lang w:eastAsia="es-ES"/>
          <w14:ligatures w14:val="none"/>
        </w:rPr>
      </w:pPr>
      <w:r w:rsidRPr="00C8229E">
        <w:rPr>
          <w:rFonts w:ascii="Segoe UI" w:eastAsia="Calibri" w:hAnsi="Segoe UI" w:cs="Segoe UI"/>
          <w:b/>
          <w:bCs/>
          <w:kern w:val="0"/>
          <w:lang w:eastAsia="es-ES"/>
          <w14:ligatures w14:val="none"/>
        </w:rPr>
        <w:t xml:space="preserve">QUINTO PUNTO.- </w:t>
      </w:r>
      <w:r w:rsidR="007226AF">
        <w:rPr>
          <w:rFonts w:ascii="Segoe UI" w:eastAsia="Calibri" w:hAnsi="Segoe UI" w:cs="Segoe UI"/>
          <w:bCs/>
          <w:kern w:val="0"/>
          <w:lang w:eastAsia="es-ES"/>
          <w14:ligatures w14:val="none"/>
        </w:rPr>
        <w:t>En relación al quinto punto del orden del día</w:t>
      </w:r>
      <w:r w:rsidRPr="00C8229E">
        <w:rPr>
          <w:rFonts w:ascii="Segoe UI" w:eastAsia="Calibri" w:hAnsi="Segoe UI" w:cs="Segoe UI"/>
          <w:bCs/>
          <w:kern w:val="0"/>
          <w:lang w:eastAsia="es-ES"/>
          <w14:ligatures w14:val="none"/>
        </w:rPr>
        <w:t>:</w:t>
      </w:r>
      <w:r w:rsidR="007226AF">
        <w:rPr>
          <w:rFonts w:ascii="Segoe UI" w:eastAsia="Calibri" w:hAnsi="Segoe UI" w:cs="Segoe UI"/>
          <w:bCs/>
          <w:kern w:val="0"/>
          <w:lang w:eastAsia="es-ES"/>
          <w14:ligatures w14:val="none"/>
        </w:rPr>
        <w:t xml:space="preserve"> </w:t>
      </w:r>
      <w:r w:rsidR="007226AF" w:rsidRPr="007226AF">
        <w:rPr>
          <w:rFonts w:ascii="Segoe UI" w:eastAsia="Calibri" w:hAnsi="Segoe UI" w:cs="Segoe UI"/>
          <w:b/>
          <w:bCs/>
          <w:kern w:val="0"/>
          <w:lang w:eastAsia="es-ES"/>
          <w14:ligatures w14:val="none"/>
        </w:rPr>
        <w:t>CUENTA DEL ACUERDO LEGISLATIVO NÚMERO 397-LXIV-25, REMITIDO POR EL CONGRESO DEL ESTADO DE JALISCO</w:t>
      </w:r>
      <w:r w:rsidRPr="00C8229E">
        <w:rPr>
          <w:rFonts w:ascii="Segoe UI" w:eastAsia="Calibri" w:hAnsi="Segoe UI" w:cs="Segoe UI"/>
          <w:b/>
          <w:bCs/>
          <w:kern w:val="0"/>
          <w:lang w:eastAsia="es-ES"/>
          <w14:ligatures w14:val="none"/>
        </w:rPr>
        <w:t xml:space="preserve">; </w:t>
      </w:r>
      <w:r w:rsidRPr="00C8229E">
        <w:rPr>
          <w:rFonts w:ascii="Segoe UI" w:eastAsia="Calibri" w:hAnsi="Segoe UI" w:cs="Segoe UI"/>
          <w:bCs/>
          <w:kern w:val="0"/>
          <w:lang w:eastAsia="es-ES"/>
          <w14:ligatures w14:val="none"/>
        </w:rPr>
        <w:t xml:space="preserve">la Presidenta Municipal, </w:t>
      </w:r>
      <w:r w:rsidRPr="00C8229E">
        <w:rPr>
          <w:rFonts w:ascii="Segoe UI" w:eastAsia="Calibri" w:hAnsi="Segoe UI" w:cs="Segoe UI"/>
          <w:b/>
          <w:bCs/>
          <w:kern w:val="0"/>
          <w:lang w:eastAsia="es-ES"/>
          <w14:ligatures w14:val="none"/>
        </w:rPr>
        <w:t>C. Deysi Nallely Ángel Hernández</w:t>
      </w:r>
      <w:r>
        <w:rPr>
          <w:rFonts w:ascii="Segoe UI" w:eastAsia="Calibri" w:hAnsi="Segoe UI" w:cs="Segoe UI"/>
          <w:b/>
          <w:bCs/>
          <w:kern w:val="0"/>
          <w:lang w:eastAsia="es-ES"/>
          <w14:ligatures w14:val="none"/>
        </w:rPr>
        <w:t>,</w:t>
      </w:r>
      <w:r w:rsidRPr="00C8229E">
        <w:rPr>
          <w:rFonts w:ascii="Segoe UI" w:eastAsia="Calibri" w:hAnsi="Segoe UI" w:cs="Segoe UI"/>
          <w:b/>
          <w:bCs/>
          <w:kern w:val="0"/>
          <w:lang w:eastAsia="es-ES"/>
          <w14:ligatures w14:val="none"/>
        </w:rPr>
        <w:t xml:space="preserve"> </w:t>
      </w:r>
      <w:r>
        <w:rPr>
          <w:rFonts w:ascii="Segoe UI" w:eastAsia="Calibri" w:hAnsi="Segoe UI" w:cs="Segoe UI"/>
          <w:bCs/>
          <w:kern w:val="0"/>
          <w:lang w:eastAsia="es-ES"/>
          <w14:ligatures w14:val="none"/>
        </w:rPr>
        <w:t>mencionó</w:t>
      </w:r>
      <w:r w:rsidRPr="00C8229E">
        <w:rPr>
          <w:rFonts w:ascii="Segoe UI" w:eastAsia="Calibri" w:hAnsi="Segoe UI" w:cs="Segoe UI"/>
          <w:bCs/>
          <w:kern w:val="0"/>
          <w:lang w:eastAsia="es-ES"/>
          <w14:ligatures w14:val="none"/>
        </w:rPr>
        <w:t xml:space="preserve">: </w:t>
      </w:r>
      <w:r w:rsidRPr="00C8229E">
        <w:rPr>
          <w:rFonts w:ascii="Segoe UI" w:eastAsia="Calibri" w:hAnsi="Segoe UI" w:cs="Segoe UI"/>
          <w:bCs/>
          <w:i/>
          <w:kern w:val="0"/>
          <w:lang w:eastAsia="es-ES"/>
          <w14:ligatures w14:val="none"/>
        </w:rPr>
        <w:t>“</w:t>
      </w:r>
      <w:r>
        <w:rPr>
          <w:rFonts w:ascii="Segoe UI" w:eastAsia="Calibri" w:hAnsi="Segoe UI" w:cs="Segoe UI"/>
          <w:bCs/>
          <w:i/>
          <w:kern w:val="0"/>
          <w:lang w:eastAsia="es-ES"/>
          <w14:ligatures w14:val="none"/>
        </w:rPr>
        <w:t>Por lo que</w:t>
      </w:r>
      <w:r w:rsidR="002B22D2">
        <w:rPr>
          <w:rFonts w:ascii="Segoe UI" w:eastAsia="Calibri" w:hAnsi="Segoe UI" w:cs="Segoe UI"/>
          <w:bCs/>
          <w:i/>
          <w:kern w:val="0"/>
          <w:lang w:eastAsia="es-ES"/>
          <w14:ligatures w14:val="none"/>
        </w:rPr>
        <w:t xml:space="preserve"> solicito a la Secretario General tenga a bien informar a este Pleno del Ayuntamiento lo relacionado a este tema</w:t>
      </w:r>
      <w:r w:rsidRPr="00C8229E">
        <w:rPr>
          <w:rFonts w:ascii="Segoe UI" w:eastAsia="Calibri" w:hAnsi="Segoe UI" w:cs="Segoe UI"/>
          <w:bCs/>
          <w:i/>
          <w:kern w:val="0"/>
          <w:lang w:eastAsia="es-ES"/>
          <w14:ligatures w14:val="none"/>
        </w:rPr>
        <w:t>”.</w:t>
      </w:r>
      <w:r>
        <w:rPr>
          <w:rFonts w:ascii="Segoe UI" w:eastAsia="Calibri" w:hAnsi="Segoe UI" w:cs="Segoe UI"/>
          <w:bCs/>
          <w:i/>
          <w:kern w:val="0"/>
          <w:lang w:eastAsia="es-ES"/>
          <w14:ligatures w14:val="none"/>
        </w:rPr>
        <w:t xml:space="preserve"> - - - - - - - - - - - - - - - - - - - - - - - - - - - - - - - - - - - - -</w:t>
      </w:r>
      <w:r w:rsidR="002B22D2">
        <w:rPr>
          <w:rFonts w:ascii="Segoe UI" w:eastAsia="Calibri" w:hAnsi="Segoe UI" w:cs="Segoe UI"/>
          <w:bCs/>
          <w:i/>
          <w:kern w:val="0"/>
          <w:lang w:eastAsia="es-ES"/>
          <w14:ligatures w14:val="none"/>
        </w:rPr>
        <w:t xml:space="preserve"> - - - - - - - - - - - - - - - - -</w:t>
      </w:r>
      <w:r>
        <w:rPr>
          <w:rFonts w:ascii="Segoe UI" w:eastAsia="Calibri" w:hAnsi="Segoe UI" w:cs="Segoe UI"/>
          <w:bCs/>
          <w:i/>
          <w:kern w:val="0"/>
          <w:lang w:eastAsia="es-ES"/>
          <w14:ligatures w14:val="none"/>
        </w:rPr>
        <w:t xml:space="preserve">  </w:t>
      </w:r>
    </w:p>
    <w:p w14:paraId="6F6FFC50" w14:textId="2F4AD30F" w:rsidR="002B22D2" w:rsidRDefault="002B22D2" w:rsidP="002B22D2">
      <w:pPr>
        <w:spacing w:after="0" w:line="360" w:lineRule="auto"/>
        <w:ind w:left="-851" w:right="855"/>
        <w:jc w:val="both"/>
        <w:rPr>
          <w:rFonts w:ascii="Segoe UI" w:hAnsi="Segoe UI" w:cs="Segoe UI"/>
          <w:b/>
          <w:i/>
          <w:kern w:val="0"/>
          <w:lang w:eastAsia="es-ES"/>
          <w14:ligatures w14:val="none"/>
        </w:rPr>
      </w:pPr>
      <w:r w:rsidRPr="002B22D2">
        <w:rPr>
          <w:rFonts w:ascii="Segoe UI" w:hAnsi="Segoe UI" w:cs="Segoe UI"/>
          <w:bCs/>
          <w:iCs/>
          <w:kern w:val="0"/>
          <w:lang w:eastAsia="es-ES"/>
          <w14:ligatures w14:val="none"/>
        </w:rPr>
        <w:lastRenderedPageBreak/>
        <w:t>Acto</w:t>
      </w:r>
      <w:r>
        <w:rPr>
          <w:rFonts w:ascii="Segoe UI" w:hAnsi="Segoe UI" w:cs="Segoe UI"/>
          <w:bCs/>
          <w:iCs/>
          <w:kern w:val="0"/>
          <w:lang w:eastAsia="es-ES"/>
          <w14:ligatures w14:val="none"/>
        </w:rPr>
        <w:t xml:space="preserve"> seguido y en uso de la voz, la secretario general, </w:t>
      </w:r>
      <w:r>
        <w:rPr>
          <w:rFonts w:ascii="Segoe UI" w:hAnsi="Segoe UI" w:cs="Segoe UI"/>
          <w:b/>
          <w:iCs/>
          <w:kern w:val="0"/>
          <w:lang w:eastAsia="es-ES"/>
          <w14:ligatures w14:val="none"/>
        </w:rPr>
        <w:t>C. Sandra Flores Cervera</w:t>
      </w:r>
      <w:r>
        <w:rPr>
          <w:rFonts w:ascii="Segoe UI" w:hAnsi="Segoe UI" w:cs="Segoe UI"/>
          <w:bCs/>
          <w:iCs/>
          <w:kern w:val="0"/>
          <w:lang w:eastAsia="es-ES"/>
          <w14:ligatures w14:val="none"/>
        </w:rPr>
        <w:t xml:space="preserve">, dio lectura: </w:t>
      </w:r>
      <w:r w:rsidRPr="002B22D2">
        <w:rPr>
          <w:rFonts w:ascii="Segoe UI" w:hAnsi="Segoe UI" w:cs="Segoe UI"/>
          <w:bCs/>
          <w:i/>
          <w:kern w:val="0"/>
          <w:lang w:eastAsia="es-ES"/>
          <w14:ligatures w14:val="none"/>
        </w:rPr>
        <w:t xml:space="preserve">“Mediante el acuerdo legislativo </w:t>
      </w:r>
      <w:r>
        <w:rPr>
          <w:rFonts w:ascii="Segoe UI" w:hAnsi="Segoe UI" w:cs="Segoe UI"/>
          <w:bCs/>
          <w:i/>
          <w:kern w:val="0"/>
          <w:lang w:eastAsia="es-ES"/>
          <w14:ligatures w14:val="none"/>
        </w:rPr>
        <w:t xml:space="preserve">anteriormente descrito, se </w:t>
      </w:r>
      <w:r w:rsidRPr="002B22D2">
        <w:rPr>
          <w:rFonts w:ascii="Segoe UI" w:hAnsi="Segoe UI" w:cs="Segoe UI"/>
          <w:bCs/>
          <w:i/>
          <w:kern w:val="0"/>
          <w:lang w:eastAsia="es-ES"/>
          <w14:ligatures w14:val="none"/>
        </w:rPr>
        <w:t>exhorta a los 125 Ayuntamientos del Estado de Jalisco para que, en el ámbito de sus atribuciones y respetando su autonomía, promuevan, difundan y fomenten la práctica de la charrería como deporte tradicional y patrimonio cultural, generando condiciones normativas, presupuestales y comunitarias para su fortalecimiento preservación y desarrollo.</w:t>
      </w:r>
      <w:r w:rsidR="00D76A0E">
        <w:rPr>
          <w:rFonts w:ascii="Segoe UI" w:hAnsi="Segoe UI" w:cs="Segoe UI"/>
          <w:bCs/>
          <w:i/>
          <w:kern w:val="0"/>
          <w:lang w:eastAsia="es-ES"/>
          <w14:ligatures w14:val="none"/>
        </w:rPr>
        <w:t xml:space="preserve"> </w:t>
      </w:r>
      <w:r w:rsidRPr="002B22D2">
        <w:rPr>
          <w:rFonts w:ascii="Segoe UI" w:hAnsi="Segoe UI" w:cs="Segoe UI"/>
          <w:bCs/>
          <w:i/>
          <w:kern w:val="0"/>
          <w:lang w:eastAsia="es-ES"/>
          <w14:ligatures w14:val="none"/>
        </w:rPr>
        <w:t>Por lo que, en virtud de lo anteriormente expuesto, se pone a su consideración el siguiente punto de acuerdo</w:t>
      </w:r>
      <w:r w:rsidR="00D76A0E">
        <w:rPr>
          <w:rFonts w:ascii="Segoe UI" w:hAnsi="Segoe UI" w:cs="Segoe UI"/>
          <w:bCs/>
          <w:i/>
          <w:kern w:val="0"/>
          <w:lang w:eastAsia="es-ES"/>
          <w14:ligatures w14:val="none"/>
        </w:rPr>
        <w:t xml:space="preserve">:”. - - - - - - - - - - - - - - - - - - - - - - - - - - - - - - - - - - </w:t>
      </w:r>
    </w:p>
    <w:p w14:paraId="5938E172" w14:textId="77777777" w:rsidR="002B22D2" w:rsidRDefault="002B22D2" w:rsidP="002B22D2">
      <w:pPr>
        <w:spacing w:after="0" w:line="360" w:lineRule="auto"/>
        <w:ind w:left="-851" w:right="855"/>
        <w:jc w:val="both"/>
        <w:rPr>
          <w:rFonts w:ascii="Segoe UI" w:hAnsi="Segoe UI" w:cs="Segoe UI"/>
          <w:b/>
          <w:i/>
          <w:kern w:val="0"/>
          <w:lang w:eastAsia="es-ES"/>
          <w14:ligatures w14:val="none"/>
        </w:rPr>
      </w:pPr>
    </w:p>
    <w:p w14:paraId="525EAE94" w14:textId="15FFA7D7" w:rsidR="009318E0" w:rsidRDefault="009318E0" w:rsidP="002B22D2">
      <w:pPr>
        <w:spacing w:after="0" w:line="360" w:lineRule="auto"/>
        <w:ind w:left="-851" w:right="855"/>
        <w:jc w:val="both"/>
        <w:rPr>
          <w:rFonts w:ascii="Segoe UI" w:hAnsi="Segoe UI" w:cs="Segoe UI"/>
          <w:bCs/>
          <w:i/>
          <w:kern w:val="0"/>
          <w:lang w:eastAsia="es-ES"/>
          <w14:ligatures w14:val="none"/>
        </w:rPr>
      </w:pPr>
      <w:r w:rsidRPr="00C8229E">
        <w:rPr>
          <w:rFonts w:ascii="Segoe UI" w:hAnsi="Segoe UI" w:cs="Segoe UI"/>
          <w:b/>
          <w:i/>
          <w:kern w:val="0"/>
          <w:lang w:eastAsia="es-ES"/>
          <w14:ligatures w14:val="none"/>
        </w:rPr>
        <w:t>“</w:t>
      </w:r>
      <w:r>
        <w:rPr>
          <w:rFonts w:ascii="Segoe UI" w:hAnsi="Segoe UI" w:cs="Segoe UI"/>
          <w:b/>
          <w:i/>
          <w:kern w:val="0"/>
          <w:lang w:eastAsia="es-ES"/>
          <w14:ligatures w14:val="none"/>
        </w:rPr>
        <w:t>ÚNIC</w:t>
      </w:r>
      <w:r w:rsidRPr="00C8229E">
        <w:rPr>
          <w:rFonts w:ascii="Segoe UI" w:hAnsi="Segoe UI" w:cs="Segoe UI"/>
          <w:b/>
          <w:i/>
          <w:kern w:val="0"/>
          <w:lang w:eastAsia="es-ES"/>
          <w14:ligatures w14:val="none"/>
        </w:rPr>
        <w:t>O.</w:t>
      </w:r>
      <w:r w:rsidRPr="00C8229E">
        <w:rPr>
          <w:kern w:val="0"/>
          <w14:ligatures w14:val="none"/>
        </w:rPr>
        <w:t xml:space="preserve"> </w:t>
      </w:r>
      <w:r w:rsidR="00D76A0E" w:rsidRPr="00D76A0E">
        <w:rPr>
          <w:rFonts w:ascii="Segoe UI" w:hAnsi="Segoe UI" w:cs="Segoe UI"/>
          <w:bCs/>
          <w:i/>
          <w:kern w:val="0"/>
          <w:lang w:eastAsia="es-ES"/>
          <w14:ligatures w14:val="none"/>
        </w:rPr>
        <w:t>El H. Ayuntamiento Constitucional de Ocotlán, Jalisco, instruye al Titular del Consejo Municipal del Deporte para que, en el ámbito de sus atribuciones y respetando su autonomía, promuevan, difundan y fomenten la práctica de la charrería como deporte tradicional y patrimonio cultural, generando condiciones normativas, presupuestales y comunitarias para su fortalecimiento preservación y desarrollo. Ello en atención y cumplimiento al Acuerdo Legislativo 397-LXIV-25, remitido por el Congreso del Estado de Jalisco</w:t>
      </w:r>
      <w:r w:rsidRPr="00C8229E">
        <w:rPr>
          <w:rFonts w:ascii="Segoe UI" w:hAnsi="Segoe UI" w:cs="Segoe UI"/>
          <w:bCs/>
          <w:i/>
          <w:kern w:val="0"/>
          <w:lang w:eastAsia="es-ES"/>
          <w14:ligatures w14:val="none"/>
        </w:rPr>
        <w:t>”.</w:t>
      </w:r>
      <w:r>
        <w:rPr>
          <w:rFonts w:ascii="Segoe UI" w:hAnsi="Segoe UI" w:cs="Segoe UI"/>
          <w:bCs/>
          <w:i/>
          <w:kern w:val="0"/>
          <w:lang w:eastAsia="es-ES"/>
          <w14:ligatures w14:val="none"/>
        </w:rPr>
        <w:t xml:space="preserve"> - - -</w:t>
      </w:r>
      <w:r w:rsidR="00D76A0E">
        <w:rPr>
          <w:rFonts w:ascii="Segoe UI" w:hAnsi="Segoe UI" w:cs="Segoe UI"/>
          <w:bCs/>
          <w:i/>
          <w:kern w:val="0"/>
          <w:lang w:eastAsia="es-ES"/>
          <w14:ligatures w14:val="none"/>
        </w:rPr>
        <w:t xml:space="preserve"> - - - - - - - - - - - - - - - - - - - - - - - - - - - - - - </w:t>
      </w:r>
      <w:r>
        <w:rPr>
          <w:rFonts w:ascii="Segoe UI" w:hAnsi="Segoe UI" w:cs="Segoe UI"/>
          <w:bCs/>
          <w:i/>
          <w:kern w:val="0"/>
          <w:lang w:eastAsia="es-ES"/>
          <w14:ligatures w14:val="none"/>
        </w:rPr>
        <w:t xml:space="preserve"> </w:t>
      </w:r>
    </w:p>
    <w:p w14:paraId="155C3E0F" w14:textId="77777777" w:rsidR="009318E0" w:rsidRDefault="009318E0" w:rsidP="002B22D2">
      <w:pPr>
        <w:spacing w:after="0" w:line="360" w:lineRule="auto"/>
        <w:ind w:left="-851" w:right="855"/>
        <w:jc w:val="both"/>
        <w:rPr>
          <w:rFonts w:ascii="Segoe UI" w:hAnsi="Segoe UI" w:cs="Segoe UI"/>
          <w:bCs/>
          <w:iCs/>
          <w:kern w:val="0"/>
          <w:lang w:eastAsia="es-ES"/>
          <w14:ligatures w14:val="none"/>
        </w:rPr>
      </w:pPr>
    </w:p>
    <w:p w14:paraId="50049FF3" w14:textId="2831DE53" w:rsidR="00D76A0E" w:rsidRDefault="00D76A0E" w:rsidP="00D76A0E">
      <w:pPr>
        <w:spacing w:after="0" w:line="360" w:lineRule="auto"/>
        <w:ind w:left="-851" w:right="855"/>
        <w:jc w:val="both"/>
        <w:rPr>
          <w:rFonts w:ascii="Segoe UI" w:hAnsi="Segoe UI" w:cs="Segoe UI"/>
          <w:bCs/>
          <w:i/>
          <w:kern w:val="0"/>
          <w:lang w:eastAsia="es-ES"/>
          <w14:ligatures w14:val="none"/>
        </w:rPr>
      </w:pPr>
      <w:r>
        <w:rPr>
          <w:rFonts w:ascii="Segoe UI" w:hAnsi="Segoe UI" w:cs="Segoe UI"/>
          <w:bCs/>
          <w:iCs/>
          <w:kern w:val="0"/>
          <w:lang w:eastAsia="es-ES"/>
          <w14:ligatures w14:val="none"/>
        </w:rPr>
        <w:t>L</w:t>
      </w:r>
      <w:r w:rsidRPr="00D76A0E">
        <w:rPr>
          <w:rFonts w:ascii="Segoe UI" w:hAnsi="Segoe UI" w:cs="Segoe UI"/>
          <w:bCs/>
          <w:iCs/>
          <w:kern w:val="0"/>
          <w:lang w:eastAsia="es-ES"/>
          <w14:ligatures w14:val="none"/>
        </w:rPr>
        <w:t>a secretario general,</w:t>
      </w:r>
      <w:r w:rsidRPr="00D76A0E">
        <w:rPr>
          <w:rFonts w:ascii="Segoe UI" w:hAnsi="Segoe UI" w:cs="Segoe UI"/>
          <w:b/>
          <w:iCs/>
          <w:kern w:val="0"/>
          <w:lang w:eastAsia="es-ES"/>
          <w14:ligatures w14:val="none"/>
        </w:rPr>
        <w:t xml:space="preserve"> C. Sandra Flores Cervera</w:t>
      </w:r>
      <w:r w:rsidR="009318E0" w:rsidRPr="00C8229E">
        <w:rPr>
          <w:rFonts w:ascii="Segoe UI" w:hAnsi="Segoe UI" w:cs="Segoe UI"/>
          <w:b/>
          <w:i/>
          <w:kern w:val="0"/>
          <w:lang w:eastAsia="es-ES"/>
          <w14:ligatures w14:val="none"/>
        </w:rPr>
        <w:t xml:space="preserve">, </w:t>
      </w:r>
      <w:r w:rsidR="009318E0" w:rsidRPr="00C8229E">
        <w:rPr>
          <w:rFonts w:ascii="Segoe UI" w:hAnsi="Segoe UI" w:cs="Segoe UI"/>
          <w:bCs/>
          <w:iCs/>
          <w:kern w:val="0"/>
          <w:lang w:eastAsia="es-ES"/>
          <w14:ligatures w14:val="none"/>
        </w:rPr>
        <w:t xml:space="preserve">instó: </w:t>
      </w:r>
      <w:r w:rsidR="009318E0" w:rsidRPr="00C8229E">
        <w:rPr>
          <w:rFonts w:ascii="Segoe UI" w:hAnsi="Segoe UI" w:cs="Segoe UI"/>
          <w:bCs/>
          <w:i/>
          <w:kern w:val="0"/>
          <w:lang w:eastAsia="es-ES"/>
          <w14:ligatures w14:val="none"/>
        </w:rPr>
        <w:t xml:space="preserve">“Por lo que, </w:t>
      </w:r>
      <w:r w:rsidR="006D3128">
        <w:rPr>
          <w:rFonts w:ascii="Segoe UI" w:hAnsi="Segoe UI" w:cs="Segoe UI"/>
          <w:bCs/>
          <w:i/>
          <w:kern w:val="0"/>
          <w:lang w:eastAsia="es-ES"/>
          <w14:ligatures w14:val="none"/>
        </w:rPr>
        <w:t xml:space="preserve">se pone a su consideración </w:t>
      </w:r>
      <w:r w:rsidR="009318E0" w:rsidRPr="00C8229E">
        <w:rPr>
          <w:rFonts w:ascii="Segoe UI" w:hAnsi="Segoe UI" w:cs="Segoe UI"/>
          <w:bCs/>
          <w:i/>
          <w:kern w:val="0"/>
          <w:lang w:eastAsia="es-ES"/>
          <w14:ligatures w14:val="none"/>
        </w:rPr>
        <w:t>s</w:t>
      </w:r>
      <w:r w:rsidR="009318E0">
        <w:rPr>
          <w:rFonts w:ascii="Segoe UI" w:hAnsi="Segoe UI" w:cs="Segoe UI"/>
          <w:bCs/>
          <w:i/>
          <w:kern w:val="0"/>
          <w:lang w:eastAsia="es-ES"/>
          <w14:ligatures w14:val="none"/>
        </w:rPr>
        <w:t>í</w:t>
      </w:r>
      <w:r w:rsidR="009318E0" w:rsidRPr="00C8229E">
        <w:rPr>
          <w:rFonts w:ascii="Segoe UI" w:hAnsi="Segoe UI" w:cs="Segoe UI"/>
          <w:bCs/>
          <w:i/>
          <w:kern w:val="0"/>
          <w:lang w:eastAsia="es-ES"/>
          <w14:ligatures w14:val="none"/>
        </w:rPr>
        <w:t xml:space="preserve"> </w:t>
      </w:r>
      <w:r w:rsidR="009318E0">
        <w:rPr>
          <w:rFonts w:ascii="Segoe UI" w:hAnsi="Segoe UI" w:cs="Segoe UI"/>
          <w:bCs/>
          <w:i/>
          <w:kern w:val="0"/>
          <w:lang w:eastAsia="es-ES"/>
          <w14:ligatures w14:val="none"/>
        </w:rPr>
        <w:t>es</w:t>
      </w:r>
      <w:r w:rsidR="009318E0" w:rsidRPr="00C8229E">
        <w:rPr>
          <w:rFonts w:ascii="Segoe UI" w:hAnsi="Segoe UI" w:cs="Segoe UI"/>
          <w:bCs/>
          <w:i/>
          <w:kern w:val="0"/>
          <w:lang w:eastAsia="es-ES"/>
          <w14:ligatures w14:val="none"/>
        </w:rPr>
        <w:t xml:space="preserve"> de aprobarse, </w:t>
      </w:r>
      <w:r w:rsidR="006D3128">
        <w:rPr>
          <w:rFonts w:ascii="Segoe UI" w:hAnsi="Segoe UI" w:cs="Segoe UI"/>
          <w:bCs/>
          <w:i/>
          <w:kern w:val="0"/>
          <w:lang w:eastAsia="es-ES"/>
          <w14:ligatures w14:val="none"/>
        </w:rPr>
        <w:t xml:space="preserve">el citado punto de acuerdo, </w:t>
      </w:r>
      <w:r w:rsidR="009318E0" w:rsidRPr="00C8229E">
        <w:rPr>
          <w:rFonts w:ascii="Segoe UI" w:hAnsi="Segoe UI" w:cs="Segoe UI"/>
          <w:bCs/>
          <w:i/>
          <w:kern w:val="0"/>
          <w:lang w:eastAsia="es-ES"/>
          <w14:ligatures w14:val="none"/>
        </w:rPr>
        <w:t>le solicito a los presentes</w:t>
      </w:r>
      <w:r w:rsidR="006D3128">
        <w:rPr>
          <w:rFonts w:ascii="Segoe UI" w:hAnsi="Segoe UI" w:cs="Segoe UI"/>
          <w:bCs/>
          <w:i/>
          <w:kern w:val="0"/>
          <w:lang w:eastAsia="es-ES"/>
          <w14:ligatures w14:val="none"/>
        </w:rPr>
        <w:t xml:space="preserve"> tengan a bien </w:t>
      </w:r>
      <w:r w:rsidR="009318E0" w:rsidRPr="00C8229E">
        <w:rPr>
          <w:rFonts w:ascii="Segoe UI" w:hAnsi="Segoe UI" w:cs="Segoe UI"/>
          <w:bCs/>
          <w:i/>
          <w:kern w:val="0"/>
          <w:lang w:eastAsia="es-ES"/>
          <w14:ligatures w14:val="none"/>
        </w:rPr>
        <w:t>manifestarlo levantando su mano”. - - - - - -</w:t>
      </w:r>
      <w:r w:rsidR="009318E0">
        <w:rPr>
          <w:rFonts w:ascii="Segoe UI" w:hAnsi="Segoe UI" w:cs="Segoe UI"/>
          <w:bCs/>
          <w:i/>
          <w:kern w:val="0"/>
          <w:lang w:eastAsia="es-ES"/>
          <w14:ligatures w14:val="none"/>
        </w:rPr>
        <w:t xml:space="preserve"> - - - - -</w:t>
      </w:r>
      <w:r>
        <w:rPr>
          <w:rFonts w:ascii="Segoe UI" w:hAnsi="Segoe UI" w:cs="Segoe UI"/>
          <w:bCs/>
          <w:i/>
          <w:kern w:val="0"/>
          <w:lang w:eastAsia="es-ES"/>
          <w14:ligatures w14:val="none"/>
        </w:rPr>
        <w:t xml:space="preserve"> - - - - - - - - - - - - - -</w:t>
      </w:r>
      <w:r w:rsidR="006D3128">
        <w:rPr>
          <w:rFonts w:ascii="Segoe UI" w:hAnsi="Segoe UI" w:cs="Segoe UI"/>
          <w:bCs/>
          <w:i/>
          <w:kern w:val="0"/>
          <w:lang w:eastAsia="es-ES"/>
          <w14:ligatures w14:val="none"/>
        </w:rPr>
        <w:t xml:space="preserve"> - - - - - - - - - - - - - - - - - - - - - - - - </w:t>
      </w:r>
      <w:r>
        <w:rPr>
          <w:rFonts w:ascii="Segoe UI" w:hAnsi="Segoe UI" w:cs="Segoe UI"/>
          <w:bCs/>
          <w:i/>
          <w:kern w:val="0"/>
          <w:lang w:eastAsia="es-ES"/>
          <w14:ligatures w14:val="none"/>
        </w:rPr>
        <w:t xml:space="preserve"> </w:t>
      </w:r>
    </w:p>
    <w:p w14:paraId="2960A397" w14:textId="77777777" w:rsidR="00D76A0E" w:rsidRDefault="00D76A0E" w:rsidP="00D76A0E">
      <w:pPr>
        <w:spacing w:after="0" w:line="360" w:lineRule="auto"/>
        <w:ind w:left="-851" w:right="855"/>
        <w:jc w:val="both"/>
        <w:rPr>
          <w:rFonts w:ascii="Segoe UI" w:hAnsi="Segoe UI" w:cs="Segoe UI"/>
          <w:bCs/>
          <w:i/>
          <w:kern w:val="0"/>
          <w:lang w:eastAsia="es-ES"/>
          <w14:ligatures w14:val="none"/>
        </w:rPr>
      </w:pPr>
    </w:p>
    <w:p w14:paraId="3FF31941" w14:textId="74F46B7A" w:rsidR="00D76A0E" w:rsidRDefault="00D76A0E" w:rsidP="00D76A0E">
      <w:pPr>
        <w:spacing w:after="0" w:line="360" w:lineRule="auto"/>
        <w:ind w:left="-851" w:right="855"/>
        <w:jc w:val="both"/>
        <w:rPr>
          <w:rFonts w:ascii="Segoe UI" w:eastAsia="Segoe UI" w:hAnsi="Segoe UI" w:cs="Segoe UI"/>
          <w:kern w:val="0"/>
          <w14:ligatures w14:val="none"/>
        </w:rPr>
      </w:pPr>
      <w:r w:rsidRPr="00C8229E">
        <w:rPr>
          <w:rFonts w:ascii="Segoe UI" w:eastAsia="Segoe UI" w:hAnsi="Segoe UI" w:cs="Segoe UI"/>
          <w:kern w:val="0"/>
          <w14:ligatures w14:val="none"/>
        </w:rPr>
        <w:t xml:space="preserve">Resultando el </w:t>
      </w:r>
      <w:r>
        <w:rPr>
          <w:rFonts w:ascii="Segoe UI" w:eastAsia="Segoe UI" w:hAnsi="Segoe UI" w:cs="Segoe UI"/>
          <w:b/>
          <w:kern w:val="0"/>
          <w14:ligatures w14:val="none"/>
        </w:rPr>
        <w:t>quinto</w:t>
      </w:r>
      <w:r w:rsidRPr="00C8229E">
        <w:rPr>
          <w:rFonts w:ascii="Segoe UI" w:eastAsia="Segoe UI" w:hAnsi="Segoe UI" w:cs="Segoe UI"/>
          <w:b/>
          <w:kern w:val="0"/>
          <w14:ligatures w14:val="none"/>
        </w:rPr>
        <w:t xml:space="preserve"> punto </w:t>
      </w:r>
      <w:r w:rsidRPr="00C8229E">
        <w:rPr>
          <w:rFonts w:ascii="Segoe UI" w:eastAsia="Segoe UI" w:hAnsi="Segoe UI" w:cs="Segoe UI"/>
          <w:kern w:val="0"/>
          <w14:ligatures w14:val="none"/>
        </w:rPr>
        <w:t xml:space="preserve">del orden del día, </w:t>
      </w:r>
      <w:r w:rsidRPr="00C8229E">
        <w:rPr>
          <w:rFonts w:ascii="Segoe UI" w:eastAsia="Segoe UI" w:hAnsi="Segoe UI" w:cs="Segoe UI"/>
          <w:b/>
          <w:kern w:val="0"/>
          <w14:ligatures w14:val="none"/>
        </w:rPr>
        <w:t>APROBADO POR MAYORÍA</w:t>
      </w:r>
      <w:r w:rsidRPr="00C8229E">
        <w:rPr>
          <w:rFonts w:ascii="Segoe UI" w:eastAsia="Segoe UI" w:hAnsi="Segoe UI" w:cs="Segoe UI"/>
          <w:kern w:val="0"/>
          <w14:ligatures w14:val="none"/>
        </w:rPr>
        <w:t xml:space="preserve">, con </w:t>
      </w:r>
      <w:r>
        <w:rPr>
          <w:rFonts w:ascii="Segoe UI" w:eastAsia="Segoe UI" w:hAnsi="Segoe UI" w:cs="Segoe UI"/>
          <w:kern w:val="0"/>
          <w14:ligatures w14:val="none"/>
        </w:rPr>
        <w:t xml:space="preserve">doce </w:t>
      </w:r>
      <w:r w:rsidRPr="00C8229E">
        <w:rPr>
          <w:rFonts w:ascii="Segoe UI" w:eastAsia="Segoe UI" w:hAnsi="Segoe UI" w:cs="Segoe UI"/>
          <w:kern w:val="0"/>
          <w14:ligatures w14:val="none"/>
        </w:rPr>
        <w:t>votos a favor de los</w:t>
      </w:r>
      <w:r>
        <w:rPr>
          <w:rFonts w:ascii="Segoe UI" w:eastAsia="Segoe UI" w:hAnsi="Segoe UI" w:cs="Segoe UI"/>
          <w:kern w:val="0"/>
          <w14:ligatures w14:val="none"/>
        </w:rPr>
        <w:t xml:space="preserve"> doce </w:t>
      </w:r>
      <w:r w:rsidRPr="00C8229E">
        <w:rPr>
          <w:rFonts w:ascii="Segoe UI" w:eastAsia="Segoe UI" w:hAnsi="Segoe UI" w:cs="Segoe UI"/>
          <w:kern w:val="0"/>
          <w14:ligatures w14:val="none"/>
        </w:rPr>
        <w:t>regidores y regidoras que se encuentran presentes</w:t>
      </w:r>
      <w:r w:rsidR="006D3128">
        <w:rPr>
          <w:rFonts w:ascii="Segoe UI" w:eastAsia="Segoe UI" w:hAnsi="Segoe UI" w:cs="Segoe UI"/>
          <w:kern w:val="0"/>
          <w14:ligatures w14:val="none"/>
        </w:rPr>
        <w:t xml:space="preserve"> como a continuación se describe</w:t>
      </w:r>
      <w:r w:rsidRPr="00C8229E">
        <w:rPr>
          <w:rFonts w:ascii="Segoe UI" w:eastAsia="Segoe UI" w:hAnsi="Segoe UI" w:cs="Segoe UI"/>
          <w:kern w:val="0"/>
          <w14:ligatures w14:val="none"/>
        </w:rPr>
        <w:t>: - - - - - -</w:t>
      </w:r>
      <w:r>
        <w:rPr>
          <w:rFonts w:ascii="Segoe UI" w:eastAsia="Segoe UI" w:hAnsi="Segoe UI" w:cs="Segoe UI"/>
          <w:kern w:val="0"/>
          <w14:ligatures w14:val="none"/>
        </w:rPr>
        <w:t xml:space="preserve"> - - - - - - - - - - - -</w:t>
      </w:r>
      <w:r w:rsidR="006D3128">
        <w:rPr>
          <w:rFonts w:ascii="Segoe UI" w:eastAsia="Segoe UI" w:hAnsi="Segoe UI" w:cs="Segoe UI"/>
          <w:kern w:val="0"/>
          <w14:ligatures w14:val="none"/>
        </w:rPr>
        <w:t xml:space="preserve"> - - - - - - - - - - - - - - - - - - - - - - - - - - - - - - - - - - - - - - - </w:t>
      </w:r>
      <w:r>
        <w:rPr>
          <w:rFonts w:ascii="Segoe UI" w:eastAsia="Segoe UI" w:hAnsi="Segoe UI" w:cs="Segoe UI"/>
          <w:kern w:val="0"/>
          <w14:ligatures w14:val="none"/>
        </w:rPr>
        <w:t xml:space="preserve"> </w:t>
      </w:r>
    </w:p>
    <w:tbl>
      <w:tblPr>
        <w:tblStyle w:val="Tablaconcuadrcula10"/>
        <w:tblW w:w="9344" w:type="dxa"/>
        <w:tblInd w:w="-844" w:type="dxa"/>
        <w:tblLook w:val="04A0" w:firstRow="1" w:lastRow="0" w:firstColumn="1" w:lastColumn="0" w:noHBand="0" w:noVBand="1"/>
      </w:tblPr>
      <w:tblGrid>
        <w:gridCol w:w="839"/>
        <w:gridCol w:w="5245"/>
        <w:gridCol w:w="1843"/>
        <w:gridCol w:w="1417"/>
      </w:tblGrid>
      <w:tr w:rsidR="00753D94" w:rsidRPr="00C8229E" w14:paraId="1E06D7EC" w14:textId="77777777" w:rsidTr="00E03035">
        <w:tc>
          <w:tcPr>
            <w:tcW w:w="839" w:type="dxa"/>
          </w:tcPr>
          <w:p w14:paraId="37F04038" w14:textId="77777777" w:rsidR="00753D94" w:rsidRPr="00C8229E" w:rsidRDefault="00753D94" w:rsidP="00E03035">
            <w:pPr>
              <w:spacing w:after="200" w:line="276" w:lineRule="auto"/>
              <w:jc w:val="center"/>
              <w:rPr>
                <w:rFonts w:ascii="Segoe UI" w:hAnsi="Segoe UI" w:cs="Segoe UI"/>
              </w:rPr>
            </w:pPr>
            <w:r w:rsidRPr="00C8229E">
              <w:rPr>
                <w:rFonts w:ascii="Segoe UI" w:hAnsi="Segoe UI" w:cs="Segoe UI"/>
                <w:b/>
              </w:rPr>
              <w:t>No.</w:t>
            </w:r>
          </w:p>
        </w:tc>
        <w:tc>
          <w:tcPr>
            <w:tcW w:w="5245" w:type="dxa"/>
          </w:tcPr>
          <w:p w14:paraId="16DC890D" w14:textId="77777777" w:rsidR="00753D94" w:rsidRPr="00C8229E" w:rsidRDefault="00753D94" w:rsidP="00E03035">
            <w:pPr>
              <w:spacing w:line="276" w:lineRule="auto"/>
              <w:ind w:left="720"/>
              <w:contextualSpacing/>
              <w:jc w:val="center"/>
              <w:rPr>
                <w:rFonts w:ascii="Segoe UI" w:hAnsi="Segoe UI" w:cs="Segoe UI"/>
              </w:rPr>
            </w:pPr>
            <w:r w:rsidRPr="00C8229E">
              <w:rPr>
                <w:rFonts w:ascii="Segoe UI" w:hAnsi="Segoe UI" w:cs="Segoe UI"/>
                <w:b/>
              </w:rPr>
              <w:t>Nombre</w:t>
            </w:r>
          </w:p>
        </w:tc>
        <w:tc>
          <w:tcPr>
            <w:tcW w:w="1843" w:type="dxa"/>
          </w:tcPr>
          <w:p w14:paraId="25826FFF" w14:textId="77777777" w:rsidR="00753D94" w:rsidRPr="00C8229E" w:rsidRDefault="00753D94" w:rsidP="00E03035">
            <w:pPr>
              <w:spacing w:line="276" w:lineRule="auto"/>
              <w:jc w:val="center"/>
              <w:rPr>
                <w:rFonts w:ascii="Segoe UI" w:hAnsi="Segoe UI" w:cs="Segoe UI"/>
              </w:rPr>
            </w:pPr>
            <w:r w:rsidRPr="00C8229E">
              <w:rPr>
                <w:rFonts w:ascii="Segoe UI" w:hAnsi="Segoe UI" w:cs="Segoe UI"/>
                <w:b/>
              </w:rPr>
              <w:t>Cargo</w:t>
            </w:r>
          </w:p>
        </w:tc>
        <w:tc>
          <w:tcPr>
            <w:tcW w:w="1417" w:type="dxa"/>
          </w:tcPr>
          <w:p w14:paraId="180F4CED" w14:textId="77777777" w:rsidR="00753D94" w:rsidRPr="00C8229E" w:rsidRDefault="00753D94" w:rsidP="00E03035">
            <w:pPr>
              <w:spacing w:after="200" w:line="276" w:lineRule="auto"/>
              <w:jc w:val="center"/>
              <w:rPr>
                <w:rFonts w:ascii="Segoe UI" w:hAnsi="Segoe UI" w:cs="Segoe UI"/>
              </w:rPr>
            </w:pPr>
            <w:r w:rsidRPr="00C8229E">
              <w:rPr>
                <w:rFonts w:ascii="Segoe UI" w:hAnsi="Segoe UI" w:cs="Segoe UI"/>
                <w:b/>
              </w:rPr>
              <w:t>Voto</w:t>
            </w:r>
          </w:p>
        </w:tc>
      </w:tr>
      <w:tr w:rsidR="00753D94" w:rsidRPr="00C8229E" w14:paraId="3522F0AB" w14:textId="77777777" w:rsidTr="00E03035">
        <w:tc>
          <w:tcPr>
            <w:tcW w:w="839" w:type="dxa"/>
          </w:tcPr>
          <w:p w14:paraId="07963894" w14:textId="77777777" w:rsidR="00753D94" w:rsidRPr="00C8229E" w:rsidRDefault="00753D94" w:rsidP="00E03035">
            <w:pPr>
              <w:spacing w:after="200" w:line="276" w:lineRule="auto"/>
              <w:jc w:val="center"/>
              <w:rPr>
                <w:rFonts w:ascii="Segoe UI" w:hAnsi="Segoe UI" w:cs="Segoe UI"/>
              </w:rPr>
            </w:pPr>
            <w:r w:rsidRPr="00C8229E">
              <w:rPr>
                <w:rFonts w:ascii="Segoe UI" w:hAnsi="Segoe UI" w:cs="Segoe UI"/>
              </w:rPr>
              <w:t>1</w:t>
            </w:r>
          </w:p>
        </w:tc>
        <w:tc>
          <w:tcPr>
            <w:tcW w:w="5245" w:type="dxa"/>
            <w:tcBorders>
              <w:top w:val="single" w:sz="4" w:space="0" w:color="auto"/>
              <w:left w:val="single" w:sz="4" w:space="0" w:color="auto"/>
              <w:bottom w:val="single" w:sz="4" w:space="0" w:color="auto"/>
              <w:right w:val="single" w:sz="4" w:space="0" w:color="auto"/>
            </w:tcBorders>
          </w:tcPr>
          <w:p w14:paraId="29052FF4" w14:textId="77777777" w:rsidR="00753D94" w:rsidRPr="00C8229E" w:rsidRDefault="00753D94" w:rsidP="00E03035">
            <w:pPr>
              <w:spacing w:line="276" w:lineRule="auto"/>
              <w:ind w:left="720"/>
              <w:contextualSpacing/>
              <w:jc w:val="center"/>
              <w:rPr>
                <w:rFonts w:ascii="Segoe UI" w:hAnsi="Segoe UI" w:cs="Segoe UI"/>
              </w:rPr>
            </w:pPr>
            <w:r w:rsidRPr="00C8229E">
              <w:rPr>
                <w:rFonts w:ascii="Segoe UI" w:hAnsi="Segoe UI" w:cs="Segoe UI"/>
              </w:rPr>
              <w:t>C. Deysi Nallely Ángel Hernández</w:t>
            </w:r>
          </w:p>
        </w:tc>
        <w:tc>
          <w:tcPr>
            <w:tcW w:w="1843" w:type="dxa"/>
            <w:tcBorders>
              <w:top w:val="single" w:sz="4" w:space="0" w:color="auto"/>
              <w:left w:val="single" w:sz="4" w:space="0" w:color="auto"/>
              <w:bottom w:val="single" w:sz="4" w:space="0" w:color="auto"/>
              <w:right w:val="single" w:sz="4" w:space="0" w:color="auto"/>
            </w:tcBorders>
          </w:tcPr>
          <w:p w14:paraId="470D613B" w14:textId="77777777" w:rsidR="00753D94" w:rsidRPr="00C8229E" w:rsidRDefault="00753D94" w:rsidP="00E03035">
            <w:pPr>
              <w:spacing w:line="276" w:lineRule="auto"/>
              <w:jc w:val="center"/>
              <w:rPr>
                <w:rFonts w:ascii="Segoe UI" w:hAnsi="Segoe UI" w:cs="Segoe UI"/>
              </w:rPr>
            </w:pPr>
            <w:r w:rsidRPr="00C8229E">
              <w:rPr>
                <w:rFonts w:ascii="Segoe UI" w:hAnsi="Segoe UI" w:cs="Segoe UI"/>
              </w:rPr>
              <w:t>Presidenta</w:t>
            </w:r>
          </w:p>
        </w:tc>
        <w:tc>
          <w:tcPr>
            <w:tcW w:w="1417" w:type="dxa"/>
          </w:tcPr>
          <w:p w14:paraId="6757FA1C" w14:textId="77777777" w:rsidR="00753D94" w:rsidRPr="00C8229E" w:rsidRDefault="00753D94" w:rsidP="00E03035">
            <w:pPr>
              <w:spacing w:after="200" w:line="276" w:lineRule="auto"/>
              <w:jc w:val="center"/>
              <w:rPr>
                <w:rFonts w:ascii="Segoe UI" w:hAnsi="Segoe UI" w:cs="Segoe UI"/>
              </w:rPr>
            </w:pPr>
            <w:r w:rsidRPr="00C8229E">
              <w:rPr>
                <w:rFonts w:ascii="Segoe UI" w:hAnsi="Segoe UI" w:cs="Segoe UI"/>
              </w:rPr>
              <w:t>A favor</w:t>
            </w:r>
          </w:p>
        </w:tc>
      </w:tr>
      <w:tr w:rsidR="00753D94" w:rsidRPr="00C8229E" w14:paraId="3E2EC57C" w14:textId="77777777" w:rsidTr="00E03035">
        <w:tc>
          <w:tcPr>
            <w:tcW w:w="839" w:type="dxa"/>
          </w:tcPr>
          <w:p w14:paraId="1877AA90" w14:textId="77777777" w:rsidR="00753D94" w:rsidRPr="00C8229E" w:rsidRDefault="00753D94" w:rsidP="00E03035">
            <w:pPr>
              <w:spacing w:after="200" w:line="276" w:lineRule="auto"/>
              <w:jc w:val="center"/>
              <w:rPr>
                <w:rFonts w:ascii="Segoe UI" w:hAnsi="Segoe UI" w:cs="Segoe UI"/>
              </w:rPr>
            </w:pPr>
            <w:r w:rsidRPr="00C8229E">
              <w:rPr>
                <w:rFonts w:ascii="Segoe UI" w:hAnsi="Segoe UI" w:cs="Segoe UI"/>
              </w:rPr>
              <w:t>2</w:t>
            </w:r>
          </w:p>
        </w:tc>
        <w:tc>
          <w:tcPr>
            <w:tcW w:w="5245" w:type="dxa"/>
            <w:tcBorders>
              <w:top w:val="single" w:sz="4" w:space="0" w:color="auto"/>
              <w:left w:val="single" w:sz="4" w:space="0" w:color="auto"/>
              <w:bottom w:val="single" w:sz="4" w:space="0" w:color="auto"/>
              <w:right w:val="single" w:sz="4" w:space="0" w:color="auto"/>
            </w:tcBorders>
          </w:tcPr>
          <w:p w14:paraId="41D71301" w14:textId="77777777" w:rsidR="00753D94" w:rsidRPr="00C8229E" w:rsidRDefault="00753D94" w:rsidP="00E03035">
            <w:pPr>
              <w:spacing w:line="276" w:lineRule="auto"/>
              <w:ind w:left="720"/>
              <w:contextualSpacing/>
              <w:jc w:val="center"/>
              <w:rPr>
                <w:rFonts w:ascii="Segoe UI" w:hAnsi="Segoe UI" w:cs="Segoe UI"/>
              </w:rPr>
            </w:pPr>
            <w:r w:rsidRPr="00C8229E">
              <w:rPr>
                <w:rFonts w:ascii="Segoe UI" w:hAnsi="Segoe UI" w:cs="Segoe UI"/>
              </w:rPr>
              <w:t>C. Ignacio Gómez Ornelas</w:t>
            </w:r>
          </w:p>
        </w:tc>
        <w:tc>
          <w:tcPr>
            <w:tcW w:w="1843" w:type="dxa"/>
            <w:tcBorders>
              <w:top w:val="single" w:sz="4" w:space="0" w:color="auto"/>
              <w:left w:val="single" w:sz="4" w:space="0" w:color="auto"/>
              <w:bottom w:val="single" w:sz="4" w:space="0" w:color="auto"/>
              <w:right w:val="single" w:sz="4" w:space="0" w:color="auto"/>
            </w:tcBorders>
          </w:tcPr>
          <w:p w14:paraId="7300EC25" w14:textId="77777777" w:rsidR="00753D94" w:rsidRPr="00C8229E" w:rsidRDefault="00753D94" w:rsidP="00E03035">
            <w:pPr>
              <w:spacing w:line="276" w:lineRule="auto"/>
              <w:jc w:val="center"/>
              <w:rPr>
                <w:rFonts w:ascii="Segoe UI" w:hAnsi="Segoe UI" w:cs="Segoe UI"/>
              </w:rPr>
            </w:pPr>
            <w:r w:rsidRPr="00C8229E">
              <w:rPr>
                <w:rFonts w:ascii="Segoe UI" w:hAnsi="Segoe UI" w:cs="Segoe UI"/>
              </w:rPr>
              <w:t>Regidor</w:t>
            </w:r>
          </w:p>
        </w:tc>
        <w:tc>
          <w:tcPr>
            <w:tcW w:w="1417" w:type="dxa"/>
          </w:tcPr>
          <w:p w14:paraId="05703F08" w14:textId="77777777" w:rsidR="00753D94" w:rsidRPr="00C8229E" w:rsidRDefault="00753D94" w:rsidP="00E03035">
            <w:pPr>
              <w:spacing w:after="200" w:line="276" w:lineRule="auto"/>
              <w:jc w:val="center"/>
              <w:rPr>
                <w:rFonts w:ascii="Segoe UI" w:hAnsi="Segoe UI" w:cs="Segoe UI"/>
              </w:rPr>
            </w:pPr>
            <w:r w:rsidRPr="00C8229E">
              <w:rPr>
                <w:rFonts w:ascii="Segoe UI" w:hAnsi="Segoe UI" w:cs="Segoe UI"/>
              </w:rPr>
              <w:t>A favor</w:t>
            </w:r>
          </w:p>
        </w:tc>
      </w:tr>
      <w:tr w:rsidR="00753D94" w:rsidRPr="00C8229E" w14:paraId="5866C599" w14:textId="77777777" w:rsidTr="00E03035">
        <w:tc>
          <w:tcPr>
            <w:tcW w:w="839" w:type="dxa"/>
          </w:tcPr>
          <w:p w14:paraId="235B0D00" w14:textId="77777777" w:rsidR="00753D94" w:rsidRPr="00C8229E" w:rsidRDefault="00753D94" w:rsidP="00E03035">
            <w:pPr>
              <w:spacing w:after="200" w:line="276" w:lineRule="auto"/>
              <w:jc w:val="center"/>
              <w:rPr>
                <w:rFonts w:ascii="Segoe UI" w:hAnsi="Segoe UI" w:cs="Segoe UI"/>
              </w:rPr>
            </w:pPr>
            <w:r w:rsidRPr="00C8229E">
              <w:rPr>
                <w:rFonts w:ascii="Segoe UI" w:hAnsi="Segoe UI" w:cs="Segoe UI"/>
              </w:rPr>
              <w:t>3</w:t>
            </w:r>
          </w:p>
        </w:tc>
        <w:tc>
          <w:tcPr>
            <w:tcW w:w="5245" w:type="dxa"/>
            <w:tcBorders>
              <w:top w:val="single" w:sz="4" w:space="0" w:color="auto"/>
              <w:left w:val="single" w:sz="4" w:space="0" w:color="auto"/>
              <w:bottom w:val="single" w:sz="4" w:space="0" w:color="auto"/>
              <w:right w:val="single" w:sz="4" w:space="0" w:color="auto"/>
            </w:tcBorders>
          </w:tcPr>
          <w:p w14:paraId="770E8280" w14:textId="77777777" w:rsidR="00753D94" w:rsidRPr="00C8229E" w:rsidRDefault="00753D94" w:rsidP="00E03035">
            <w:pPr>
              <w:spacing w:line="276" w:lineRule="auto"/>
              <w:ind w:left="720"/>
              <w:contextualSpacing/>
              <w:jc w:val="center"/>
              <w:rPr>
                <w:rFonts w:ascii="Segoe UI" w:hAnsi="Segoe UI" w:cs="Segoe UI"/>
              </w:rPr>
            </w:pPr>
            <w:r w:rsidRPr="00C8229E">
              <w:rPr>
                <w:rFonts w:ascii="Segoe UI" w:hAnsi="Segoe UI" w:cs="Segoe UI"/>
              </w:rPr>
              <w:t>C. Alejandra Contreras Hernández</w:t>
            </w:r>
          </w:p>
        </w:tc>
        <w:tc>
          <w:tcPr>
            <w:tcW w:w="1843" w:type="dxa"/>
            <w:tcBorders>
              <w:top w:val="single" w:sz="4" w:space="0" w:color="auto"/>
              <w:left w:val="single" w:sz="4" w:space="0" w:color="auto"/>
              <w:bottom w:val="single" w:sz="4" w:space="0" w:color="auto"/>
              <w:right w:val="single" w:sz="4" w:space="0" w:color="auto"/>
            </w:tcBorders>
          </w:tcPr>
          <w:p w14:paraId="02B16FF9" w14:textId="77777777" w:rsidR="00753D94" w:rsidRPr="00C8229E" w:rsidRDefault="00753D94" w:rsidP="00E03035">
            <w:pPr>
              <w:spacing w:line="276" w:lineRule="auto"/>
              <w:jc w:val="center"/>
              <w:rPr>
                <w:rFonts w:ascii="Segoe UI" w:hAnsi="Segoe UI" w:cs="Segoe UI"/>
              </w:rPr>
            </w:pPr>
            <w:r w:rsidRPr="00C8229E">
              <w:rPr>
                <w:rFonts w:ascii="Segoe UI" w:hAnsi="Segoe UI" w:cs="Segoe UI"/>
              </w:rPr>
              <w:t>Regidora</w:t>
            </w:r>
          </w:p>
        </w:tc>
        <w:tc>
          <w:tcPr>
            <w:tcW w:w="1417" w:type="dxa"/>
          </w:tcPr>
          <w:p w14:paraId="6C216684" w14:textId="77777777" w:rsidR="00753D94" w:rsidRPr="00C8229E" w:rsidRDefault="00753D94" w:rsidP="00E03035">
            <w:pPr>
              <w:spacing w:after="200" w:line="276" w:lineRule="auto"/>
              <w:jc w:val="center"/>
              <w:rPr>
                <w:rFonts w:ascii="Segoe UI" w:hAnsi="Segoe UI" w:cs="Segoe UI"/>
              </w:rPr>
            </w:pPr>
            <w:r w:rsidRPr="00C8229E">
              <w:rPr>
                <w:rFonts w:ascii="Segoe UI" w:hAnsi="Segoe UI" w:cs="Segoe UI"/>
              </w:rPr>
              <w:t>A favor</w:t>
            </w:r>
          </w:p>
        </w:tc>
      </w:tr>
      <w:tr w:rsidR="00753D94" w:rsidRPr="00C8229E" w14:paraId="6A40F35C" w14:textId="77777777" w:rsidTr="00E03035">
        <w:tc>
          <w:tcPr>
            <w:tcW w:w="839" w:type="dxa"/>
          </w:tcPr>
          <w:p w14:paraId="79B761DC" w14:textId="77777777" w:rsidR="00753D94" w:rsidRPr="00C8229E" w:rsidRDefault="00753D94" w:rsidP="00E03035">
            <w:pPr>
              <w:spacing w:after="200" w:line="276" w:lineRule="auto"/>
              <w:jc w:val="center"/>
              <w:rPr>
                <w:rFonts w:ascii="Segoe UI" w:hAnsi="Segoe UI" w:cs="Segoe UI"/>
              </w:rPr>
            </w:pPr>
            <w:r w:rsidRPr="00C8229E">
              <w:rPr>
                <w:rFonts w:ascii="Segoe UI" w:hAnsi="Segoe UI" w:cs="Segoe UI"/>
              </w:rPr>
              <w:t>4</w:t>
            </w:r>
          </w:p>
        </w:tc>
        <w:tc>
          <w:tcPr>
            <w:tcW w:w="5245" w:type="dxa"/>
            <w:tcBorders>
              <w:top w:val="single" w:sz="4" w:space="0" w:color="auto"/>
              <w:left w:val="single" w:sz="4" w:space="0" w:color="auto"/>
              <w:bottom w:val="single" w:sz="4" w:space="0" w:color="auto"/>
              <w:right w:val="single" w:sz="4" w:space="0" w:color="auto"/>
            </w:tcBorders>
          </w:tcPr>
          <w:p w14:paraId="0B32289D" w14:textId="77777777" w:rsidR="00753D94" w:rsidRPr="00C8229E" w:rsidRDefault="00753D94" w:rsidP="00E03035">
            <w:pPr>
              <w:spacing w:line="276" w:lineRule="auto"/>
              <w:ind w:left="720"/>
              <w:contextualSpacing/>
              <w:jc w:val="center"/>
              <w:rPr>
                <w:rFonts w:ascii="Segoe UI" w:hAnsi="Segoe UI" w:cs="Segoe UI"/>
              </w:rPr>
            </w:pPr>
            <w:r w:rsidRPr="00C8229E">
              <w:rPr>
                <w:rFonts w:ascii="Segoe UI" w:hAnsi="Segoe UI" w:cs="Segoe UI"/>
              </w:rPr>
              <w:t>C. Manuel Gutiérrez Muñoz</w:t>
            </w:r>
          </w:p>
        </w:tc>
        <w:tc>
          <w:tcPr>
            <w:tcW w:w="1843" w:type="dxa"/>
            <w:tcBorders>
              <w:top w:val="single" w:sz="4" w:space="0" w:color="auto"/>
              <w:left w:val="single" w:sz="4" w:space="0" w:color="auto"/>
              <w:bottom w:val="single" w:sz="4" w:space="0" w:color="auto"/>
              <w:right w:val="single" w:sz="4" w:space="0" w:color="auto"/>
            </w:tcBorders>
          </w:tcPr>
          <w:p w14:paraId="1E4CD3E6" w14:textId="77777777" w:rsidR="00753D94" w:rsidRPr="00C8229E" w:rsidRDefault="00753D94" w:rsidP="00E03035">
            <w:pPr>
              <w:spacing w:line="276" w:lineRule="auto"/>
              <w:jc w:val="center"/>
              <w:rPr>
                <w:rFonts w:ascii="Segoe UI" w:hAnsi="Segoe UI" w:cs="Segoe UI"/>
              </w:rPr>
            </w:pPr>
            <w:r w:rsidRPr="00C8229E">
              <w:rPr>
                <w:rFonts w:ascii="Segoe UI" w:hAnsi="Segoe UI" w:cs="Segoe UI"/>
              </w:rPr>
              <w:t>Regidor</w:t>
            </w:r>
          </w:p>
        </w:tc>
        <w:tc>
          <w:tcPr>
            <w:tcW w:w="1417" w:type="dxa"/>
          </w:tcPr>
          <w:p w14:paraId="0469CF43" w14:textId="77777777" w:rsidR="00753D94" w:rsidRPr="00C8229E" w:rsidRDefault="00753D94" w:rsidP="00E03035">
            <w:pPr>
              <w:spacing w:after="200" w:line="276" w:lineRule="auto"/>
              <w:jc w:val="center"/>
              <w:rPr>
                <w:rFonts w:ascii="Segoe UI" w:hAnsi="Segoe UI" w:cs="Segoe UI"/>
              </w:rPr>
            </w:pPr>
            <w:r w:rsidRPr="00C8229E">
              <w:rPr>
                <w:rFonts w:ascii="Segoe UI" w:hAnsi="Segoe UI" w:cs="Segoe UI"/>
              </w:rPr>
              <w:t>A favor</w:t>
            </w:r>
          </w:p>
        </w:tc>
      </w:tr>
      <w:tr w:rsidR="00753D94" w:rsidRPr="00C8229E" w14:paraId="48F74550" w14:textId="77777777" w:rsidTr="00E03035">
        <w:tc>
          <w:tcPr>
            <w:tcW w:w="839" w:type="dxa"/>
          </w:tcPr>
          <w:p w14:paraId="58C50F33" w14:textId="77777777" w:rsidR="00753D94" w:rsidRPr="00C8229E" w:rsidRDefault="00753D94" w:rsidP="00E03035">
            <w:pPr>
              <w:spacing w:after="200" w:line="276" w:lineRule="auto"/>
              <w:jc w:val="center"/>
              <w:rPr>
                <w:rFonts w:ascii="Segoe UI" w:hAnsi="Segoe UI" w:cs="Segoe UI"/>
              </w:rPr>
            </w:pPr>
            <w:r>
              <w:rPr>
                <w:rFonts w:ascii="Segoe UI" w:hAnsi="Segoe UI" w:cs="Segoe UI"/>
              </w:rPr>
              <w:t>5</w:t>
            </w:r>
          </w:p>
        </w:tc>
        <w:tc>
          <w:tcPr>
            <w:tcW w:w="5245" w:type="dxa"/>
            <w:tcBorders>
              <w:top w:val="single" w:sz="4" w:space="0" w:color="auto"/>
              <w:left w:val="single" w:sz="4" w:space="0" w:color="auto"/>
              <w:bottom w:val="single" w:sz="4" w:space="0" w:color="auto"/>
              <w:right w:val="single" w:sz="4" w:space="0" w:color="auto"/>
            </w:tcBorders>
          </w:tcPr>
          <w:p w14:paraId="1AE4FE42" w14:textId="77777777" w:rsidR="00753D94" w:rsidRPr="00C8229E" w:rsidRDefault="00753D94" w:rsidP="00E03035">
            <w:pPr>
              <w:spacing w:line="276" w:lineRule="auto"/>
              <w:ind w:left="720"/>
              <w:contextualSpacing/>
              <w:jc w:val="center"/>
              <w:rPr>
                <w:rFonts w:ascii="Segoe UI" w:hAnsi="Segoe UI" w:cs="Segoe UI"/>
              </w:rPr>
            </w:pPr>
            <w:r w:rsidRPr="00C8229E">
              <w:rPr>
                <w:rFonts w:ascii="Segoe UI" w:hAnsi="Segoe UI" w:cs="Segoe UI"/>
              </w:rPr>
              <w:t>C. Rogelio García Castro</w:t>
            </w:r>
          </w:p>
        </w:tc>
        <w:tc>
          <w:tcPr>
            <w:tcW w:w="1843" w:type="dxa"/>
            <w:tcBorders>
              <w:top w:val="single" w:sz="4" w:space="0" w:color="auto"/>
              <w:left w:val="single" w:sz="4" w:space="0" w:color="auto"/>
              <w:bottom w:val="single" w:sz="4" w:space="0" w:color="auto"/>
              <w:right w:val="single" w:sz="4" w:space="0" w:color="auto"/>
            </w:tcBorders>
          </w:tcPr>
          <w:p w14:paraId="5DFADE93" w14:textId="77777777" w:rsidR="00753D94" w:rsidRPr="00C8229E" w:rsidRDefault="00753D94" w:rsidP="00E03035">
            <w:pPr>
              <w:spacing w:line="276" w:lineRule="auto"/>
              <w:jc w:val="center"/>
              <w:rPr>
                <w:rFonts w:ascii="Segoe UI" w:hAnsi="Segoe UI" w:cs="Segoe UI"/>
              </w:rPr>
            </w:pPr>
            <w:r w:rsidRPr="00C8229E">
              <w:rPr>
                <w:rFonts w:ascii="Segoe UI" w:hAnsi="Segoe UI" w:cs="Segoe UI"/>
              </w:rPr>
              <w:t>Sindico</w:t>
            </w:r>
          </w:p>
        </w:tc>
        <w:tc>
          <w:tcPr>
            <w:tcW w:w="1417" w:type="dxa"/>
          </w:tcPr>
          <w:p w14:paraId="7C399ADF" w14:textId="77777777" w:rsidR="00753D94" w:rsidRPr="00C8229E" w:rsidRDefault="00753D94" w:rsidP="00E03035">
            <w:pPr>
              <w:spacing w:after="200" w:line="276" w:lineRule="auto"/>
              <w:jc w:val="center"/>
              <w:rPr>
                <w:rFonts w:ascii="Segoe UI" w:hAnsi="Segoe UI" w:cs="Segoe UI"/>
              </w:rPr>
            </w:pPr>
            <w:r w:rsidRPr="00C8229E">
              <w:rPr>
                <w:rFonts w:ascii="Segoe UI" w:hAnsi="Segoe UI" w:cs="Segoe UI"/>
              </w:rPr>
              <w:t>A favor</w:t>
            </w:r>
          </w:p>
        </w:tc>
      </w:tr>
      <w:tr w:rsidR="00753D94" w:rsidRPr="00C8229E" w14:paraId="2DC925A4" w14:textId="77777777" w:rsidTr="00E03035">
        <w:tc>
          <w:tcPr>
            <w:tcW w:w="839" w:type="dxa"/>
          </w:tcPr>
          <w:p w14:paraId="512AE1E8" w14:textId="77777777" w:rsidR="00753D94" w:rsidRPr="00C8229E" w:rsidRDefault="00753D94" w:rsidP="00E03035">
            <w:pPr>
              <w:spacing w:after="200" w:line="276" w:lineRule="auto"/>
              <w:jc w:val="center"/>
              <w:rPr>
                <w:rFonts w:ascii="Segoe UI" w:hAnsi="Segoe UI" w:cs="Segoe UI"/>
              </w:rPr>
            </w:pPr>
            <w:r>
              <w:rPr>
                <w:rFonts w:ascii="Segoe UI" w:hAnsi="Segoe UI" w:cs="Segoe UI"/>
              </w:rPr>
              <w:t>6</w:t>
            </w:r>
          </w:p>
        </w:tc>
        <w:tc>
          <w:tcPr>
            <w:tcW w:w="5245" w:type="dxa"/>
            <w:tcBorders>
              <w:top w:val="single" w:sz="4" w:space="0" w:color="auto"/>
              <w:left w:val="single" w:sz="4" w:space="0" w:color="auto"/>
              <w:bottom w:val="single" w:sz="4" w:space="0" w:color="auto"/>
              <w:right w:val="single" w:sz="4" w:space="0" w:color="auto"/>
            </w:tcBorders>
          </w:tcPr>
          <w:p w14:paraId="752964EF" w14:textId="77777777" w:rsidR="00753D94" w:rsidRPr="00C8229E" w:rsidRDefault="00753D94" w:rsidP="00E03035">
            <w:pPr>
              <w:spacing w:line="276" w:lineRule="auto"/>
              <w:ind w:left="720"/>
              <w:contextualSpacing/>
              <w:jc w:val="center"/>
              <w:rPr>
                <w:rFonts w:ascii="Segoe UI" w:hAnsi="Segoe UI" w:cs="Segoe UI"/>
              </w:rPr>
            </w:pPr>
            <w:r w:rsidRPr="00C8229E">
              <w:rPr>
                <w:rFonts w:ascii="Segoe UI" w:hAnsi="Segoe UI" w:cs="Segoe UI"/>
              </w:rPr>
              <w:t>C. Bertha Alicia Castellanos Salcedo</w:t>
            </w:r>
          </w:p>
        </w:tc>
        <w:tc>
          <w:tcPr>
            <w:tcW w:w="1843" w:type="dxa"/>
            <w:tcBorders>
              <w:top w:val="single" w:sz="4" w:space="0" w:color="auto"/>
              <w:left w:val="single" w:sz="4" w:space="0" w:color="auto"/>
              <w:bottom w:val="single" w:sz="4" w:space="0" w:color="auto"/>
              <w:right w:val="single" w:sz="4" w:space="0" w:color="auto"/>
            </w:tcBorders>
          </w:tcPr>
          <w:p w14:paraId="501214FE" w14:textId="77777777" w:rsidR="00753D94" w:rsidRPr="00C8229E" w:rsidRDefault="00753D94" w:rsidP="00E03035">
            <w:pPr>
              <w:spacing w:line="276" w:lineRule="auto"/>
              <w:jc w:val="center"/>
              <w:rPr>
                <w:rFonts w:ascii="Segoe UI" w:hAnsi="Segoe UI" w:cs="Segoe UI"/>
              </w:rPr>
            </w:pPr>
            <w:r w:rsidRPr="00C8229E">
              <w:rPr>
                <w:rFonts w:ascii="Segoe UI" w:hAnsi="Segoe UI" w:cs="Segoe UI"/>
              </w:rPr>
              <w:t>Regidora</w:t>
            </w:r>
          </w:p>
        </w:tc>
        <w:tc>
          <w:tcPr>
            <w:tcW w:w="1417" w:type="dxa"/>
          </w:tcPr>
          <w:p w14:paraId="60BC2AF7" w14:textId="77777777" w:rsidR="00753D94" w:rsidRPr="00C8229E" w:rsidRDefault="00753D94" w:rsidP="00E03035">
            <w:pPr>
              <w:spacing w:after="200" w:line="276" w:lineRule="auto"/>
              <w:jc w:val="center"/>
              <w:rPr>
                <w:rFonts w:ascii="Segoe UI" w:hAnsi="Segoe UI" w:cs="Segoe UI"/>
              </w:rPr>
            </w:pPr>
            <w:r w:rsidRPr="00C8229E">
              <w:rPr>
                <w:rFonts w:ascii="Segoe UI" w:hAnsi="Segoe UI" w:cs="Segoe UI"/>
              </w:rPr>
              <w:t>A favor</w:t>
            </w:r>
          </w:p>
        </w:tc>
      </w:tr>
      <w:tr w:rsidR="00753D94" w:rsidRPr="00C8229E" w14:paraId="63549297" w14:textId="77777777" w:rsidTr="00E03035">
        <w:tc>
          <w:tcPr>
            <w:tcW w:w="839" w:type="dxa"/>
          </w:tcPr>
          <w:p w14:paraId="18B5CB3D" w14:textId="77777777" w:rsidR="00753D94" w:rsidRPr="00C8229E" w:rsidRDefault="00753D94" w:rsidP="00E03035">
            <w:pPr>
              <w:spacing w:after="200" w:line="276" w:lineRule="auto"/>
              <w:jc w:val="center"/>
              <w:rPr>
                <w:rFonts w:ascii="Segoe UI" w:hAnsi="Segoe UI" w:cs="Segoe UI"/>
              </w:rPr>
            </w:pPr>
            <w:r>
              <w:rPr>
                <w:rFonts w:ascii="Segoe UI" w:hAnsi="Segoe UI" w:cs="Segoe UI"/>
              </w:rPr>
              <w:t>7</w:t>
            </w:r>
          </w:p>
        </w:tc>
        <w:tc>
          <w:tcPr>
            <w:tcW w:w="5245" w:type="dxa"/>
            <w:tcBorders>
              <w:top w:val="single" w:sz="4" w:space="0" w:color="auto"/>
              <w:left w:val="single" w:sz="4" w:space="0" w:color="auto"/>
              <w:bottom w:val="single" w:sz="4" w:space="0" w:color="auto"/>
              <w:right w:val="single" w:sz="4" w:space="0" w:color="auto"/>
            </w:tcBorders>
          </w:tcPr>
          <w:p w14:paraId="1142A1A7" w14:textId="77777777" w:rsidR="00753D94" w:rsidRPr="00C8229E" w:rsidRDefault="00753D94" w:rsidP="00E03035">
            <w:pPr>
              <w:spacing w:line="276" w:lineRule="auto"/>
              <w:ind w:left="720"/>
              <w:contextualSpacing/>
              <w:jc w:val="center"/>
              <w:rPr>
                <w:rFonts w:ascii="Segoe UI" w:hAnsi="Segoe UI" w:cs="Segoe UI"/>
              </w:rPr>
            </w:pPr>
            <w:r w:rsidRPr="00C8229E">
              <w:rPr>
                <w:rFonts w:ascii="Segoe UI" w:hAnsi="Segoe UI" w:cs="Segoe UI"/>
              </w:rPr>
              <w:t>C. Edwin Gilberto Fonseca Torres</w:t>
            </w:r>
          </w:p>
        </w:tc>
        <w:tc>
          <w:tcPr>
            <w:tcW w:w="1843" w:type="dxa"/>
            <w:tcBorders>
              <w:top w:val="single" w:sz="4" w:space="0" w:color="auto"/>
              <w:left w:val="single" w:sz="4" w:space="0" w:color="auto"/>
              <w:bottom w:val="single" w:sz="4" w:space="0" w:color="auto"/>
              <w:right w:val="single" w:sz="4" w:space="0" w:color="auto"/>
            </w:tcBorders>
          </w:tcPr>
          <w:p w14:paraId="444049E0" w14:textId="77777777" w:rsidR="00753D94" w:rsidRPr="00C8229E" w:rsidRDefault="00753D94" w:rsidP="00E03035">
            <w:pPr>
              <w:spacing w:line="276" w:lineRule="auto"/>
              <w:jc w:val="center"/>
              <w:rPr>
                <w:rFonts w:ascii="Segoe UI" w:hAnsi="Segoe UI" w:cs="Segoe UI"/>
              </w:rPr>
            </w:pPr>
            <w:r w:rsidRPr="00C8229E">
              <w:rPr>
                <w:rFonts w:ascii="Segoe UI" w:hAnsi="Segoe UI" w:cs="Segoe UI"/>
              </w:rPr>
              <w:t>Regidor</w:t>
            </w:r>
          </w:p>
        </w:tc>
        <w:tc>
          <w:tcPr>
            <w:tcW w:w="1417" w:type="dxa"/>
          </w:tcPr>
          <w:p w14:paraId="715EF7C7" w14:textId="77777777" w:rsidR="00753D94" w:rsidRPr="00C8229E" w:rsidRDefault="00753D94" w:rsidP="00E03035">
            <w:pPr>
              <w:spacing w:after="200" w:line="276" w:lineRule="auto"/>
              <w:jc w:val="center"/>
              <w:rPr>
                <w:rFonts w:ascii="Segoe UI" w:hAnsi="Segoe UI" w:cs="Segoe UI"/>
              </w:rPr>
            </w:pPr>
            <w:r w:rsidRPr="00C8229E">
              <w:rPr>
                <w:rFonts w:ascii="Segoe UI" w:hAnsi="Segoe UI" w:cs="Segoe UI"/>
              </w:rPr>
              <w:t>A favor</w:t>
            </w:r>
          </w:p>
        </w:tc>
      </w:tr>
      <w:tr w:rsidR="00753D94" w:rsidRPr="00C8229E" w14:paraId="17A8D497" w14:textId="77777777" w:rsidTr="00E03035">
        <w:tc>
          <w:tcPr>
            <w:tcW w:w="839" w:type="dxa"/>
          </w:tcPr>
          <w:p w14:paraId="3E888A17" w14:textId="77777777" w:rsidR="00753D94" w:rsidRPr="00C8229E" w:rsidRDefault="00753D94" w:rsidP="00E03035">
            <w:pPr>
              <w:spacing w:after="200" w:line="276" w:lineRule="auto"/>
              <w:jc w:val="center"/>
              <w:rPr>
                <w:rFonts w:ascii="Segoe UI" w:hAnsi="Segoe UI" w:cs="Segoe UI"/>
              </w:rPr>
            </w:pPr>
            <w:r>
              <w:rPr>
                <w:rFonts w:ascii="Segoe UI" w:hAnsi="Segoe UI" w:cs="Segoe UI"/>
              </w:rPr>
              <w:t>8</w:t>
            </w:r>
          </w:p>
        </w:tc>
        <w:tc>
          <w:tcPr>
            <w:tcW w:w="5245" w:type="dxa"/>
            <w:tcBorders>
              <w:top w:val="single" w:sz="4" w:space="0" w:color="auto"/>
              <w:left w:val="single" w:sz="4" w:space="0" w:color="auto"/>
              <w:bottom w:val="single" w:sz="4" w:space="0" w:color="auto"/>
              <w:right w:val="single" w:sz="4" w:space="0" w:color="auto"/>
            </w:tcBorders>
          </w:tcPr>
          <w:p w14:paraId="17266907" w14:textId="77777777" w:rsidR="00753D94" w:rsidRPr="00C8229E" w:rsidRDefault="00753D94" w:rsidP="00E03035">
            <w:pPr>
              <w:spacing w:line="276" w:lineRule="auto"/>
              <w:ind w:left="720"/>
              <w:contextualSpacing/>
              <w:jc w:val="center"/>
              <w:rPr>
                <w:rFonts w:ascii="Segoe UI" w:hAnsi="Segoe UI" w:cs="Segoe UI"/>
              </w:rPr>
            </w:pPr>
            <w:r w:rsidRPr="00C8229E">
              <w:rPr>
                <w:rFonts w:ascii="Segoe UI" w:hAnsi="Segoe UI" w:cs="Segoe UI"/>
              </w:rPr>
              <w:t>C. Silvia Iliana Villarruel Gutiérrez</w:t>
            </w:r>
          </w:p>
        </w:tc>
        <w:tc>
          <w:tcPr>
            <w:tcW w:w="1843" w:type="dxa"/>
            <w:tcBorders>
              <w:top w:val="single" w:sz="4" w:space="0" w:color="auto"/>
              <w:left w:val="single" w:sz="4" w:space="0" w:color="auto"/>
              <w:bottom w:val="single" w:sz="4" w:space="0" w:color="auto"/>
              <w:right w:val="single" w:sz="4" w:space="0" w:color="auto"/>
            </w:tcBorders>
          </w:tcPr>
          <w:p w14:paraId="3797EEC3" w14:textId="77777777" w:rsidR="00753D94" w:rsidRPr="00C8229E" w:rsidRDefault="00753D94" w:rsidP="00E03035">
            <w:pPr>
              <w:spacing w:line="276" w:lineRule="auto"/>
              <w:jc w:val="center"/>
              <w:rPr>
                <w:rFonts w:ascii="Segoe UI" w:hAnsi="Segoe UI" w:cs="Segoe UI"/>
              </w:rPr>
            </w:pPr>
            <w:r w:rsidRPr="00C8229E">
              <w:rPr>
                <w:rFonts w:ascii="Segoe UI" w:hAnsi="Segoe UI" w:cs="Segoe UI"/>
              </w:rPr>
              <w:t>Regidora</w:t>
            </w:r>
          </w:p>
        </w:tc>
        <w:tc>
          <w:tcPr>
            <w:tcW w:w="1417" w:type="dxa"/>
          </w:tcPr>
          <w:p w14:paraId="5AAF71AD" w14:textId="77777777" w:rsidR="00753D94" w:rsidRPr="00C8229E" w:rsidRDefault="00753D94" w:rsidP="00E03035">
            <w:pPr>
              <w:spacing w:after="200" w:line="276" w:lineRule="auto"/>
              <w:jc w:val="center"/>
              <w:rPr>
                <w:rFonts w:ascii="Segoe UI" w:hAnsi="Segoe UI" w:cs="Segoe UI"/>
              </w:rPr>
            </w:pPr>
            <w:r w:rsidRPr="00C8229E">
              <w:rPr>
                <w:rFonts w:ascii="Segoe UI" w:hAnsi="Segoe UI" w:cs="Segoe UI"/>
              </w:rPr>
              <w:t>A favor</w:t>
            </w:r>
          </w:p>
        </w:tc>
      </w:tr>
      <w:tr w:rsidR="00753D94" w:rsidRPr="00C8229E" w14:paraId="368851D2" w14:textId="77777777" w:rsidTr="00E03035">
        <w:tc>
          <w:tcPr>
            <w:tcW w:w="839" w:type="dxa"/>
          </w:tcPr>
          <w:p w14:paraId="42F0570F" w14:textId="77777777" w:rsidR="00753D94" w:rsidRPr="00C8229E" w:rsidRDefault="00753D94" w:rsidP="00E03035">
            <w:pPr>
              <w:spacing w:after="200" w:line="276" w:lineRule="auto"/>
              <w:jc w:val="center"/>
              <w:rPr>
                <w:rFonts w:ascii="Segoe UI" w:hAnsi="Segoe UI" w:cs="Segoe UI"/>
              </w:rPr>
            </w:pPr>
            <w:r>
              <w:rPr>
                <w:rFonts w:ascii="Segoe UI" w:hAnsi="Segoe UI" w:cs="Segoe UI"/>
              </w:rPr>
              <w:t>9</w:t>
            </w:r>
          </w:p>
        </w:tc>
        <w:tc>
          <w:tcPr>
            <w:tcW w:w="5245" w:type="dxa"/>
            <w:tcBorders>
              <w:top w:val="single" w:sz="4" w:space="0" w:color="auto"/>
              <w:left w:val="single" w:sz="4" w:space="0" w:color="auto"/>
              <w:bottom w:val="single" w:sz="4" w:space="0" w:color="auto"/>
              <w:right w:val="single" w:sz="4" w:space="0" w:color="auto"/>
            </w:tcBorders>
          </w:tcPr>
          <w:p w14:paraId="1948A8C1" w14:textId="77777777" w:rsidR="00753D94" w:rsidRPr="00C8229E" w:rsidRDefault="00753D94" w:rsidP="00E03035">
            <w:pPr>
              <w:spacing w:line="276" w:lineRule="auto"/>
              <w:ind w:left="720"/>
              <w:contextualSpacing/>
              <w:jc w:val="center"/>
              <w:rPr>
                <w:rFonts w:ascii="Segoe UI" w:hAnsi="Segoe UI" w:cs="Segoe UI"/>
              </w:rPr>
            </w:pPr>
            <w:r w:rsidRPr="00C8229E">
              <w:rPr>
                <w:rFonts w:ascii="Segoe UI" w:hAnsi="Segoe UI" w:cs="Segoe UI"/>
              </w:rPr>
              <w:t xml:space="preserve">C. </w:t>
            </w:r>
            <w:r>
              <w:rPr>
                <w:rFonts w:ascii="Segoe UI" w:hAnsi="Segoe UI" w:cs="Segoe UI"/>
              </w:rPr>
              <w:t>Cristian</w:t>
            </w:r>
            <w:r w:rsidRPr="00C8229E">
              <w:rPr>
                <w:rFonts w:ascii="Segoe UI" w:hAnsi="Segoe UI" w:cs="Segoe UI"/>
              </w:rPr>
              <w:t xml:space="preserve"> Daniel Salas Bravo</w:t>
            </w:r>
          </w:p>
        </w:tc>
        <w:tc>
          <w:tcPr>
            <w:tcW w:w="1843" w:type="dxa"/>
            <w:tcBorders>
              <w:top w:val="single" w:sz="4" w:space="0" w:color="auto"/>
              <w:left w:val="single" w:sz="4" w:space="0" w:color="auto"/>
              <w:bottom w:val="single" w:sz="4" w:space="0" w:color="auto"/>
              <w:right w:val="single" w:sz="4" w:space="0" w:color="auto"/>
            </w:tcBorders>
          </w:tcPr>
          <w:p w14:paraId="137EA079" w14:textId="77777777" w:rsidR="00753D94" w:rsidRPr="00C8229E" w:rsidRDefault="00753D94" w:rsidP="00E03035">
            <w:pPr>
              <w:spacing w:line="276" w:lineRule="auto"/>
              <w:jc w:val="center"/>
              <w:rPr>
                <w:rFonts w:ascii="Segoe UI" w:hAnsi="Segoe UI" w:cs="Segoe UI"/>
              </w:rPr>
            </w:pPr>
            <w:r w:rsidRPr="00C8229E">
              <w:rPr>
                <w:rFonts w:ascii="Segoe UI" w:hAnsi="Segoe UI" w:cs="Segoe UI"/>
              </w:rPr>
              <w:t>Regidor</w:t>
            </w:r>
          </w:p>
        </w:tc>
        <w:tc>
          <w:tcPr>
            <w:tcW w:w="1417" w:type="dxa"/>
          </w:tcPr>
          <w:p w14:paraId="7BDF09CF" w14:textId="77777777" w:rsidR="00753D94" w:rsidRPr="00C8229E" w:rsidRDefault="00753D94" w:rsidP="00E03035">
            <w:pPr>
              <w:spacing w:after="200" w:line="276" w:lineRule="auto"/>
              <w:jc w:val="center"/>
              <w:rPr>
                <w:rFonts w:ascii="Segoe UI" w:hAnsi="Segoe UI" w:cs="Segoe UI"/>
              </w:rPr>
            </w:pPr>
            <w:r>
              <w:rPr>
                <w:rFonts w:ascii="Segoe UI" w:hAnsi="Segoe UI" w:cs="Segoe UI"/>
              </w:rPr>
              <w:t>A favor</w:t>
            </w:r>
          </w:p>
        </w:tc>
      </w:tr>
      <w:tr w:rsidR="00753D94" w:rsidRPr="00C8229E" w14:paraId="35FEE8B5" w14:textId="77777777" w:rsidTr="00E03035">
        <w:tc>
          <w:tcPr>
            <w:tcW w:w="839" w:type="dxa"/>
          </w:tcPr>
          <w:p w14:paraId="26B7B670" w14:textId="77777777" w:rsidR="00753D94" w:rsidRPr="00C8229E" w:rsidRDefault="00753D94" w:rsidP="00E03035">
            <w:pPr>
              <w:spacing w:after="200" w:line="276" w:lineRule="auto"/>
              <w:jc w:val="center"/>
              <w:rPr>
                <w:rFonts w:ascii="Segoe UI" w:hAnsi="Segoe UI" w:cs="Segoe UI"/>
              </w:rPr>
            </w:pPr>
            <w:r w:rsidRPr="00C8229E">
              <w:rPr>
                <w:rFonts w:ascii="Segoe UI" w:hAnsi="Segoe UI" w:cs="Segoe UI"/>
              </w:rPr>
              <w:t>1</w:t>
            </w:r>
            <w:r>
              <w:rPr>
                <w:rFonts w:ascii="Segoe UI" w:hAnsi="Segoe UI" w:cs="Segoe UI"/>
              </w:rPr>
              <w:t>0</w:t>
            </w:r>
          </w:p>
        </w:tc>
        <w:tc>
          <w:tcPr>
            <w:tcW w:w="5245" w:type="dxa"/>
            <w:tcBorders>
              <w:top w:val="single" w:sz="4" w:space="0" w:color="auto"/>
              <w:left w:val="single" w:sz="4" w:space="0" w:color="auto"/>
              <w:bottom w:val="single" w:sz="4" w:space="0" w:color="auto"/>
              <w:right w:val="single" w:sz="4" w:space="0" w:color="auto"/>
            </w:tcBorders>
          </w:tcPr>
          <w:p w14:paraId="70DEB5A9" w14:textId="77777777" w:rsidR="00753D94" w:rsidRPr="00C8229E" w:rsidRDefault="00753D94" w:rsidP="00E03035">
            <w:pPr>
              <w:spacing w:line="276" w:lineRule="auto"/>
              <w:ind w:left="720"/>
              <w:contextualSpacing/>
              <w:jc w:val="center"/>
              <w:rPr>
                <w:rFonts w:ascii="Segoe UI" w:hAnsi="Segoe UI" w:cs="Segoe UI"/>
              </w:rPr>
            </w:pPr>
            <w:r w:rsidRPr="00C8229E">
              <w:rPr>
                <w:rFonts w:ascii="Segoe UI" w:hAnsi="Segoe UI" w:cs="Segoe UI"/>
              </w:rPr>
              <w:t>C. Marisol Villa Nápoles</w:t>
            </w:r>
          </w:p>
        </w:tc>
        <w:tc>
          <w:tcPr>
            <w:tcW w:w="1843" w:type="dxa"/>
            <w:tcBorders>
              <w:top w:val="single" w:sz="4" w:space="0" w:color="auto"/>
              <w:left w:val="single" w:sz="4" w:space="0" w:color="auto"/>
              <w:bottom w:val="single" w:sz="4" w:space="0" w:color="auto"/>
              <w:right w:val="single" w:sz="4" w:space="0" w:color="auto"/>
            </w:tcBorders>
          </w:tcPr>
          <w:p w14:paraId="2AEBFF78" w14:textId="77777777" w:rsidR="00753D94" w:rsidRPr="00C8229E" w:rsidRDefault="00753D94" w:rsidP="00E03035">
            <w:pPr>
              <w:spacing w:line="276" w:lineRule="auto"/>
              <w:jc w:val="center"/>
              <w:rPr>
                <w:rFonts w:ascii="Segoe UI" w:hAnsi="Segoe UI" w:cs="Segoe UI"/>
              </w:rPr>
            </w:pPr>
            <w:r w:rsidRPr="00C8229E">
              <w:rPr>
                <w:rFonts w:ascii="Segoe UI" w:hAnsi="Segoe UI" w:cs="Segoe UI"/>
              </w:rPr>
              <w:t>Regidora</w:t>
            </w:r>
          </w:p>
        </w:tc>
        <w:tc>
          <w:tcPr>
            <w:tcW w:w="1417" w:type="dxa"/>
          </w:tcPr>
          <w:p w14:paraId="3AB467CD" w14:textId="77777777" w:rsidR="00753D94" w:rsidRPr="00C8229E" w:rsidRDefault="00753D94" w:rsidP="00E03035">
            <w:pPr>
              <w:spacing w:after="200" w:line="276" w:lineRule="auto"/>
              <w:jc w:val="center"/>
              <w:rPr>
                <w:rFonts w:ascii="Segoe UI" w:hAnsi="Segoe UI" w:cs="Segoe UI"/>
              </w:rPr>
            </w:pPr>
            <w:r>
              <w:rPr>
                <w:rFonts w:ascii="Segoe UI" w:hAnsi="Segoe UI" w:cs="Segoe UI"/>
              </w:rPr>
              <w:t>A favor</w:t>
            </w:r>
          </w:p>
        </w:tc>
      </w:tr>
      <w:tr w:rsidR="00753D94" w:rsidRPr="00C8229E" w14:paraId="52F958CC" w14:textId="77777777" w:rsidTr="00E03035">
        <w:tc>
          <w:tcPr>
            <w:tcW w:w="839" w:type="dxa"/>
          </w:tcPr>
          <w:p w14:paraId="0F323B4D" w14:textId="77777777" w:rsidR="00753D94" w:rsidRPr="00C8229E" w:rsidRDefault="00753D94" w:rsidP="00E03035">
            <w:pPr>
              <w:spacing w:after="200" w:line="276" w:lineRule="auto"/>
              <w:jc w:val="center"/>
              <w:rPr>
                <w:rFonts w:ascii="Segoe UI" w:hAnsi="Segoe UI" w:cs="Segoe UI"/>
              </w:rPr>
            </w:pPr>
            <w:r w:rsidRPr="00C8229E">
              <w:rPr>
                <w:rFonts w:ascii="Segoe UI" w:hAnsi="Segoe UI" w:cs="Segoe UI"/>
              </w:rPr>
              <w:t>1</w:t>
            </w:r>
            <w:r>
              <w:rPr>
                <w:rFonts w:ascii="Segoe UI" w:hAnsi="Segoe UI" w:cs="Segoe UI"/>
              </w:rPr>
              <w:t>1</w:t>
            </w:r>
          </w:p>
        </w:tc>
        <w:tc>
          <w:tcPr>
            <w:tcW w:w="5245" w:type="dxa"/>
            <w:tcBorders>
              <w:top w:val="single" w:sz="4" w:space="0" w:color="auto"/>
              <w:left w:val="single" w:sz="4" w:space="0" w:color="auto"/>
              <w:bottom w:val="single" w:sz="4" w:space="0" w:color="auto"/>
              <w:right w:val="single" w:sz="4" w:space="0" w:color="auto"/>
            </w:tcBorders>
          </w:tcPr>
          <w:p w14:paraId="1519C0C2" w14:textId="77777777" w:rsidR="00753D94" w:rsidRPr="00C8229E" w:rsidRDefault="00753D94" w:rsidP="00E03035">
            <w:pPr>
              <w:spacing w:line="276" w:lineRule="auto"/>
              <w:ind w:left="720"/>
              <w:contextualSpacing/>
              <w:jc w:val="center"/>
              <w:rPr>
                <w:rFonts w:ascii="Segoe UI" w:hAnsi="Segoe UI" w:cs="Segoe UI"/>
              </w:rPr>
            </w:pPr>
            <w:r w:rsidRPr="00C8229E">
              <w:rPr>
                <w:rFonts w:ascii="Segoe UI" w:hAnsi="Segoe UI" w:cs="Segoe UI"/>
              </w:rPr>
              <w:t>C. Marcela Martínez Leal</w:t>
            </w:r>
          </w:p>
        </w:tc>
        <w:tc>
          <w:tcPr>
            <w:tcW w:w="1843" w:type="dxa"/>
            <w:tcBorders>
              <w:top w:val="single" w:sz="4" w:space="0" w:color="auto"/>
              <w:left w:val="single" w:sz="4" w:space="0" w:color="auto"/>
              <w:bottom w:val="single" w:sz="4" w:space="0" w:color="auto"/>
              <w:right w:val="single" w:sz="4" w:space="0" w:color="auto"/>
            </w:tcBorders>
          </w:tcPr>
          <w:p w14:paraId="18048668" w14:textId="77777777" w:rsidR="00753D94" w:rsidRPr="00C8229E" w:rsidRDefault="00753D94" w:rsidP="00E03035">
            <w:pPr>
              <w:spacing w:line="276" w:lineRule="auto"/>
              <w:jc w:val="center"/>
              <w:rPr>
                <w:rFonts w:ascii="Segoe UI" w:hAnsi="Segoe UI" w:cs="Segoe UI"/>
              </w:rPr>
            </w:pPr>
            <w:r w:rsidRPr="00C8229E">
              <w:rPr>
                <w:rFonts w:ascii="Segoe UI" w:hAnsi="Segoe UI" w:cs="Segoe UI"/>
              </w:rPr>
              <w:t>Regidora</w:t>
            </w:r>
          </w:p>
        </w:tc>
        <w:tc>
          <w:tcPr>
            <w:tcW w:w="1417" w:type="dxa"/>
          </w:tcPr>
          <w:p w14:paraId="00A4F28A" w14:textId="77777777" w:rsidR="00753D94" w:rsidRPr="00C8229E" w:rsidRDefault="00753D94" w:rsidP="00E03035">
            <w:pPr>
              <w:spacing w:after="200" w:line="276" w:lineRule="auto"/>
              <w:jc w:val="center"/>
              <w:rPr>
                <w:rFonts w:ascii="Segoe UI" w:hAnsi="Segoe UI" w:cs="Segoe UI"/>
              </w:rPr>
            </w:pPr>
            <w:r>
              <w:rPr>
                <w:rFonts w:ascii="Segoe UI" w:hAnsi="Segoe UI" w:cs="Segoe UI"/>
              </w:rPr>
              <w:t>A favor</w:t>
            </w:r>
          </w:p>
        </w:tc>
      </w:tr>
      <w:tr w:rsidR="00753D94" w:rsidRPr="00C8229E" w14:paraId="009F72FD" w14:textId="77777777" w:rsidTr="00E03035">
        <w:tc>
          <w:tcPr>
            <w:tcW w:w="839" w:type="dxa"/>
          </w:tcPr>
          <w:p w14:paraId="42D05A95" w14:textId="77777777" w:rsidR="00753D94" w:rsidRPr="00C8229E" w:rsidRDefault="00753D94" w:rsidP="00E03035">
            <w:pPr>
              <w:spacing w:after="200" w:line="276" w:lineRule="auto"/>
              <w:jc w:val="center"/>
              <w:rPr>
                <w:rFonts w:ascii="Segoe UI" w:hAnsi="Segoe UI" w:cs="Segoe UI"/>
              </w:rPr>
            </w:pPr>
            <w:r w:rsidRPr="00C8229E">
              <w:rPr>
                <w:rFonts w:ascii="Segoe UI" w:hAnsi="Segoe UI" w:cs="Segoe UI"/>
              </w:rPr>
              <w:t>1</w:t>
            </w:r>
            <w:r>
              <w:rPr>
                <w:rFonts w:ascii="Segoe UI" w:hAnsi="Segoe UI" w:cs="Segoe UI"/>
              </w:rPr>
              <w:t>2</w:t>
            </w:r>
          </w:p>
        </w:tc>
        <w:tc>
          <w:tcPr>
            <w:tcW w:w="5245" w:type="dxa"/>
            <w:tcBorders>
              <w:top w:val="single" w:sz="4" w:space="0" w:color="auto"/>
              <w:left w:val="single" w:sz="4" w:space="0" w:color="auto"/>
              <w:bottom w:val="single" w:sz="4" w:space="0" w:color="auto"/>
              <w:right w:val="single" w:sz="4" w:space="0" w:color="auto"/>
            </w:tcBorders>
          </w:tcPr>
          <w:p w14:paraId="4E2FEE94" w14:textId="77777777" w:rsidR="00753D94" w:rsidRPr="00C8229E" w:rsidRDefault="00753D94" w:rsidP="00E03035">
            <w:pPr>
              <w:spacing w:line="276" w:lineRule="auto"/>
              <w:ind w:left="720"/>
              <w:contextualSpacing/>
              <w:jc w:val="center"/>
              <w:rPr>
                <w:rFonts w:ascii="Segoe UI" w:hAnsi="Segoe UI" w:cs="Segoe UI"/>
              </w:rPr>
            </w:pPr>
            <w:r w:rsidRPr="00C8229E">
              <w:rPr>
                <w:rFonts w:ascii="Segoe UI" w:hAnsi="Segoe UI" w:cs="Segoe UI"/>
              </w:rPr>
              <w:t>C. Raúl Sánchez Jiménez</w:t>
            </w:r>
          </w:p>
        </w:tc>
        <w:tc>
          <w:tcPr>
            <w:tcW w:w="1843" w:type="dxa"/>
            <w:tcBorders>
              <w:top w:val="single" w:sz="4" w:space="0" w:color="auto"/>
              <w:left w:val="single" w:sz="4" w:space="0" w:color="auto"/>
              <w:bottom w:val="single" w:sz="4" w:space="0" w:color="auto"/>
              <w:right w:val="single" w:sz="4" w:space="0" w:color="auto"/>
            </w:tcBorders>
          </w:tcPr>
          <w:p w14:paraId="1FE0858D" w14:textId="77777777" w:rsidR="00753D94" w:rsidRPr="00C8229E" w:rsidRDefault="00753D94" w:rsidP="00E03035">
            <w:pPr>
              <w:spacing w:line="276" w:lineRule="auto"/>
              <w:jc w:val="center"/>
              <w:rPr>
                <w:rFonts w:ascii="Segoe UI" w:hAnsi="Segoe UI" w:cs="Segoe UI"/>
              </w:rPr>
            </w:pPr>
            <w:r w:rsidRPr="00C8229E">
              <w:rPr>
                <w:rFonts w:ascii="Segoe UI" w:hAnsi="Segoe UI" w:cs="Segoe UI"/>
              </w:rPr>
              <w:t>Regidor</w:t>
            </w:r>
          </w:p>
        </w:tc>
        <w:tc>
          <w:tcPr>
            <w:tcW w:w="1417" w:type="dxa"/>
          </w:tcPr>
          <w:p w14:paraId="03702747" w14:textId="77777777" w:rsidR="00753D94" w:rsidRPr="00C8229E" w:rsidRDefault="00753D94" w:rsidP="00E03035">
            <w:pPr>
              <w:spacing w:after="200" w:line="276" w:lineRule="auto"/>
              <w:jc w:val="center"/>
              <w:rPr>
                <w:rFonts w:ascii="Segoe UI" w:hAnsi="Segoe UI" w:cs="Segoe UI"/>
              </w:rPr>
            </w:pPr>
            <w:r>
              <w:rPr>
                <w:rFonts w:ascii="Segoe UI" w:hAnsi="Segoe UI" w:cs="Segoe UI"/>
              </w:rPr>
              <w:t>A favor</w:t>
            </w:r>
          </w:p>
        </w:tc>
      </w:tr>
    </w:tbl>
    <w:p w14:paraId="5AF2C869" w14:textId="53BBFDBF" w:rsidR="006D3128" w:rsidRPr="006D3128" w:rsidRDefault="000421D5" w:rsidP="006D3128">
      <w:pPr>
        <w:spacing w:after="0" w:line="360" w:lineRule="auto"/>
        <w:ind w:left="851" w:right="-705"/>
        <w:jc w:val="both"/>
        <w:rPr>
          <w:rFonts w:ascii="Segoe UI" w:hAnsi="Segoe UI" w:cs="Segoe UI"/>
          <w:i/>
          <w:iCs/>
          <w:kern w:val="0"/>
          <w:lang w:eastAsia="es-ES"/>
          <w14:ligatures w14:val="none"/>
        </w:rPr>
      </w:pPr>
      <w:r>
        <w:rPr>
          <w:rFonts w:ascii="Segoe UI" w:hAnsi="Segoe UI" w:cs="Segoe UI"/>
          <w:kern w:val="0"/>
          <w:lang w:eastAsia="es-ES"/>
          <w14:ligatures w14:val="none"/>
        </w:rPr>
        <w:lastRenderedPageBreak/>
        <w:t>E</w:t>
      </w:r>
      <w:r w:rsidR="006D3128">
        <w:rPr>
          <w:rFonts w:ascii="Segoe UI" w:hAnsi="Segoe UI" w:cs="Segoe UI"/>
          <w:kern w:val="0"/>
          <w:lang w:eastAsia="es-ES"/>
          <w14:ligatures w14:val="none"/>
        </w:rPr>
        <w:t xml:space="preserve">l regidor, </w:t>
      </w:r>
      <w:r w:rsidR="006D3128">
        <w:rPr>
          <w:rFonts w:ascii="Segoe UI" w:hAnsi="Segoe UI" w:cs="Segoe UI"/>
          <w:b/>
          <w:bCs/>
          <w:kern w:val="0"/>
          <w:lang w:eastAsia="es-ES"/>
          <w14:ligatures w14:val="none"/>
        </w:rPr>
        <w:t>C. Raúl Sánchez Jiménez</w:t>
      </w:r>
      <w:r w:rsidR="006D3128">
        <w:rPr>
          <w:rFonts w:ascii="Segoe UI" w:hAnsi="Segoe UI" w:cs="Segoe UI"/>
          <w:kern w:val="0"/>
          <w:lang w:eastAsia="es-ES"/>
          <w14:ligatures w14:val="none"/>
        </w:rPr>
        <w:t xml:space="preserve">, dijo: </w:t>
      </w:r>
      <w:r w:rsidR="006D3128">
        <w:rPr>
          <w:rFonts w:ascii="Segoe UI" w:hAnsi="Segoe UI" w:cs="Segoe UI"/>
          <w:i/>
          <w:iCs/>
          <w:kern w:val="0"/>
          <w:lang w:eastAsia="es-ES"/>
          <w14:ligatures w14:val="none"/>
        </w:rPr>
        <w:t>“Me parece un punto de acuerdo muy importante el que se le dé esa representación a la charrería e</w:t>
      </w:r>
      <w:r w:rsidR="008A79B8">
        <w:rPr>
          <w:rFonts w:ascii="Segoe UI" w:hAnsi="Segoe UI" w:cs="Segoe UI"/>
          <w:i/>
          <w:iCs/>
          <w:kern w:val="0"/>
          <w:lang w:eastAsia="es-ES"/>
          <w14:ligatures w14:val="none"/>
        </w:rPr>
        <w:t>n</w:t>
      </w:r>
      <w:r w:rsidR="006D3128">
        <w:rPr>
          <w:rFonts w:ascii="Segoe UI" w:hAnsi="Segoe UI" w:cs="Segoe UI"/>
          <w:i/>
          <w:iCs/>
          <w:kern w:val="0"/>
          <w:lang w:eastAsia="es-ES"/>
          <w14:ligatures w14:val="none"/>
        </w:rPr>
        <w:t xml:space="preserve"> Jalisco,</w:t>
      </w:r>
      <w:r w:rsidR="008A79B8">
        <w:rPr>
          <w:rFonts w:ascii="Segoe UI" w:hAnsi="Segoe UI" w:cs="Segoe UI"/>
          <w:i/>
          <w:iCs/>
          <w:kern w:val="0"/>
          <w:lang w:eastAsia="es-ES"/>
          <w14:ligatures w14:val="none"/>
        </w:rPr>
        <w:t xml:space="preserve"> en </w:t>
      </w:r>
      <w:r w:rsidR="006D3128">
        <w:rPr>
          <w:rFonts w:ascii="Segoe UI" w:hAnsi="Segoe UI" w:cs="Segoe UI"/>
          <w:i/>
          <w:iCs/>
          <w:kern w:val="0"/>
          <w:lang w:eastAsia="es-ES"/>
          <w14:ligatures w14:val="none"/>
        </w:rPr>
        <w:t>Ocotlán y en México</w:t>
      </w:r>
      <w:r w:rsidR="00FB5C9E">
        <w:rPr>
          <w:rFonts w:ascii="Segoe UI" w:hAnsi="Segoe UI" w:cs="Segoe UI"/>
          <w:i/>
          <w:iCs/>
          <w:kern w:val="0"/>
          <w:lang w:eastAsia="es-ES"/>
          <w14:ligatures w14:val="none"/>
        </w:rPr>
        <w:t xml:space="preserve">, pero vamos a ser incongruentes porque cómo estamos apoyando </w:t>
      </w:r>
      <w:r w:rsidR="00BF2401">
        <w:rPr>
          <w:rFonts w:ascii="Segoe UI" w:hAnsi="Segoe UI" w:cs="Segoe UI"/>
          <w:i/>
          <w:iCs/>
          <w:kern w:val="0"/>
          <w:lang w:eastAsia="es-ES"/>
          <w14:ligatures w14:val="none"/>
        </w:rPr>
        <w:t>este punto de acuerdo sí en la ley de ingresos que se aprobó</w:t>
      </w:r>
      <w:r w:rsidR="008A79B8">
        <w:rPr>
          <w:rFonts w:ascii="Segoe UI" w:hAnsi="Segoe UI" w:cs="Segoe UI"/>
          <w:i/>
          <w:iCs/>
          <w:kern w:val="0"/>
          <w:lang w:eastAsia="es-ES"/>
          <w14:ligatures w14:val="none"/>
        </w:rPr>
        <w:t>,</w:t>
      </w:r>
      <w:r w:rsidR="00BF2401">
        <w:rPr>
          <w:rFonts w:ascii="Segoe UI" w:hAnsi="Segoe UI" w:cs="Segoe UI"/>
          <w:i/>
          <w:iCs/>
          <w:kern w:val="0"/>
          <w:lang w:eastAsia="es-ES"/>
          <w14:ligatures w14:val="none"/>
        </w:rPr>
        <w:t xml:space="preserve"> en sesiones pasadas, se les va a cobrar a todos los que lo estén practicando, </w:t>
      </w:r>
      <w:r w:rsidR="008A79B8">
        <w:rPr>
          <w:rFonts w:ascii="Segoe UI" w:hAnsi="Segoe UI" w:cs="Segoe UI"/>
          <w:i/>
          <w:iCs/>
          <w:kern w:val="0"/>
          <w:lang w:eastAsia="es-ES"/>
          <w14:ligatures w14:val="none"/>
        </w:rPr>
        <w:t xml:space="preserve">ya </w:t>
      </w:r>
      <w:r w:rsidR="00BF2401">
        <w:rPr>
          <w:rFonts w:ascii="Segoe UI" w:hAnsi="Segoe UI" w:cs="Segoe UI"/>
          <w:i/>
          <w:iCs/>
          <w:kern w:val="0"/>
          <w:lang w:eastAsia="es-ES"/>
          <w14:ligatures w14:val="none"/>
        </w:rPr>
        <w:t>ahorita</w:t>
      </w:r>
      <w:r w:rsidR="008A79B8">
        <w:rPr>
          <w:rFonts w:ascii="Segoe UI" w:hAnsi="Segoe UI" w:cs="Segoe UI"/>
          <w:i/>
          <w:iCs/>
          <w:kern w:val="0"/>
          <w:lang w:eastAsia="es-ES"/>
          <w14:ligatures w14:val="none"/>
        </w:rPr>
        <w:t xml:space="preserve"> </w:t>
      </w:r>
      <w:r w:rsidR="00BF2401">
        <w:rPr>
          <w:rFonts w:ascii="Segoe UI" w:hAnsi="Segoe UI" w:cs="Segoe UI"/>
          <w:i/>
          <w:iCs/>
          <w:kern w:val="0"/>
          <w:lang w:eastAsia="es-ES"/>
          <w14:ligatures w14:val="none"/>
        </w:rPr>
        <w:t xml:space="preserve">les están cobrando mil pesos a los grupos que van a practicar ahí, no obstante, </w:t>
      </w:r>
      <w:r w:rsidR="008A79B8">
        <w:rPr>
          <w:rFonts w:ascii="Segoe UI" w:hAnsi="Segoe UI" w:cs="Segoe UI"/>
          <w:i/>
          <w:iCs/>
          <w:kern w:val="0"/>
          <w:lang w:eastAsia="es-ES"/>
          <w14:ligatures w14:val="none"/>
        </w:rPr>
        <w:t xml:space="preserve">y </w:t>
      </w:r>
      <w:r w:rsidR="00BF2401">
        <w:rPr>
          <w:rFonts w:ascii="Segoe UI" w:hAnsi="Segoe UI" w:cs="Segoe UI"/>
          <w:i/>
          <w:iCs/>
          <w:kern w:val="0"/>
          <w:lang w:eastAsia="es-ES"/>
          <w14:ligatures w14:val="none"/>
        </w:rPr>
        <w:t xml:space="preserve">que aparte es un deporte muy caro. Sumado a que ellos se encargan de hacer las maniobras como lo son riego, </w:t>
      </w:r>
      <w:r w:rsidR="008A79B8">
        <w:rPr>
          <w:rFonts w:ascii="Segoe UI" w:hAnsi="Segoe UI" w:cs="Segoe UI"/>
          <w:i/>
          <w:iCs/>
          <w:kern w:val="0"/>
          <w:lang w:eastAsia="es-ES"/>
          <w14:ligatures w14:val="none"/>
        </w:rPr>
        <w:t>rastreo,</w:t>
      </w:r>
      <w:r w:rsidR="00BF2401">
        <w:rPr>
          <w:rFonts w:ascii="Segoe UI" w:hAnsi="Segoe UI" w:cs="Segoe UI"/>
          <w:i/>
          <w:iCs/>
          <w:kern w:val="0"/>
          <w:lang w:eastAsia="es-ES"/>
          <w14:ligatures w14:val="none"/>
        </w:rPr>
        <w:t xml:space="preserve"> así como todas las prácticas para ayudar, incluso, sé de algunos grupos que ya están buscando un lugar externo donde practicar porque ya les estamos cobrando, el Ayuntamiento ya está cobrando, así que cobra el Ayuntamiento y cobra la unión encargada del </w:t>
      </w:r>
      <w:r w:rsidR="008A79B8">
        <w:rPr>
          <w:rFonts w:ascii="Segoe UI" w:hAnsi="Segoe UI" w:cs="Segoe UI"/>
          <w:i/>
          <w:iCs/>
          <w:kern w:val="0"/>
          <w:lang w:eastAsia="es-ES"/>
          <w14:ligatures w14:val="none"/>
        </w:rPr>
        <w:t>l</w:t>
      </w:r>
      <w:r w:rsidR="00BF2401">
        <w:rPr>
          <w:rFonts w:ascii="Segoe UI" w:hAnsi="Segoe UI" w:cs="Segoe UI"/>
          <w:i/>
          <w:iCs/>
          <w:kern w:val="0"/>
          <w:lang w:eastAsia="es-ES"/>
          <w14:ligatures w14:val="none"/>
        </w:rPr>
        <w:t xml:space="preserve">ienzo </w:t>
      </w:r>
      <w:r w:rsidR="008A79B8">
        <w:rPr>
          <w:rFonts w:ascii="Segoe UI" w:hAnsi="Segoe UI" w:cs="Segoe UI"/>
          <w:i/>
          <w:iCs/>
          <w:kern w:val="0"/>
          <w:lang w:eastAsia="es-ES"/>
          <w14:ligatures w14:val="none"/>
        </w:rPr>
        <w:t>c</w:t>
      </w:r>
      <w:r w:rsidR="00BF2401">
        <w:rPr>
          <w:rFonts w:ascii="Segoe UI" w:hAnsi="Segoe UI" w:cs="Segoe UI"/>
          <w:i/>
          <w:iCs/>
          <w:kern w:val="0"/>
          <w:lang w:eastAsia="es-ES"/>
          <w14:ligatures w14:val="none"/>
        </w:rPr>
        <w:t>harro y cobran todos, por lo que creo que con eso lo único que vamos a hacer es</w:t>
      </w:r>
      <w:r w:rsidR="00A40B8A">
        <w:rPr>
          <w:rFonts w:ascii="Segoe UI" w:hAnsi="Segoe UI" w:cs="Segoe UI"/>
          <w:i/>
          <w:iCs/>
          <w:kern w:val="0"/>
          <w:lang w:eastAsia="es-ES"/>
          <w14:ligatures w14:val="none"/>
        </w:rPr>
        <w:t xml:space="preserve"> </w:t>
      </w:r>
      <w:r w:rsidR="00A40B8A" w:rsidRPr="00A40B8A">
        <w:rPr>
          <w:rFonts w:ascii="Segoe UI" w:hAnsi="Segoe UI" w:cs="Segoe UI"/>
          <w:i/>
          <w:iCs/>
          <w:kern w:val="0"/>
          <w:lang w:eastAsia="es-ES"/>
          <w14:ligatures w14:val="none"/>
        </w:rPr>
        <w:t>desincentivar</w:t>
      </w:r>
      <w:r w:rsidR="007D6E56" w:rsidRPr="00711C75">
        <w:rPr>
          <w:rFonts w:ascii="Segoe UI" w:hAnsi="Segoe UI" w:cs="Segoe UI"/>
          <w:i/>
          <w:iCs/>
          <w:kern w:val="0"/>
          <w:lang w:eastAsia="es-ES"/>
          <w14:ligatures w14:val="none"/>
        </w:rPr>
        <w:t xml:space="preserve">. Por lo que considero que tenemos que </w:t>
      </w:r>
      <w:r w:rsidR="00711C75" w:rsidRPr="00711C75">
        <w:rPr>
          <w:rFonts w:ascii="Segoe UI" w:hAnsi="Segoe UI" w:cs="Segoe UI"/>
          <w:i/>
          <w:iCs/>
          <w:kern w:val="0"/>
          <w:lang w:eastAsia="es-ES"/>
          <w14:ligatures w14:val="none"/>
        </w:rPr>
        <w:t>revisar</w:t>
      </w:r>
      <w:r w:rsidR="007D6E56" w:rsidRPr="00711C75">
        <w:rPr>
          <w:rFonts w:ascii="Segoe UI" w:hAnsi="Segoe UI" w:cs="Segoe UI"/>
          <w:i/>
          <w:iCs/>
          <w:kern w:val="0"/>
          <w:lang w:eastAsia="es-ES"/>
          <w14:ligatures w14:val="none"/>
        </w:rPr>
        <w:t xml:space="preserve"> como esa ley de ingresos</w:t>
      </w:r>
      <w:r w:rsidR="00711C75">
        <w:rPr>
          <w:rFonts w:ascii="Segoe UI" w:hAnsi="Segoe UI" w:cs="Segoe UI"/>
          <w:i/>
          <w:iCs/>
          <w:kern w:val="0"/>
          <w:lang w:eastAsia="es-ES"/>
          <w14:ligatures w14:val="none"/>
        </w:rPr>
        <w:t xml:space="preserve"> buscamos cambiarla para que se incentive la charrería y no se desincentive</w:t>
      </w:r>
      <w:r w:rsidR="008A79B8">
        <w:rPr>
          <w:rFonts w:ascii="Segoe UI" w:hAnsi="Segoe UI" w:cs="Segoe UI"/>
          <w:i/>
          <w:iCs/>
          <w:kern w:val="0"/>
          <w:lang w:eastAsia="es-ES"/>
          <w14:ligatures w14:val="none"/>
        </w:rPr>
        <w:t>,</w:t>
      </w:r>
      <w:r w:rsidR="00711C75">
        <w:rPr>
          <w:rFonts w:ascii="Segoe UI" w:hAnsi="Segoe UI" w:cs="Segoe UI"/>
          <w:i/>
          <w:iCs/>
          <w:kern w:val="0"/>
          <w:lang w:eastAsia="es-ES"/>
          <w14:ligatures w14:val="none"/>
        </w:rPr>
        <w:t xml:space="preserve"> así que creo que para eso hay un presupuesto anual donde se debe de aplicar en cada uno de los puntos para que sea en favor de los que practican ese deporte, ya que es un deporte caro, la charrería es un deporte caro y sí aparte le estamos creando impuestos y costos extraordinarios pues lo único que vamos </w:t>
      </w:r>
      <w:r w:rsidR="008A79B8">
        <w:rPr>
          <w:rFonts w:ascii="Segoe UI" w:hAnsi="Segoe UI" w:cs="Segoe UI"/>
          <w:i/>
          <w:iCs/>
          <w:kern w:val="0"/>
          <w:lang w:eastAsia="es-ES"/>
          <w14:ligatures w14:val="none"/>
        </w:rPr>
        <w:t>hacer</w:t>
      </w:r>
      <w:r w:rsidR="00711C75">
        <w:rPr>
          <w:rFonts w:ascii="Segoe UI" w:hAnsi="Segoe UI" w:cs="Segoe UI"/>
          <w:i/>
          <w:iCs/>
          <w:kern w:val="0"/>
          <w:lang w:eastAsia="es-ES"/>
          <w14:ligatures w14:val="none"/>
        </w:rPr>
        <w:t xml:space="preserve"> es desincentivar, es cuanto”.</w:t>
      </w:r>
      <w:r w:rsidR="008A79B8">
        <w:rPr>
          <w:rFonts w:ascii="Segoe UI" w:hAnsi="Segoe UI" w:cs="Segoe UI"/>
          <w:i/>
          <w:iCs/>
          <w:kern w:val="0"/>
          <w:lang w:eastAsia="es-ES"/>
          <w14:ligatures w14:val="none"/>
        </w:rPr>
        <w:t xml:space="preserve"> - - </w:t>
      </w:r>
      <w:r w:rsidR="00711C75">
        <w:rPr>
          <w:rFonts w:ascii="Segoe UI" w:hAnsi="Segoe UI" w:cs="Segoe UI"/>
          <w:i/>
          <w:iCs/>
          <w:kern w:val="0"/>
          <w:lang w:eastAsia="es-ES"/>
          <w14:ligatures w14:val="none"/>
        </w:rPr>
        <w:t xml:space="preserve"> </w:t>
      </w:r>
    </w:p>
    <w:p w14:paraId="11A076B9" w14:textId="77777777" w:rsidR="006D3128" w:rsidRDefault="006D3128" w:rsidP="006D3128">
      <w:pPr>
        <w:spacing w:after="0" w:line="360" w:lineRule="auto"/>
        <w:ind w:left="851" w:right="-705"/>
        <w:jc w:val="both"/>
        <w:rPr>
          <w:rFonts w:ascii="Segoe UI" w:hAnsi="Segoe UI" w:cs="Segoe UI"/>
          <w:b/>
          <w:bCs/>
          <w:kern w:val="0"/>
          <w:lang w:eastAsia="es-ES"/>
          <w14:ligatures w14:val="none"/>
        </w:rPr>
      </w:pPr>
    </w:p>
    <w:p w14:paraId="61A6FFF4" w14:textId="20F72D2E" w:rsidR="000421D5" w:rsidRDefault="009318E0" w:rsidP="000421D5">
      <w:pPr>
        <w:spacing w:after="0" w:line="360" w:lineRule="auto"/>
        <w:ind w:left="851" w:right="-705"/>
        <w:jc w:val="both"/>
        <w:rPr>
          <w:rFonts w:ascii="Segoe UI" w:hAnsi="Segoe UI" w:cs="Segoe UI"/>
          <w:bCs/>
          <w:i/>
          <w:iCs/>
          <w:kern w:val="0"/>
          <w:lang w:eastAsia="es-ES"/>
          <w14:ligatures w14:val="none"/>
        </w:rPr>
      </w:pPr>
      <w:r w:rsidRPr="00C8229E">
        <w:rPr>
          <w:rFonts w:ascii="Segoe UI" w:hAnsi="Segoe UI" w:cs="Segoe UI"/>
          <w:b/>
          <w:bCs/>
          <w:kern w:val="0"/>
          <w:lang w:eastAsia="es-ES"/>
          <w14:ligatures w14:val="none"/>
        </w:rPr>
        <w:t>SEXTO PUNTO.-</w:t>
      </w:r>
      <w:r w:rsidRPr="00C8229E">
        <w:rPr>
          <w:rFonts w:ascii="Segoe UI" w:hAnsi="Segoe UI" w:cs="Segoe UI"/>
          <w:bCs/>
          <w:kern w:val="0"/>
          <w:lang w:eastAsia="es-ES"/>
          <w14:ligatures w14:val="none"/>
        </w:rPr>
        <w:t xml:space="preserve"> En lo referente al sexto punto del orden del día: </w:t>
      </w:r>
      <w:r w:rsidR="006D3128" w:rsidRPr="006D3128">
        <w:rPr>
          <w:rFonts w:ascii="Segoe UI" w:hAnsi="Segoe UI" w:cs="Segoe UI"/>
          <w:b/>
          <w:kern w:val="0"/>
          <w:lang w:eastAsia="es-ES"/>
          <w14:ligatures w14:val="none"/>
        </w:rPr>
        <w:t>CUENTA DEL ACUERDO LEGISLATIVO NÚMERO 403-LXIV-25, REMITIDO POR EL CONGRESO DEL ESTADO DE JALISCO</w:t>
      </w:r>
      <w:r w:rsidRPr="00C8229E">
        <w:rPr>
          <w:rFonts w:ascii="Segoe UI" w:hAnsi="Segoe UI" w:cs="Segoe UI"/>
          <w:bCs/>
          <w:kern w:val="0"/>
          <w:lang w:eastAsia="es-ES"/>
          <w14:ligatures w14:val="none"/>
        </w:rPr>
        <w:t>;</w:t>
      </w:r>
      <w:r w:rsidRPr="00C8229E">
        <w:rPr>
          <w:rFonts w:ascii="Segoe UI" w:hAnsi="Segoe UI" w:cs="Segoe UI"/>
          <w:b/>
          <w:bCs/>
          <w:kern w:val="0"/>
          <w:lang w:eastAsia="es-ES"/>
          <w14:ligatures w14:val="none"/>
        </w:rPr>
        <w:t xml:space="preserve"> </w:t>
      </w:r>
      <w:r w:rsidRPr="00C8229E">
        <w:rPr>
          <w:rFonts w:ascii="Segoe UI" w:hAnsi="Segoe UI" w:cs="Segoe UI"/>
          <w:bCs/>
          <w:kern w:val="0"/>
          <w:lang w:eastAsia="es-ES"/>
          <w14:ligatures w14:val="none"/>
        </w:rPr>
        <w:t xml:space="preserve">la Presidenta Municipal, </w:t>
      </w:r>
      <w:r w:rsidRPr="00C8229E">
        <w:rPr>
          <w:rFonts w:ascii="Segoe UI" w:hAnsi="Segoe UI" w:cs="Segoe UI"/>
          <w:b/>
          <w:bCs/>
          <w:kern w:val="0"/>
          <w:lang w:eastAsia="es-ES"/>
          <w14:ligatures w14:val="none"/>
        </w:rPr>
        <w:t xml:space="preserve">C. Deysi Nallely Ángel Hernández, </w:t>
      </w:r>
      <w:r w:rsidR="006A31F6">
        <w:rPr>
          <w:rFonts w:ascii="Segoe UI" w:hAnsi="Segoe UI" w:cs="Segoe UI"/>
          <w:bCs/>
          <w:kern w:val="0"/>
          <w:lang w:eastAsia="es-ES"/>
          <w14:ligatures w14:val="none"/>
        </w:rPr>
        <w:t>expuso</w:t>
      </w:r>
      <w:r w:rsidRPr="00C8229E">
        <w:rPr>
          <w:rFonts w:ascii="Segoe UI" w:hAnsi="Segoe UI" w:cs="Segoe UI"/>
          <w:bCs/>
          <w:kern w:val="0"/>
          <w:lang w:eastAsia="es-ES"/>
          <w14:ligatures w14:val="none"/>
        </w:rPr>
        <w:t xml:space="preserve">: </w:t>
      </w:r>
      <w:r w:rsidRPr="00C8229E">
        <w:rPr>
          <w:rFonts w:ascii="Segoe UI" w:hAnsi="Segoe UI" w:cs="Segoe UI"/>
          <w:bCs/>
          <w:i/>
          <w:iCs/>
          <w:kern w:val="0"/>
          <w:lang w:eastAsia="es-ES"/>
          <w14:ligatures w14:val="none"/>
        </w:rPr>
        <w:t>“</w:t>
      </w:r>
      <w:r w:rsidR="0058685E">
        <w:rPr>
          <w:rFonts w:ascii="Segoe UI" w:hAnsi="Segoe UI" w:cs="Segoe UI"/>
          <w:bCs/>
          <w:i/>
          <w:iCs/>
          <w:kern w:val="0"/>
          <w:lang w:eastAsia="es-ES"/>
          <w14:ligatures w14:val="none"/>
        </w:rPr>
        <w:t>Acuerdo Legislativo a</w:t>
      </w:r>
      <w:r w:rsidR="006A31F6" w:rsidRPr="006A31F6">
        <w:rPr>
          <w:rFonts w:ascii="Segoe UI" w:hAnsi="Segoe UI" w:cs="Segoe UI"/>
          <w:bCs/>
          <w:i/>
          <w:iCs/>
          <w:kern w:val="0"/>
          <w:lang w:eastAsia="es-ES"/>
          <w14:ligatures w14:val="none"/>
        </w:rPr>
        <w:t xml:space="preserve"> efecto de que, de existir viabilidad técnica, económica y normativa, busque la primer autoridad el generar condiciones para explorar lo posibilidad de crear una Norma Técnica Estatal de Naturalización de Techos (Techos Verdes), y las segundas autoridades indicadas, el generar campañas permanentes de concientización sobre la implementación como estrategia de mitigación del cambio climático, recuperación de biodiversidad urbana, regulación térmica y resiliencia socioambiental, así como los beneficios ecológicos, sociales y económicos con los descuentos sobre el impuesto predial por el uso de techos verdes o jardines verticales que determina la ley.</w:t>
      </w:r>
      <w:r w:rsidR="000421D5">
        <w:rPr>
          <w:rFonts w:ascii="Segoe UI" w:hAnsi="Segoe UI" w:cs="Segoe UI"/>
          <w:bCs/>
          <w:i/>
          <w:iCs/>
          <w:kern w:val="0"/>
          <w:lang w:eastAsia="es-ES"/>
          <w14:ligatures w14:val="none"/>
        </w:rPr>
        <w:t xml:space="preserve"> </w:t>
      </w:r>
      <w:r w:rsidR="006A31F6" w:rsidRPr="006A31F6">
        <w:rPr>
          <w:rFonts w:ascii="Segoe UI" w:hAnsi="Segoe UI" w:cs="Segoe UI"/>
          <w:bCs/>
          <w:i/>
          <w:iCs/>
          <w:kern w:val="0"/>
          <w:lang w:eastAsia="es-ES"/>
          <w14:ligatures w14:val="none"/>
        </w:rPr>
        <w:t>Por lo que,</w:t>
      </w:r>
      <w:r w:rsidR="0058685E">
        <w:rPr>
          <w:rFonts w:ascii="Segoe UI" w:hAnsi="Segoe UI" w:cs="Segoe UI"/>
          <w:bCs/>
          <w:i/>
          <w:iCs/>
          <w:kern w:val="0"/>
          <w:lang w:eastAsia="es-ES"/>
          <w14:ligatures w14:val="none"/>
        </w:rPr>
        <w:t xml:space="preserve"> </w:t>
      </w:r>
      <w:r w:rsidR="006A31F6" w:rsidRPr="006A31F6">
        <w:rPr>
          <w:rFonts w:ascii="Segoe UI" w:hAnsi="Segoe UI" w:cs="Segoe UI"/>
          <w:bCs/>
          <w:i/>
          <w:iCs/>
          <w:kern w:val="0"/>
          <w:lang w:eastAsia="es-ES"/>
          <w14:ligatures w14:val="none"/>
        </w:rPr>
        <w:t>se pone a su consideración el siguiente punto de acuerdo:</w:t>
      </w:r>
      <w:r w:rsidRPr="00C8229E">
        <w:rPr>
          <w:rFonts w:ascii="Segoe UI" w:hAnsi="Segoe UI" w:cs="Segoe UI"/>
          <w:bCs/>
          <w:i/>
          <w:iCs/>
          <w:kern w:val="0"/>
          <w:lang w:eastAsia="es-ES"/>
          <w14:ligatures w14:val="none"/>
        </w:rPr>
        <w:t>”. - -</w:t>
      </w:r>
      <w:r>
        <w:rPr>
          <w:rFonts w:ascii="Segoe UI" w:hAnsi="Segoe UI" w:cs="Segoe UI"/>
          <w:bCs/>
          <w:i/>
          <w:iCs/>
          <w:kern w:val="0"/>
          <w:lang w:eastAsia="es-ES"/>
          <w14:ligatures w14:val="none"/>
        </w:rPr>
        <w:t xml:space="preserve"> - - - - </w:t>
      </w:r>
    </w:p>
    <w:p w14:paraId="0910663F" w14:textId="77777777" w:rsidR="000421D5" w:rsidRDefault="000421D5" w:rsidP="000421D5">
      <w:pPr>
        <w:spacing w:after="0" w:line="360" w:lineRule="auto"/>
        <w:ind w:left="851" w:right="-705"/>
        <w:jc w:val="both"/>
        <w:rPr>
          <w:rFonts w:ascii="Segoe UI" w:hAnsi="Segoe UI" w:cs="Segoe UI"/>
          <w:b/>
          <w:i/>
          <w:kern w:val="0"/>
          <w:lang w:eastAsia="es-ES"/>
          <w14:ligatures w14:val="none"/>
        </w:rPr>
      </w:pPr>
    </w:p>
    <w:p w14:paraId="37D11298" w14:textId="195FB284" w:rsidR="009318E0" w:rsidRDefault="009318E0" w:rsidP="009318E0">
      <w:pPr>
        <w:spacing w:after="0" w:line="360" w:lineRule="auto"/>
        <w:ind w:left="851" w:right="-705"/>
        <w:jc w:val="both"/>
        <w:rPr>
          <w:rFonts w:ascii="Segoe UI" w:hAnsi="Segoe UI" w:cs="Segoe UI"/>
          <w:bCs/>
          <w:i/>
          <w:kern w:val="0"/>
          <w:lang w:eastAsia="es-ES"/>
          <w14:ligatures w14:val="none"/>
        </w:rPr>
      </w:pPr>
      <w:r w:rsidRPr="00C34548">
        <w:rPr>
          <w:rFonts w:ascii="Segoe UI" w:hAnsi="Segoe UI" w:cs="Segoe UI"/>
          <w:b/>
          <w:i/>
          <w:kern w:val="0"/>
          <w:lang w:eastAsia="es-ES"/>
          <w14:ligatures w14:val="none"/>
        </w:rPr>
        <w:t>“</w:t>
      </w:r>
      <w:r w:rsidR="000421D5">
        <w:rPr>
          <w:rFonts w:ascii="Segoe UI" w:hAnsi="Segoe UI" w:cs="Segoe UI"/>
          <w:b/>
          <w:i/>
          <w:kern w:val="0"/>
          <w:lang w:eastAsia="es-ES"/>
          <w14:ligatures w14:val="none"/>
        </w:rPr>
        <w:t>ÚNIC</w:t>
      </w:r>
      <w:r w:rsidRPr="00C34548">
        <w:rPr>
          <w:rFonts w:ascii="Segoe UI" w:hAnsi="Segoe UI" w:cs="Segoe UI"/>
          <w:b/>
          <w:i/>
          <w:kern w:val="0"/>
          <w:lang w:eastAsia="es-ES"/>
          <w14:ligatures w14:val="none"/>
        </w:rPr>
        <w:t>O.</w:t>
      </w:r>
      <w:r w:rsidRPr="00C34548">
        <w:rPr>
          <w:kern w:val="0"/>
          <w14:ligatures w14:val="none"/>
        </w:rPr>
        <w:t xml:space="preserve"> </w:t>
      </w:r>
      <w:r w:rsidR="000421D5" w:rsidRPr="000421D5">
        <w:rPr>
          <w:rFonts w:ascii="Segoe UI" w:hAnsi="Segoe UI" w:cs="Segoe UI"/>
          <w:bCs/>
          <w:i/>
          <w:kern w:val="0"/>
          <w:lang w:eastAsia="es-ES"/>
          <w14:ligatures w14:val="none"/>
        </w:rPr>
        <w:t>El H. Ayuntamiento Constitucional de Ocotlán, Jalisco, instruye a la Hacienda Municipal a efecto de que, de existir viabilidad técnica, económica y normativa, se generen campañas permanentes de concientización sobre la implementación como estrategia de mitigación del cambio climático, recuperación de biodiversidad urbana, regulación térmica y resiliencia socioambiental, así como los beneficios ecológicos, sociales y económicos con los descuentos sobre el impuesto predial, por el uso de techos verdes o jardines verticales que determina la ley. Ello en atención y cumplimiento al Acuerdo Legislativo 403-LXIV-25, remitido por el Congreso del Estado de Jalisco</w:t>
      </w:r>
      <w:r w:rsidRPr="00C34548">
        <w:rPr>
          <w:rFonts w:ascii="Segoe UI" w:hAnsi="Segoe UI" w:cs="Segoe UI"/>
          <w:bCs/>
          <w:i/>
          <w:kern w:val="0"/>
          <w:lang w:eastAsia="es-ES"/>
          <w14:ligatures w14:val="none"/>
        </w:rPr>
        <w:t>”. - - - - - - - - - - - - - - - - - - - - - - - - - - - - - - - - - - - - - - -</w:t>
      </w:r>
      <w:r>
        <w:rPr>
          <w:rFonts w:ascii="Segoe UI" w:hAnsi="Segoe UI" w:cs="Segoe UI"/>
          <w:bCs/>
          <w:i/>
          <w:kern w:val="0"/>
          <w:lang w:eastAsia="es-ES"/>
          <w14:ligatures w14:val="none"/>
        </w:rPr>
        <w:t xml:space="preserve"> - - - - - - - - - - - - - - - - </w:t>
      </w:r>
    </w:p>
    <w:p w14:paraId="6AC31ACC" w14:textId="77777777" w:rsidR="009318E0" w:rsidRDefault="009318E0" w:rsidP="009318E0">
      <w:pPr>
        <w:spacing w:after="0" w:line="276" w:lineRule="auto"/>
        <w:ind w:left="851" w:right="-705"/>
        <w:jc w:val="both"/>
        <w:rPr>
          <w:rFonts w:ascii="Segoe UI" w:hAnsi="Segoe UI" w:cs="Segoe UI"/>
          <w:bCs/>
          <w:i/>
          <w:kern w:val="0"/>
          <w:lang w:eastAsia="es-ES"/>
          <w14:ligatures w14:val="none"/>
        </w:rPr>
      </w:pPr>
    </w:p>
    <w:p w14:paraId="3C2D1F32" w14:textId="2FB9EDBF" w:rsidR="009318E0" w:rsidRDefault="009318E0" w:rsidP="009318E0">
      <w:pPr>
        <w:spacing w:after="0" w:line="360" w:lineRule="auto"/>
        <w:ind w:left="851" w:right="-705"/>
        <w:jc w:val="both"/>
        <w:rPr>
          <w:rFonts w:ascii="Segoe UI" w:hAnsi="Segoe UI" w:cs="Segoe UI"/>
          <w:bCs/>
          <w:i/>
          <w:kern w:val="0"/>
          <w:lang w:eastAsia="es-ES"/>
          <w14:ligatures w14:val="none"/>
        </w:rPr>
      </w:pPr>
      <w:r w:rsidRPr="00C8229E">
        <w:rPr>
          <w:rFonts w:ascii="Segoe UI" w:hAnsi="Segoe UI" w:cs="Segoe UI"/>
          <w:bCs/>
          <w:iCs/>
          <w:kern w:val="0"/>
          <w:lang w:eastAsia="es-ES"/>
          <w14:ligatures w14:val="none"/>
        </w:rPr>
        <w:t xml:space="preserve">Acto seguido, la </w:t>
      </w:r>
      <w:r>
        <w:rPr>
          <w:rFonts w:ascii="Segoe UI" w:hAnsi="Segoe UI" w:cs="Segoe UI"/>
          <w:bCs/>
          <w:iCs/>
          <w:kern w:val="0"/>
          <w:lang w:eastAsia="es-ES"/>
          <w14:ligatures w14:val="none"/>
        </w:rPr>
        <w:t>Presidenta Municipal</w:t>
      </w:r>
      <w:r w:rsidRPr="00C8229E">
        <w:rPr>
          <w:rFonts w:ascii="Segoe UI" w:hAnsi="Segoe UI" w:cs="Segoe UI"/>
          <w:bCs/>
          <w:iCs/>
          <w:kern w:val="0"/>
          <w:lang w:eastAsia="es-ES"/>
          <w14:ligatures w14:val="none"/>
        </w:rPr>
        <w:t xml:space="preserve">, </w:t>
      </w:r>
      <w:r w:rsidRPr="00C8229E">
        <w:rPr>
          <w:rFonts w:ascii="Segoe UI" w:hAnsi="Segoe UI" w:cs="Segoe UI"/>
          <w:b/>
          <w:iCs/>
          <w:kern w:val="0"/>
          <w:lang w:eastAsia="es-ES"/>
          <w14:ligatures w14:val="none"/>
        </w:rPr>
        <w:t>C.</w:t>
      </w:r>
      <w:r w:rsidRPr="00C8229E">
        <w:rPr>
          <w:rFonts w:ascii="Segoe UI" w:eastAsia="Calibri" w:hAnsi="Segoe UI" w:cs="Segoe UI"/>
          <w:b/>
          <w:bCs/>
          <w:kern w:val="0"/>
          <w:lang w:eastAsia="es-ES"/>
          <w14:ligatures w14:val="none"/>
        </w:rPr>
        <w:t xml:space="preserve"> </w:t>
      </w:r>
      <w:r>
        <w:rPr>
          <w:rFonts w:ascii="Segoe UI" w:eastAsia="Calibri" w:hAnsi="Segoe UI" w:cs="Segoe UI"/>
          <w:b/>
          <w:bCs/>
          <w:kern w:val="0"/>
          <w:lang w:eastAsia="es-ES"/>
          <w14:ligatures w14:val="none"/>
        </w:rPr>
        <w:t>Deysi Nallely Ángel Hernández</w:t>
      </w:r>
      <w:r w:rsidRPr="00C8229E">
        <w:rPr>
          <w:rFonts w:ascii="Segoe UI" w:hAnsi="Segoe UI" w:cs="Segoe UI"/>
          <w:b/>
          <w:i/>
          <w:kern w:val="0"/>
          <w:lang w:eastAsia="es-ES"/>
          <w14:ligatures w14:val="none"/>
        </w:rPr>
        <w:t xml:space="preserve">, </w:t>
      </w:r>
      <w:r>
        <w:rPr>
          <w:rFonts w:ascii="Segoe UI" w:hAnsi="Segoe UI" w:cs="Segoe UI"/>
          <w:bCs/>
          <w:iCs/>
          <w:kern w:val="0"/>
          <w:lang w:eastAsia="es-ES"/>
          <w14:ligatures w14:val="none"/>
        </w:rPr>
        <w:t>inst</w:t>
      </w:r>
      <w:r w:rsidRPr="00C8229E">
        <w:rPr>
          <w:rFonts w:ascii="Segoe UI" w:hAnsi="Segoe UI" w:cs="Segoe UI"/>
          <w:bCs/>
          <w:iCs/>
          <w:kern w:val="0"/>
          <w:lang w:eastAsia="es-ES"/>
          <w14:ligatures w14:val="none"/>
        </w:rPr>
        <w:t xml:space="preserve">ó: </w:t>
      </w:r>
      <w:r w:rsidRPr="00C8229E">
        <w:rPr>
          <w:rFonts w:ascii="Segoe UI" w:hAnsi="Segoe UI" w:cs="Segoe UI"/>
          <w:bCs/>
          <w:i/>
          <w:kern w:val="0"/>
          <w:lang w:eastAsia="es-ES"/>
          <w14:ligatures w14:val="none"/>
        </w:rPr>
        <w:t>“Por lo que</w:t>
      </w:r>
      <w:r w:rsidR="00A565BB">
        <w:rPr>
          <w:rFonts w:ascii="Segoe UI" w:hAnsi="Segoe UI" w:cs="Segoe UI"/>
          <w:bCs/>
          <w:i/>
          <w:kern w:val="0"/>
          <w:lang w:eastAsia="es-ES"/>
          <w14:ligatures w14:val="none"/>
        </w:rPr>
        <w:t xml:space="preserve"> </w:t>
      </w:r>
      <w:r w:rsidRPr="00C8229E">
        <w:rPr>
          <w:rFonts w:ascii="Segoe UI" w:hAnsi="Segoe UI" w:cs="Segoe UI"/>
          <w:bCs/>
          <w:i/>
          <w:kern w:val="0"/>
          <w:lang w:eastAsia="es-ES"/>
          <w14:ligatures w14:val="none"/>
        </w:rPr>
        <w:t>s</w:t>
      </w:r>
      <w:r>
        <w:rPr>
          <w:rFonts w:ascii="Segoe UI" w:hAnsi="Segoe UI" w:cs="Segoe UI"/>
          <w:bCs/>
          <w:i/>
          <w:kern w:val="0"/>
          <w:lang w:eastAsia="es-ES"/>
          <w14:ligatures w14:val="none"/>
        </w:rPr>
        <w:t>í</w:t>
      </w:r>
      <w:r w:rsidRPr="00C8229E">
        <w:rPr>
          <w:rFonts w:ascii="Segoe UI" w:hAnsi="Segoe UI" w:cs="Segoe UI"/>
          <w:bCs/>
          <w:i/>
          <w:kern w:val="0"/>
          <w:lang w:eastAsia="es-ES"/>
          <w14:ligatures w14:val="none"/>
        </w:rPr>
        <w:t xml:space="preserve"> </w:t>
      </w:r>
      <w:r w:rsidR="00A565BB">
        <w:rPr>
          <w:rFonts w:ascii="Segoe UI" w:hAnsi="Segoe UI" w:cs="Segoe UI"/>
          <w:bCs/>
          <w:i/>
          <w:kern w:val="0"/>
          <w:lang w:eastAsia="es-ES"/>
          <w14:ligatures w14:val="none"/>
        </w:rPr>
        <w:t>es</w:t>
      </w:r>
      <w:r>
        <w:rPr>
          <w:rFonts w:ascii="Segoe UI" w:hAnsi="Segoe UI" w:cs="Segoe UI"/>
          <w:bCs/>
          <w:i/>
          <w:kern w:val="0"/>
          <w:lang w:eastAsia="es-ES"/>
          <w14:ligatures w14:val="none"/>
        </w:rPr>
        <w:t xml:space="preserve"> </w:t>
      </w:r>
      <w:r w:rsidRPr="00C8229E">
        <w:rPr>
          <w:rFonts w:ascii="Segoe UI" w:hAnsi="Segoe UI" w:cs="Segoe UI"/>
          <w:bCs/>
          <w:i/>
          <w:kern w:val="0"/>
          <w:lang w:eastAsia="es-ES"/>
          <w14:ligatures w14:val="none"/>
        </w:rPr>
        <w:t>de aprobarse, le solicito a los presentes favor de manifestarlo levantando su mano”. - - - - - -</w:t>
      </w:r>
      <w:r w:rsidR="00A565BB">
        <w:rPr>
          <w:rFonts w:ascii="Segoe UI" w:hAnsi="Segoe UI" w:cs="Segoe UI"/>
          <w:bCs/>
          <w:i/>
          <w:kern w:val="0"/>
          <w:lang w:eastAsia="es-ES"/>
          <w14:ligatures w14:val="none"/>
        </w:rPr>
        <w:t xml:space="preserve"> - </w:t>
      </w:r>
      <w:r>
        <w:rPr>
          <w:rFonts w:ascii="Segoe UI" w:hAnsi="Segoe UI" w:cs="Segoe UI"/>
          <w:bCs/>
          <w:i/>
          <w:kern w:val="0"/>
          <w:lang w:eastAsia="es-ES"/>
          <w14:ligatures w14:val="none"/>
        </w:rPr>
        <w:t xml:space="preserve"> </w:t>
      </w:r>
    </w:p>
    <w:p w14:paraId="2472D954" w14:textId="591D735C" w:rsidR="009318E0" w:rsidRDefault="009318E0" w:rsidP="00A565BB">
      <w:pPr>
        <w:spacing w:after="0" w:line="360" w:lineRule="auto"/>
        <w:ind w:left="-851" w:right="855"/>
        <w:jc w:val="both"/>
        <w:rPr>
          <w:rFonts w:ascii="Segoe UI" w:eastAsia="Segoe UI" w:hAnsi="Segoe UI" w:cs="Segoe UI"/>
          <w:kern w:val="0"/>
          <w14:ligatures w14:val="none"/>
        </w:rPr>
      </w:pPr>
      <w:r w:rsidRPr="00C8229E">
        <w:rPr>
          <w:rFonts w:ascii="Segoe UI" w:eastAsia="Segoe UI" w:hAnsi="Segoe UI" w:cs="Segoe UI"/>
          <w:kern w:val="0"/>
          <w14:ligatures w14:val="none"/>
        </w:rPr>
        <w:lastRenderedPageBreak/>
        <w:t xml:space="preserve">Resultando el </w:t>
      </w:r>
      <w:r>
        <w:rPr>
          <w:rFonts w:ascii="Segoe UI" w:eastAsia="Segoe UI" w:hAnsi="Segoe UI" w:cs="Segoe UI"/>
          <w:b/>
          <w:kern w:val="0"/>
          <w14:ligatures w14:val="none"/>
        </w:rPr>
        <w:t>sexto</w:t>
      </w:r>
      <w:r w:rsidRPr="00C8229E">
        <w:rPr>
          <w:rFonts w:ascii="Segoe UI" w:eastAsia="Segoe UI" w:hAnsi="Segoe UI" w:cs="Segoe UI"/>
          <w:b/>
          <w:kern w:val="0"/>
          <w14:ligatures w14:val="none"/>
        </w:rPr>
        <w:t xml:space="preserve"> punto </w:t>
      </w:r>
      <w:r w:rsidRPr="00C8229E">
        <w:rPr>
          <w:rFonts w:ascii="Segoe UI" w:eastAsia="Segoe UI" w:hAnsi="Segoe UI" w:cs="Segoe UI"/>
          <w:kern w:val="0"/>
          <w14:ligatures w14:val="none"/>
        </w:rPr>
        <w:t>del orden del día,</w:t>
      </w:r>
      <w:r>
        <w:rPr>
          <w:rFonts w:ascii="Segoe UI" w:eastAsia="Segoe UI" w:hAnsi="Segoe UI" w:cs="Segoe UI"/>
          <w:kern w:val="0"/>
          <w14:ligatures w14:val="none"/>
        </w:rPr>
        <w:t xml:space="preserve"> en lo general,</w:t>
      </w:r>
      <w:r w:rsidRPr="00C8229E">
        <w:rPr>
          <w:rFonts w:ascii="Segoe UI" w:eastAsia="Segoe UI" w:hAnsi="Segoe UI" w:cs="Segoe UI"/>
          <w:kern w:val="0"/>
          <w14:ligatures w14:val="none"/>
        </w:rPr>
        <w:t xml:space="preserve"> </w:t>
      </w:r>
      <w:r w:rsidRPr="00C8229E">
        <w:rPr>
          <w:rFonts w:ascii="Segoe UI" w:eastAsia="Segoe UI" w:hAnsi="Segoe UI" w:cs="Segoe UI"/>
          <w:b/>
          <w:kern w:val="0"/>
          <w14:ligatures w14:val="none"/>
        </w:rPr>
        <w:t>APROBADO POR MAYORÍA</w:t>
      </w:r>
      <w:r w:rsidRPr="00C8229E">
        <w:rPr>
          <w:rFonts w:ascii="Segoe UI" w:eastAsia="Segoe UI" w:hAnsi="Segoe UI" w:cs="Segoe UI"/>
          <w:kern w:val="0"/>
          <w14:ligatures w14:val="none"/>
        </w:rPr>
        <w:t xml:space="preserve">, con </w:t>
      </w:r>
      <w:r w:rsidR="00A565BB">
        <w:rPr>
          <w:rFonts w:ascii="Segoe UI" w:eastAsia="Segoe UI" w:hAnsi="Segoe UI" w:cs="Segoe UI"/>
          <w:kern w:val="0"/>
          <w14:ligatures w14:val="none"/>
        </w:rPr>
        <w:t>doce</w:t>
      </w:r>
      <w:r>
        <w:rPr>
          <w:rFonts w:ascii="Segoe UI" w:eastAsia="Segoe UI" w:hAnsi="Segoe UI" w:cs="Segoe UI"/>
          <w:kern w:val="0"/>
          <w14:ligatures w14:val="none"/>
        </w:rPr>
        <w:t xml:space="preserve"> </w:t>
      </w:r>
      <w:r w:rsidRPr="00C8229E">
        <w:rPr>
          <w:rFonts w:ascii="Segoe UI" w:eastAsia="Segoe UI" w:hAnsi="Segoe UI" w:cs="Segoe UI"/>
          <w:kern w:val="0"/>
          <w14:ligatures w14:val="none"/>
        </w:rPr>
        <w:t xml:space="preserve">votos a favor de los </w:t>
      </w:r>
      <w:r w:rsidR="00A565BB">
        <w:rPr>
          <w:rFonts w:ascii="Segoe UI" w:eastAsia="Segoe UI" w:hAnsi="Segoe UI" w:cs="Segoe UI"/>
          <w:kern w:val="0"/>
          <w14:ligatures w14:val="none"/>
        </w:rPr>
        <w:t>doce</w:t>
      </w:r>
      <w:r w:rsidRPr="00C8229E">
        <w:rPr>
          <w:rFonts w:ascii="Segoe UI" w:eastAsia="Segoe UI" w:hAnsi="Segoe UI" w:cs="Segoe UI"/>
          <w:kern w:val="0"/>
          <w14:ligatures w14:val="none"/>
        </w:rPr>
        <w:t xml:space="preserve"> regidores y regidoras que se encuentran presentes: - - - - - - -</w:t>
      </w:r>
      <w:r>
        <w:rPr>
          <w:rFonts w:ascii="Segoe UI" w:eastAsia="Segoe UI" w:hAnsi="Segoe UI" w:cs="Segoe UI"/>
          <w:kern w:val="0"/>
          <w14:ligatures w14:val="none"/>
        </w:rPr>
        <w:t xml:space="preserve"> - - </w:t>
      </w:r>
    </w:p>
    <w:tbl>
      <w:tblPr>
        <w:tblStyle w:val="Tablaconcuadrcula10"/>
        <w:tblW w:w="9344" w:type="dxa"/>
        <w:tblInd w:w="-844" w:type="dxa"/>
        <w:tblLook w:val="04A0" w:firstRow="1" w:lastRow="0" w:firstColumn="1" w:lastColumn="0" w:noHBand="0" w:noVBand="1"/>
      </w:tblPr>
      <w:tblGrid>
        <w:gridCol w:w="839"/>
        <w:gridCol w:w="5245"/>
        <w:gridCol w:w="1843"/>
        <w:gridCol w:w="1417"/>
      </w:tblGrid>
      <w:tr w:rsidR="00E90A04" w:rsidRPr="00C8229E" w14:paraId="1BB35B46" w14:textId="77777777" w:rsidTr="00403D2A">
        <w:tc>
          <w:tcPr>
            <w:tcW w:w="839" w:type="dxa"/>
          </w:tcPr>
          <w:p w14:paraId="2A0E7324" w14:textId="77777777" w:rsidR="00E90A04" w:rsidRPr="00C8229E" w:rsidRDefault="00E90A04" w:rsidP="00403D2A">
            <w:pPr>
              <w:spacing w:after="200" w:line="276" w:lineRule="auto"/>
              <w:jc w:val="center"/>
              <w:rPr>
                <w:rFonts w:ascii="Segoe UI" w:hAnsi="Segoe UI" w:cs="Segoe UI"/>
              </w:rPr>
            </w:pPr>
            <w:r w:rsidRPr="00C8229E">
              <w:rPr>
                <w:rFonts w:ascii="Segoe UI" w:hAnsi="Segoe UI" w:cs="Segoe UI"/>
                <w:b/>
              </w:rPr>
              <w:t>No.</w:t>
            </w:r>
          </w:p>
        </w:tc>
        <w:tc>
          <w:tcPr>
            <w:tcW w:w="5245" w:type="dxa"/>
          </w:tcPr>
          <w:p w14:paraId="0763F7E9" w14:textId="77777777" w:rsidR="00E90A04" w:rsidRPr="00C8229E" w:rsidRDefault="00E90A04" w:rsidP="00403D2A">
            <w:pPr>
              <w:spacing w:line="276" w:lineRule="auto"/>
              <w:ind w:left="720"/>
              <w:contextualSpacing/>
              <w:jc w:val="center"/>
              <w:rPr>
                <w:rFonts w:ascii="Segoe UI" w:hAnsi="Segoe UI" w:cs="Segoe UI"/>
              </w:rPr>
            </w:pPr>
            <w:r w:rsidRPr="00C8229E">
              <w:rPr>
                <w:rFonts w:ascii="Segoe UI" w:hAnsi="Segoe UI" w:cs="Segoe UI"/>
                <w:b/>
              </w:rPr>
              <w:t>Nombre</w:t>
            </w:r>
          </w:p>
        </w:tc>
        <w:tc>
          <w:tcPr>
            <w:tcW w:w="1843" w:type="dxa"/>
          </w:tcPr>
          <w:p w14:paraId="212A523B" w14:textId="77777777" w:rsidR="00E90A04" w:rsidRPr="00C8229E" w:rsidRDefault="00E90A04" w:rsidP="00403D2A">
            <w:pPr>
              <w:spacing w:line="276" w:lineRule="auto"/>
              <w:jc w:val="center"/>
              <w:rPr>
                <w:rFonts w:ascii="Segoe UI" w:hAnsi="Segoe UI" w:cs="Segoe UI"/>
              </w:rPr>
            </w:pPr>
            <w:r w:rsidRPr="00C8229E">
              <w:rPr>
                <w:rFonts w:ascii="Segoe UI" w:hAnsi="Segoe UI" w:cs="Segoe UI"/>
                <w:b/>
              </w:rPr>
              <w:t>Cargo</w:t>
            </w:r>
          </w:p>
        </w:tc>
        <w:tc>
          <w:tcPr>
            <w:tcW w:w="1417" w:type="dxa"/>
          </w:tcPr>
          <w:p w14:paraId="6FA157D4" w14:textId="77777777" w:rsidR="00E90A04" w:rsidRPr="00C8229E" w:rsidRDefault="00E90A04" w:rsidP="00403D2A">
            <w:pPr>
              <w:spacing w:after="200" w:line="276" w:lineRule="auto"/>
              <w:jc w:val="center"/>
              <w:rPr>
                <w:rFonts w:ascii="Segoe UI" w:hAnsi="Segoe UI" w:cs="Segoe UI"/>
              </w:rPr>
            </w:pPr>
            <w:r w:rsidRPr="00C8229E">
              <w:rPr>
                <w:rFonts w:ascii="Segoe UI" w:hAnsi="Segoe UI" w:cs="Segoe UI"/>
                <w:b/>
              </w:rPr>
              <w:t>Voto</w:t>
            </w:r>
          </w:p>
        </w:tc>
      </w:tr>
      <w:tr w:rsidR="00E90A04" w:rsidRPr="00C8229E" w14:paraId="376BA044" w14:textId="77777777" w:rsidTr="00403D2A">
        <w:tc>
          <w:tcPr>
            <w:tcW w:w="839" w:type="dxa"/>
          </w:tcPr>
          <w:p w14:paraId="4AC15EA0" w14:textId="77777777" w:rsidR="00E90A04" w:rsidRPr="00C8229E" w:rsidRDefault="00E90A04" w:rsidP="00403D2A">
            <w:pPr>
              <w:spacing w:after="200" w:line="276" w:lineRule="auto"/>
              <w:jc w:val="center"/>
              <w:rPr>
                <w:rFonts w:ascii="Segoe UI" w:hAnsi="Segoe UI" w:cs="Segoe UI"/>
              </w:rPr>
            </w:pPr>
            <w:r w:rsidRPr="00C8229E">
              <w:rPr>
                <w:rFonts w:ascii="Segoe UI" w:hAnsi="Segoe UI" w:cs="Segoe UI"/>
              </w:rPr>
              <w:t>1</w:t>
            </w:r>
          </w:p>
        </w:tc>
        <w:tc>
          <w:tcPr>
            <w:tcW w:w="5245" w:type="dxa"/>
            <w:tcBorders>
              <w:top w:val="single" w:sz="4" w:space="0" w:color="auto"/>
              <w:left w:val="single" w:sz="4" w:space="0" w:color="auto"/>
              <w:bottom w:val="single" w:sz="4" w:space="0" w:color="auto"/>
              <w:right w:val="single" w:sz="4" w:space="0" w:color="auto"/>
            </w:tcBorders>
          </w:tcPr>
          <w:p w14:paraId="775803ED" w14:textId="77777777" w:rsidR="00E90A04" w:rsidRPr="00C8229E" w:rsidRDefault="00E90A04" w:rsidP="00403D2A">
            <w:pPr>
              <w:spacing w:line="276" w:lineRule="auto"/>
              <w:ind w:left="720"/>
              <w:contextualSpacing/>
              <w:jc w:val="center"/>
              <w:rPr>
                <w:rFonts w:ascii="Segoe UI" w:hAnsi="Segoe UI" w:cs="Segoe UI"/>
              </w:rPr>
            </w:pPr>
            <w:r w:rsidRPr="00C8229E">
              <w:rPr>
                <w:rFonts w:ascii="Segoe UI" w:hAnsi="Segoe UI" w:cs="Segoe UI"/>
              </w:rPr>
              <w:t>C. Deysi Nallely Ángel Hernández</w:t>
            </w:r>
          </w:p>
        </w:tc>
        <w:tc>
          <w:tcPr>
            <w:tcW w:w="1843" w:type="dxa"/>
            <w:tcBorders>
              <w:top w:val="single" w:sz="4" w:space="0" w:color="auto"/>
              <w:left w:val="single" w:sz="4" w:space="0" w:color="auto"/>
              <w:bottom w:val="single" w:sz="4" w:space="0" w:color="auto"/>
              <w:right w:val="single" w:sz="4" w:space="0" w:color="auto"/>
            </w:tcBorders>
          </w:tcPr>
          <w:p w14:paraId="069B9935" w14:textId="77777777" w:rsidR="00E90A04" w:rsidRPr="00C8229E" w:rsidRDefault="00E90A04" w:rsidP="00403D2A">
            <w:pPr>
              <w:spacing w:line="276" w:lineRule="auto"/>
              <w:jc w:val="center"/>
              <w:rPr>
                <w:rFonts w:ascii="Segoe UI" w:hAnsi="Segoe UI" w:cs="Segoe UI"/>
              </w:rPr>
            </w:pPr>
            <w:r w:rsidRPr="00C8229E">
              <w:rPr>
                <w:rFonts w:ascii="Segoe UI" w:hAnsi="Segoe UI" w:cs="Segoe UI"/>
              </w:rPr>
              <w:t>Presidenta</w:t>
            </w:r>
          </w:p>
        </w:tc>
        <w:tc>
          <w:tcPr>
            <w:tcW w:w="1417" w:type="dxa"/>
          </w:tcPr>
          <w:p w14:paraId="1A512E58" w14:textId="77777777" w:rsidR="00E90A04" w:rsidRPr="00C8229E" w:rsidRDefault="00E90A04" w:rsidP="00403D2A">
            <w:pPr>
              <w:spacing w:after="200" w:line="276" w:lineRule="auto"/>
              <w:jc w:val="center"/>
              <w:rPr>
                <w:rFonts w:ascii="Segoe UI" w:hAnsi="Segoe UI" w:cs="Segoe UI"/>
              </w:rPr>
            </w:pPr>
            <w:r w:rsidRPr="00C8229E">
              <w:rPr>
                <w:rFonts w:ascii="Segoe UI" w:hAnsi="Segoe UI" w:cs="Segoe UI"/>
              </w:rPr>
              <w:t>A favor</w:t>
            </w:r>
          </w:p>
        </w:tc>
      </w:tr>
      <w:tr w:rsidR="00E90A04" w:rsidRPr="00C8229E" w14:paraId="2A7E842E" w14:textId="77777777" w:rsidTr="00403D2A">
        <w:tc>
          <w:tcPr>
            <w:tcW w:w="839" w:type="dxa"/>
          </w:tcPr>
          <w:p w14:paraId="36F01051" w14:textId="77777777" w:rsidR="00E90A04" w:rsidRPr="00C8229E" w:rsidRDefault="00E90A04" w:rsidP="00403D2A">
            <w:pPr>
              <w:spacing w:after="200" w:line="276" w:lineRule="auto"/>
              <w:jc w:val="center"/>
              <w:rPr>
                <w:rFonts w:ascii="Segoe UI" w:hAnsi="Segoe UI" w:cs="Segoe UI"/>
              </w:rPr>
            </w:pPr>
            <w:r w:rsidRPr="00C8229E">
              <w:rPr>
                <w:rFonts w:ascii="Segoe UI" w:hAnsi="Segoe UI" w:cs="Segoe UI"/>
              </w:rPr>
              <w:t>2</w:t>
            </w:r>
          </w:p>
        </w:tc>
        <w:tc>
          <w:tcPr>
            <w:tcW w:w="5245" w:type="dxa"/>
            <w:tcBorders>
              <w:top w:val="single" w:sz="4" w:space="0" w:color="auto"/>
              <w:left w:val="single" w:sz="4" w:space="0" w:color="auto"/>
              <w:bottom w:val="single" w:sz="4" w:space="0" w:color="auto"/>
              <w:right w:val="single" w:sz="4" w:space="0" w:color="auto"/>
            </w:tcBorders>
          </w:tcPr>
          <w:p w14:paraId="32AED56F" w14:textId="77777777" w:rsidR="00E90A04" w:rsidRPr="00C8229E" w:rsidRDefault="00E90A04" w:rsidP="00403D2A">
            <w:pPr>
              <w:spacing w:line="276" w:lineRule="auto"/>
              <w:ind w:left="720"/>
              <w:contextualSpacing/>
              <w:jc w:val="center"/>
              <w:rPr>
                <w:rFonts w:ascii="Segoe UI" w:hAnsi="Segoe UI" w:cs="Segoe UI"/>
              </w:rPr>
            </w:pPr>
            <w:r w:rsidRPr="00C8229E">
              <w:rPr>
                <w:rFonts w:ascii="Segoe UI" w:hAnsi="Segoe UI" w:cs="Segoe UI"/>
              </w:rPr>
              <w:t>C. Ignacio Gómez Ornelas</w:t>
            </w:r>
          </w:p>
        </w:tc>
        <w:tc>
          <w:tcPr>
            <w:tcW w:w="1843" w:type="dxa"/>
            <w:tcBorders>
              <w:top w:val="single" w:sz="4" w:space="0" w:color="auto"/>
              <w:left w:val="single" w:sz="4" w:space="0" w:color="auto"/>
              <w:bottom w:val="single" w:sz="4" w:space="0" w:color="auto"/>
              <w:right w:val="single" w:sz="4" w:space="0" w:color="auto"/>
            </w:tcBorders>
          </w:tcPr>
          <w:p w14:paraId="783ECD46" w14:textId="77777777" w:rsidR="00E90A04" w:rsidRPr="00C8229E" w:rsidRDefault="00E90A04" w:rsidP="00403D2A">
            <w:pPr>
              <w:spacing w:line="276" w:lineRule="auto"/>
              <w:jc w:val="center"/>
              <w:rPr>
                <w:rFonts w:ascii="Segoe UI" w:hAnsi="Segoe UI" w:cs="Segoe UI"/>
              </w:rPr>
            </w:pPr>
            <w:r w:rsidRPr="00C8229E">
              <w:rPr>
                <w:rFonts w:ascii="Segoe UI" w:hAnsi="Segoe UI" w:cs="Segoe UI"/>
              </w:rPr>
              <w:t>Regidor</w:t>
            </w:r>
          </w:p>
        </w:tc>
        <w:tc>
          <w:tcPr>
            <w:tcW w:w="1417" w:type="dxa"/>
          </w:tcPr>
          <w:p w14:paraId="1C560159" w14:textId="77777777" w:rsidR="00E90A04" w:rsidRPr="00C8229E" w:rsidRDefault="00E90A04" w:rsidP="00403D2A">
            <w:pPr>
              <w:spacing w:after="200" w:line="276" w:lineRule="auto"/>
              <w:jc w:val="center"/>
              <w:rPr>
                <w:rFonts w:ascii="Segoe UI" w:hAnsi="Segoe UI" w:cs="Segoe UI"/>
              </w:rPr>
            </w:pPr>
            <w:r w:rsidRPr="00C8229E">
              <w:rPr>
                <w:rFonts w:ascii="Segoe UI" w:hAnsi="Segoe UI" w:cs="Segoe UI"/>
              </w:rPr>
              <w:t>A favor</w:t>
            </w:r>
          </w:p>
        </w:tc>
      </w:tr>
      <w:tr w:rsidR="00E90A04" w:rsidRPr="00C8229E" w14:paraId="542999F7" w14:textId="77777777" w:rsidTr="00403D2A">
        <w:tc>
          <w:tcPr>
            <w:tcW w:w="839" w:type="dxa"/>
          </w:tcPr>
          <w:p w14:paraId="52A1B22D" w14:textId="77777777" w:rsidR="00E90A04" w:rsidRPr="00C8229E" w:rsidRDefault="00E90A04" w:rsidP="00403D2A">
            <w:pPr>
              <w:spacing w:after="200" w:line="276" w:lineRule="auto"/>
              <w:jc w:val="center"/>
              <w:rPr>
                <w:rFonts w:ascii="Segoe UI" w:hAnsi="Segoe UI" w:cs="Segoe UI"/>
              </w:rPr>
            </w:pPr>
            <w:r w:rsidRPr="00C8229E">
              <w:rPr>
                <w:rFonts w:ascii="Segoe UI" w:hAnsi="Segoe UI" w:cs="Segoe UI"/>
              </w:rPr>
              <w:t>3</w:t>
            </w:r>
          </w:p>
        </w:tc>
        <w:tc>
          <w:tcPr>
            <w:tcW w:w="5245" w:type="dxa"/>
            <w:tcBorders>
              <w:top w:val="single" w:sz="4" w:space="0" w:color="auto"/>
              <w:left w:val="single" w:sz="4" w:space="0" w:color="auto"/>
              <w:bottom w:val="single" w:sz="4" w:space="0" w:color="auto"/>
              <w:right w:val="single" w:sz="4" w:space="0" w:color="auto"/>
            </w:tcBorders>
          </w:tcPr>
          <w:p w14:paraId="203D3D8B" w14:textId="77777777" w:rsidR="00E90A04" w:rsidRPr="00C8229E" w:rsidRDefault="00E90A04" w:rsidP="00403D2A">
            <w:pPr>
              <w:spacing w:line="276" w:lineRule="auto"/>
              <w:ind w:left="720"/>
              <w:contextualSpacing/>
              <w:jc w:val="center"/>
              <w:rPr>
                <w:rFonts w:ascii="Segoe UI" w:hAnsi="Segoe UI" w:cs="Segoe UI"/>
              </w:rPr>
            </w:pPr>
            <w:r w:rsidRPr="00C8229E">
              <w:rPr>
                <w:rFonts w:ascii="Segoe UI" w:hAnsi="Segoe UI" w:cs="Segoe UI"/>
              </w:rPr>
              <w:t>C. Alejandra Contreras Hernández</w:t>
            </w:r>
          </w:p>
        </w:tc>
        <w:tc>
          <w:tcPr>
            <w:tcW w:w="1843" w:type="dxa"/>
            <w:tcBorders>
              <w:top w:val="single" w:sz="4" w:space="0" w:color="auto"/>
              <w:left w:val="single" w:sz="4" w:space="0" w:color="auto"/>
              <w:bottom w:val="single" w:sz="4" w:space="0" w:color="auto"/>
              <w:right w:val="single" w:sz="4" w:space="0" w:color="auto"/>
            </w:tcBorders>
          </w:tcPr>
          <w:p w14:paraId="686EC520" w14:textId="77777777" w:rsidR="00E90A04" w:rsidRPr="00C8229E" w:rsidRDefault="00E90A04" w:rsidP="00403D2A">
            <w:pPr>
              <w:spacing w:line="276" w:lineRule="auto"/>
              <w:jc w:val="center"/>
              <w:rPr>
                <w:rFonts w:ascii="Segoe UI" w:hAnsi="Segoe UI" w:cs="Segoe UI"/>
              </w:rPr>
            </w:pPr>
            <w:r w:rsidRPr="00C8229E">
              <w:rPr>
                <w:rFonts w:ascii="Segoe UI" w:hAnsi="Segoe UI" w:cs="Segoe UI"/>
              </w:rPr>
              <w:t>Regidora</w:t>
            </w:r>
          </w:p>
        </w:tc>
        <w:tc>
          <w:tcPr>
            <w:tcW w:w="1417" w:type="dxa"/>
          </w:tcPr>
          <w:p w14:paraId="7C8D4F56" w14:textId="77777777" w:rsidR="00E90A04" w:rsidRPr="00C8229E" w:rsidRDefault="00E90A04" w:rsidP="00403D2A">
            <w:pPr>
              <w:spacing w:after="200" w:line="276" w:lineRule="auto"/>
              <w:jc w:val="center"/>
              <w:rPr>
                <w:rFonts w:ascii="Segoe UI" w:hAnsi="Segoe UI" w:cs="Segoe UI"/>
              </w:rPr>
            </w:pPr>
            <w:r w:rsidRPr="00C8229E">
              <w:rPr>
                <w:rFonts w:ascii="Segoe UI" w:hAnsi="Segoe UI" w:cs="Segoe UI"/>
              </w:rPr>
              <w:t>A favor</w:t>
            </w:r>
          </w:p>
        </w:tc>
      </w:tr>
      <w:tr w:rsidR="00E90A04" w:rsidRPr="00C8229E" w14:paraId="5DDBEBE2" w14:textId="77777777" w:rsidTr="00403D2A">
        <w:tc>
          <w:tcPr>
            <w:tcW w:w="839" w:type="dxa"/>
          </w:tcPr>
          <w:p w14:paraId="5B047F28" w14:textId="77777777" w:rsidR="00E90A04" w:rsidRPr="00C8229E" w:rsidRDefault="00E90A04" w:rsidP="00403D2A">
            <w:pPr>
              <w:spacing w:after="200" w:line="276" w:lineRule="auto"/>
              <w:jc w:val="center"/>
              <w:rPr>
                <w:rFonts w:ascii="Segoe UI" w:hAnsi="Segoe UI" w:cs="Segoe UI"/>
              </w:rPr>
            </w:pPr>
            <w:r w:rsidRPr="00C8229E">
              <w:rPr>
                <w:rFonts w:ascii="Segoe UI" w:hAnsi="Segoe UI" w:cs="Segoe UI"/>
              </w:rPr>
              <w:t>4</w:t>
            </w:r>
          </w:p>
        </w:tc>
        <w:tc>
          <w:tcPr>
            <w:tcW w:w="5245" w:type="dxa"/>
            <w:tcBorders>
              <w:top w:val="single" w:sz="4" w:space="0" w:color="auto"/>
              <w:left w:val="single" w:sz="4" w:space="0" w:color="auto"/>
              <w:bottom w:val="single" w:sz="4" w:space="0" w:color="auto"/>
              <w:right w:val="single" w:sz="4" w:space="0" w:color="auto"/>
            </w:tcBorders>
          </w:tcPr>
          <w:p w14:paraId="568F06FC" w14:textId="77777777" w:rsidR="00E90A04" w:rsidRPr="00C8229E" w:rsidRDefault="00E90A04" w:rsidP="00403D2A">
            <w:pPr>
              <w:spacing w:line="276" w:lineRule="auto"/>
              <w:ind w:left="720"/>
              <w:contextualSpacing/>
              <w:jc w:val="center"/>
              <w:rPr>
                <w:rFonts w:ascii="Segoe UI" w:hAnsi="Segoe UI" w:cs="Segoe UI"/>
              </w:rPr>
            </w:pPr>
            <w:r w:rsidRPr="00C8229E">
              <w:rPr>
                <w:rFonts w:ascii="Segoe UI" w:hAnsi="Segoe UI" w:cs="Segoe UI"/>
              </w:rPr>
              <w:t>C. Manuel Gutiérrez Muñoz</w:t>
            </w:r>
          </w:p>
        </w:tc>
        <w:tc>
          <w:tcPr>
            <w:tcW w:w="1843" w:type="dxa"/>
            <w:tcBorders>
              <w:top w:val="single" w:sz="4" w:space="0" w:color="auto"/>
              <w:left w:val="single" w:sz="4" w:space="0" w:color="auto"/>
              <w:bottom w:val="single" w:sz="4" w:space="0" w:color="auto"/>
              <w:right w:val="single" w:sz="4" w:space="0" w:color="auto"/>
            </w:tcBorders>
          </w:tcPr>
          <w:p w14:paraId="480BC923" w14:textId="77777777" w:rsidR="00E90A04" w:rsidRPr="00C8229E" w:rsidRDefault="00E90A04" w:rsidP="00403D2A">
            <w:pPr>
              <w:spacing w:line="276" w:lineRule="auto"/>
              <w:jc w:val="center"/>
              <w:rPr>
                <w:rFonts w:ascii="Segoe UI" w:hAnsi="Segoe UI" w:cs="Segoe UI"/>
              </w:rPr>
            </w:pPr>
            <w:r w:rsidRPr="00C8229E">
              <w:rPr>
                <w:rFonts w:ascii="Segoe UI" w:hAnsi="Segoe UI" w:cs="Segoe UI"/>
              </w:rPr>
              <w:t>Regidor</w:t>
            </w:r>
          </w:p>
        </w:tc>
        <w:tc>
          <w:tcPr>
            <w:tcW w:w="1417" w:type="dxa"/>
          </w:tcPr>
          <w:p w14:paraId="07302A85" w14:textId="77777777" w:rsidR="00E90A04" w:rsidRPr="00C8229E" w:rsidRDefault="00E90A04" w:rsidP="00403D2A">
            <w:pPr>
              <w:spacing w:after="200" w:line="276" w:lineRule="auto"/>
              <w:jc w:val="center"/>
              <w:rPr>
                <w:rFonts w:ascii="Segoe UI" w:hAnsi="Segoe UI" w:cs="Segoe UI"/>
              </w:rPr>
            </w:pPr>
            <w:r w:rsidRPr="00C8229E">
              <w:rPr>
                <w:rFonts w:ascii="Segoe UI" w:hAnsi="Segoe UI" w:cs="Segoe UI"/>
              </w:rPr>
              <w:t>A favor</w:t>
            </w:r>
          </w:p>
        </w:tc>
      </w:tr>
      <w:tr w:rsidR="00E90A04" w:rsidRPr="00C8229E" w14:paraId="275525D6" w14:textId="77777777" w:rsidTr="00403D2A">
        <w:tc>
          <w:tcPr>
            <w:tcW w:w="839" w:type="dxa"/>
          </w:tcPr>
          <w:p w14:paraId="58F52673" w14:textId="77777777" w:rsidR="00E90A04" w:rsidRPr="00C8229E" w:rsidRDefault="00E90A04" w:rsidP="00403D2A">
            <w:pPr>
              <w:spacing w:after="200" w:line="276" w:lineRule="auto"/>
              <w:jc w:val="center"/>
              <w:rPr>
                <w:rFonts w:ascii="Segoe UI" w:hAnsi="Segoe UI" w:cs="Segoe UI"/>
              </w:rPr>
            </w:pPr>
            <w:r>
              <w:rPr>
                <w:rFonts w:ascii="Segoe UI" w:hAnsi="Segoe UI" w:cs="Segoe UI"/>
              </w:rPr>
              <w:t>5</w:t>
            </w:r>
          </w:p>
        </w:tc>
        <w:tc>
          <w:tcPr>
            <w:tcW w:w="5245" w:type="dxa"/>
            <w:tcBorders>
              <w:top w:val="single" w:sz="4" w:space="0" w:color="auto"/>
              <w:left w:val="single" w:sz="4" w:space="0" w:color="auto"/>
              <w:bottom w:val="single" w:sz="4" w:space="0" w:color="auto"/>
              <w:right w:val="single" w:sz="4" w:space="0" w:color="auto"/>
            </w:tcBorders>
          </w:tcPr>
          <w:p w14:paraId="4FD0F274" w14:textId="77777777" w:rsidR="00E90A04" w:rsidRPr="00C8229E" w:rsidRDefault="00E90A04" w:rsidP="00403D2A">
            <w:pPr>
              <w:spacing w:line="276" w:lineRule="auto"/>
              <w:ind w:left="720"/>
              <w:contextualSpacing/>
              <w:jc w:val="center"/>
              <w:rPr>
                <w:rFonts w:ascii="Segoe UI" w:hAnsi="Segoe UI" w:cs="Segoe UI"/>
              </w:rPr>
            </w:pPr>
            <w:r w:rsidRPr="00C8229E">
              <w:rPr>
                <w:rFonts w:ascii="Segoe UI" w:hAnsi="Segoe UI" w:cs="Segoe UI"/>
              </w:rPr>
              <w:t>C. Rogelio García Castro</w:t>
            </w:r>
          </w:p>
        </w:tc>
        <w:tc>
          <w:tcPr>
            <w:tcW w:w="1843" w:type="dxa"/>
            <w:tcBorders>
              <w:top w:val="single" w:sz="4" w:space="0" w:color="auto"/>
              <w:left w:val="single" w:sz="4" w:space="0" w:color="auto"/>
              <w:bottom w:val="single" w:sz="4" w:space="0" w:color="auto"/>
              <w:right w:val="single" w:sz="4" w:space="0" w:color="auto"/>
            </w:tcBorders>
          </w:tcPr>
          <w:p w14:paraId="1DF21C77" w14:textId="77777777" w:rsidR="00E90A04" w:rsidRPr="00C8229E" w:rsidRDefault="00E90A04" w:rsidP="00403D2A">
            <w:pPr>
              <w:spacing w:line="276" w:lineRule="auto"/>
              <w:jc w:val="center"/>
              <w:rPr>
                <w:rFonts w:ascii="Segoe UI" w:hAnsi="Segoe UI" w:cs="Segoe UI"/>
              </w:rPr>
            </w:pPr>
            <w:r w:rsidRPr="00C8229E">
              <w:rPr>
                <w:rFonts w:ascii="Segoe UI" w:hAnsi="Segoe UI" w:cs="Segoe UI"/>
              </w:rPr>
              <w:t>Sindico</w:t>
            </w:r>
          </w:p>
        </w:tc>
        <w:tc>
          <w:tcPr>
            <w:tcW w:w="1417" w:type="dxa"/>
          </w:tcPr>
          <w:p w14:paraId="6C3AD047" w14:textId="77777777" w:rsidR="00E90A04" w:rsidRPr="00C8229E" w:rsidRDefault="00E90A04" w:rsidP="00403D2A">
            <w:pPr>
              <w:spacing w:after="200" w:line="276" w:lineRule="auto"/>
              <w:jc w:val="center"/>
              <w:rPr>
                <w:rFonts w:ascii="Segoe UI" w:hAnsi="Segoe UI" w:cs="Segoe UI"/>
              </w:rPr>
            </w:pPr>
            <w:r w:rsidRPr="00C8229E">
              <w:rPr>
                <w:rFonts w:ascii="Segoe UI" w:hAnsi="Segoe UI" w:cs="Segoe UI"/>
              </w:rPr>
              <w:t>A favor</w:t>
            </w:r>
          </w:p>
        </w:tc>
      </w:tr>
      <w:tr w:rsidR="00E90A04" w:rsidRPr="00C8229E" w14:paraId="09838560" w14:textId="77777777" w:rsidTr="00403D2A">
        <w:tc>
          <w:tcPr>
            <w:tcW w:w="839" w:type="dxa"/>
          </w:tcPr>
          <w:p w14:paraId="089947E8" w14:textId="77777777" w:rsidR="00E90A04" w:rsidRPr="00C8229E" w:rsidRDefault="00E90A04" w:rsidP="00403D2A">
            <w:pPr>
              <w:spacing w:after="200" w:line="276" w:lineRule="auto"/>
              <w:jc w:val="center"/>
              <w:rPr>
                <w:rFonts w:ascii="Segoe UI" w:hAnsi="Segoe UI" w:cs="Segoe UI"/>
              </w:rPr>
            </w:pPr>
            <w:r>
              <w:rPr>
                <w:rFonts w:ascii="Segoe UI" w:hAnsi="Segoe UI" w:cs="Segoe UI"/>
              </w:rPr>
              <w:t>6</w:t>
            </w:r>
          </w:p>
        </w:tc>
        <w:tc>
          <w:tcPr>
            <w:tcW w:w="5245" w:type="dxa"/>
            <w:tcBorders>
              <w:top w:val="single" w:sz="4" w:space="0" w:color="auto"/>
              <w:left w:val="single" w:sz="4" w:space="0" w:color="auto"/>
              <w:bottom w:val="single" w:sz="4" w:space="0" w:color="auto"/>
              <w:right w:val="single" w:sz="4" w:space="0" w:color="auto"/>
            </w:tcBorders>
          </w:tcPr>
          <w:p w14:paraId="7B68357E" w14:textId="77777777" w:rsidR="00E90A04" w:rsidRPr="00C8229E" w:rsidRDefault="00E90A04" w:rsidP="00403D2A">
            <w:pPr>
              <w:spacing w:line="276" w:lineRule="auto"/>
              <w:ind w:left="720"/>
              <w:contextualSpacing/>
              <w:jc w:val="center"/>
              <w:rPr>
                <w:rFonts w:ascii="Segoe UI" w:hAnsi="Segoe UI" w:cs="Segoe UI"/>
              </w:rPr>
            </w:pPr>
            <w:r w:rsidRPr="00C8229E">
              <w:rPr>
                <w:rFonts w:ascii="Segoe UI" w:hAnsi="Segoe UI" w:cs="Segoe UI"/>
              </w:rPr>
              <w:t>C. Bertha Alicia Castellanos Salcedo</w:t>
            </w:r>
          </w:p>
        </w:tc>
        <w:tc>
          <w:tcPr>
            <w:tcW w:w="1843" w:type="dxa"/>
            <w:tcBorders>
              <w:top w:val="single" w:sz="4" w:space="0" w:color="auto"/>
              <w:left w:val="single" w:sz="4" w:space="0" w:color="auto"/>
              <w:bottom w:val="single" w:sz="4" w:space="0" w:color="auto"/>
              <w:right w:val="single" w:sz="4" w:space="0" w:color="auto"/>
            </w:tcBorders>
          </w:tcPr>
          <w:p w14:paraId="67D91509" w14:textId="77777777" w:rsidR="00E90A04" w:rsidRPr="00C8229E" w:rsidRDefault="00E90A04" w:rsidP="00403D2A">
            <w:pPr>
              <w:spacing w:line="276" w:lineRule="auto"/>
              <w:jc w:val="center"/>
              <w:rPr>
                <w:rFonts w:ascii="Segoe UI" w:hAnsi="Segoe UI" w:cs="Segoe UI"/>
              </w:rPr>
            </w:pPr>
            <w:r w:rsidRPr="00C8229E">
              <w:rPr>
                <w:rFonts w:ascii="Segoe UI" w:hAnsi="Segoe UI" w:cs="Segoe UI"/>
              </w:rPr>
              <w:t>Regidora</w:t>
            </w:r>
          </w:p>
        </w:tc>
        <w:tc>
          <w:tcPr>
            <w:tcW w:w="1417" w:type="dxa"/>
          </w:tcPr>
          <w:p w14:paraId="0E08FAA0" w14:textId="77777777" w:rsidR="00E90A04" w:rsidRPr="00C8229E" w:rsidRDefault="00E90A04" w:rsidP="00403D2A">
            <w:pPr>
              <w:spacing w:after="200" w:line="276" w:lineRule="auto"/>
              <w:jc w:val="center"/>
              <w:rPr>
                <w:rFonts w:ascii="Segoe UI" w:hAnsi="Segoe UI" w:cs="Segoe UI"/>
              </w:rPr>
            </w:pPr>
            <w:r w:rsidRPr="00C8229E">
              <w:rPr>
                <w:rFonts w:ascii="Segoe UI" w:hAnsi="Segoe UI" w:cs="Segoe UI"/>
              </w:rPr>
              <w:t>A favor</w:t>
            </w:r>
          </w:p>
        </w:tc>
      </w:tr>
      <w:tr w:rsidR="00E90A04" w:rsidRPr="00C8229E" w14:paraId="593C4E5F" w14:textId="77777777" w:rsidTr="00403D2A">
        <w:tc>
          <w:tcPr>
            <w:tcW w:w="839" w:type="dxa"/>
          </w:tcPr>
          <w:p w14:paraId="15A05EA9" w14:textId="77777777" w:rsidR="00E90A04" w:rsidRPr="00C8229E" w:rsidRDefault="00E90A04" w:rsidP="00403D2A">
            <w:pPr>
              <w:spacing w:after="200" w:line="276" w:lineRule="auto"/>
              <w:jc w:val="center"/>
              <w:rPr>
                <w:rFonts w:ascii="Segoe UI" w:hAnsi="Segoe UI" w:cs="Segoe UI"/>
              </w:rPr>
            </w:pPr>
            <w:r>
              <w:rPr>
                <w:rFonts w:ascii="Segoe UI" w:hAnsi="Segoe UI" w:cs="Segoe UI"/>
              </w:rPr>
              <w:t>7</w:t>
            </w:r>
          </w:p>
        </w:tc>
        <w:tc>
          <w:tcPr>
            <w:tcW w:w="5245" w:type="dxa"/>
            <w:tcBorders>
              <w:top w:val="single" w:sz="4" w:space="0" w:color="auto"/>
              <w:left w:val="single" w:sz="4" w:space="0" w:color="auto"/>
              <w:bottom w:val="single" w:sz="4" w:space="0" w:color="auto"/>
              <w:right w:val="single" w:sz="4" w:space="0" w:color="auto"/>
            </w:tcBorders>
          </w:tcPr>
          <w:p w14:paraId="445C485E" w14:textId="77777777" w:rsidR="00E90A04" w:rsidRPr="00C8229E" w:rsidRDefault="00E90A04" w:rsidP="00403D2A">
            <w:pPr>
              <w:spacing w:line="276" w:lineRule="auto"/>
              <w:ind w:left="720"/>
              <w:contextualSpacing/>
              <w:jc w:val="center"/>
              <w:rPr>
                <w:rFonts w:ascii="Segoe UI" w:hAnsi="Segoe UI" w:cs="Segoe UI"/>
              </w:rPr>
            </w:pPr>
            <w:r w:rsidRPr="00C8229E">
              <w:rPr>
                <w:rFonts w:ascii="Segoe UI" w:hAnsi="Segoe UI" w:cs="Segoe UI"/>
              </w:rPr>
              <w:t>C. Edwin Gilberto Fonseca Torres</w:t>
            </w:r>
          </w:p>
        </w:tc>
        <w:tc>
          <w:tcPr>
            <w:tcW w:w="1843" w:type="dxa"/>
            <w:tcBorders>
              <w:top w:val="single" w:sz="4" w:space="0" w:color="auto"/>
              <w:left w:val="single" w:sz="4" w:space="0" w:color="auto"/>
              <w:bottom w:val="single" w:sz="4" w:space="0" w:color="auto"/>
              <w:right w:val="single" w:sz="4" w:space="0" w:color="auto"/>
            </w:tcBorders>
          </w:tcPr>
          <w:p w14:paraId="23512939" w14:textId="77777777" w:rsidR="00E90A04" w:rsidRPr="00C8229E" w:rsidRDefault="00E90A04" w:rsidP="00403D2A">
            <w:pPr>
              <w:spacing w:line="276" w:lineRule="auto"/>
              <w:jc w:val="center"/>
              <w:rPr>
                <w:rFonts w:ascii="Segoe UI" w:hAnsi="Segoe UI" w:cs="Segoe UI"/>
              </w:rPr>
            </w:pPr>
            <w:r w:rsidRPr="00C8229E">
              <w:rPr>
                <w:rFonts w:ascii="Segoe UI" w:hAnsi="Segoe UI" w:cs="Segoe UI"/>
              </w:rPr>
              <w:t>Regidor</w:t>
            </w:r>
          </w:p>
        </w:tc>
        <w:tc>
          <w:tcPr>
            <w:tcW w:w="1417" w:type="dxa"/>
          </w:tcPr>
          <w:p w14:paraId="7BA738D5" w14:textId="77777777" w:rsidR="00E90A04" w:rsidRPr="00C8229E" w:rsidRDefault="00E90A04" w:rsidP="00403D2A">
            <w:pPr>
              <w:spacing w:after="200" w:line="276" w:lineRule="auto"/>
              <w:jc w:val="center"/>
              <w:rPr>
                <w:rFonts w:ascii="Segoe UI" w:hAnsi="Segoe UI" w:cs="Segoe UI"/>
              </w:rPr>
            </w:pPr>
            <w:r w:rsidRPr="00C8229E">
              <w:rPr>
                <w:rFonts w:ascii="Segoe UI" w:hAnsi="Segoe UI" w:cs="Segoe UI"/>
              </w:rPr>
              <w:t>A favor</w:t>
            </w:r>
          </w:p>
        </w:tc>
      </w:tr>
      <w:tr w:rsidR="00E90A04" w:rsidRPr="00C8229E" w14:paraId="1CC13FA0" w14:textId="77777777" w:rsidTr="00403D2A">
        <w:tc>
          <w:tcPr>
            <w:tcW w:w="839" w:type="dxa"/>
          </w:tcPr>
          <w:p w14:paraId="79976A40" w14:textId="77777777" w:rsidR="00E90A04" w:rsidRPr="00C8229E" w:rsidRDefault="00E90A04" w:rsidP="00403D2A">
            <w:pPr>
              <w:spacing w:after="200" w:line="276" w:lineRule="auto"/>
              <w:jc w:val="center"/>
              <w:rPr>
                <w:rFonts w:ascii="Segoe UI" w:hAnsi="Segoe UI" w:cs="Segoe UI"/>
              </w:rPr>
            </w:pPr>
            <w:r>
              <w:rPr>
                <w:rFonts w:ascii="Segoe UI" w:hAnsi="Segoe UI" w:cs="Segoe UI"/>
              </w:rPr>
              <w:t>8</w:t>
            </w:r>
          </w:p>
        </w:tc>
        <w:tc>
          <w:tcPr>
            <w:tcW w:w="5245" w:type="dxa"/>
            <w:tcBorders>
              <w:top w:val="single" w:sz="4" w:space="0" w:color="auto"/>
              <w:left w:val="single" w:sz="4" w:space="0" w:color="auto"/>
              <w:bottom w:val="single" w:sz="4" w:space="0" w:color="auto"/>
              <w:right w:val="single" w:sz="4" w:space="0" w:color="auto"/>
            </w:tcBorders>
          </w:tcPr>
          <w:p w14:paraId="40D40DFD" w14:textId="77777777" w:rsidR="00E90A04" w:rsidRPr="00C8229E" w:rsidRDefault="00E90A04" w:rsidP="00403D2A">
            <w:pPr>
              <w:spacing w:line="276" w:lineRule="auto"/>
              <w:ind w:left="720"/>
              <w:contextualSpacing/>
              <w:jc w:val="center"/>
              <w:rPr>
                <w:rFonts w:ascii="Segoe UI" w:hAnsi="Segoe UI" w:cs="Segoe UI"/>
              </w:rPr>
            </w:pPr>
            <w:r w:rsidRPr="00C8229E">
              <w:rPr>
                <w:rFonts w:ascii="Segoe UI" w:hAnsi="Segoe UI" w:cs="Segoe UI"/>
              </w:rPr>
              <w:t>C. Silvia Iliana Villarruel Gutiérrez</w:t>
            </w:r>
          </w:p>
        </w:tc>
        <w:tc>
          <w:tcPr>
            <w:tcW w:w="1843" w:type="dxa"/>
            <w:tcBorders>
              <w:top w:val="single" w:sz="4" w:space="0" w:color="auto"/>
              <w:left w:val="single" w:sz="4" w:space="0" w:color="auto"/>
              <w:bottom w:val="single" w:sz="4" w:space="0" w:color="auto"/>
              <w:right w:val="single" w:sz="4" w:space="0" w:color="auto"/>
            </w:tcBorders>
          </w:tcPr>
          <w:p w14:paraId="22297CC0" w14:textId="77777777" w:rsidR="00E90A04" w:rsidRPr="00C8229E" w:rsidRDefault="00E90A04" w:rsidP="00403D2A">
            <w:pPr>
              <w:spacing w:line="276" w:lineRule="auto"/>
              <w:jc w:val="center"/>
              <w:rPr>
                <w:rFonts w:ascii="Segoe UI" w:hAnsi="Segoe UI" w:cs="Segoe UI"/>
              </w:rPr>
            </w:pPr>
            <w:r w:rsidRPr="00C8229E">
              <w:rPr>
                <w:rFonts w:ascii="Segoe UI" w:hAnsi="Segoe UI" w:cs="Segoe UI"/>
              </w:rPr>
              <w:t>Regidora</w:t>
            </w:r>
          </w:p>
        </w:tc>
        <w:tc>
          <w:tcPr>
            <w:tcW w:w="1417" w:type="dxa"/>
          </w:tcPr>
          <w:p w14:paraId="2CA3A36C" w14:textId="77777777" w:rsidR="00E90A04" w:rsidRPr="00C8229E" w:rsidRDefault="00E90A04" w:rsidP="00403D2A">
            <w:pPr>
              <w:spacing w:after="200" w:line="276" w:lineRule="auto"/>
              <w:jc w:val="center"/>
              <w:rPr>
                <w:rFonts w:ascii="Segoe UI" w:hAnsi="Segoe UI" w:cs="Segoe UI"/>
              </w:rPr>
            </w:pPr>
            <w:r w:rsidRPr="00C8229E">
              <w:rPr>
                <w:rFonts w:ascii="Segoe UI" w:hAnsi="Segoe UI" w:cs="Segoe UI"/>
              </w:rPr>
              <w:t>A favor</w:t>
            </w:r>
          </w:p>
        </w:tc>
      </w:tr>
      <w:tr w:rsidR="00E90A04" w:rsidRPr="00C8229E" w14:paraId="14D6A93C" w14:textId="77777777" w:rsidTr="00403D2A">
        <w:tc>
          <w:tcPr>
            <w:tcW w:w="839" w:type="dxa"/>
          </w:tcPr>
          <w:p w14:paraId="3CB2AB5A" w14:textId="77777777" w:rsidR="00E90A04" w:rsidRPr="00C8229E" w:rsidRDefault="00E90A04" w:rsidP="00403D2A">
            <w:pPr>
              <w:spacing w:after="200" w:line="276" w:lineRule="auto"/>
              <w:jc w:val="center"/>
              <w:rPr>
                <w:rFonts w:ascii="Segoe UI" w:hAnsi="Segoe UI" w:cs="Segoe UI"/>
              </w:rPr>
            </w:pPr>
            <w:r>
              <w:rPr>
                <w:rFonts w:ascii="Segoe UI" w:hAnsi="Segoe UI" w:cs="Segoe UI"/>
              </w:rPr>
              <w:t>9</w:t>
            </w:r>
          </w:p>
        </w:tc>
        <w:tc>
          <w:tcPr>
            <w:tcW w:w="5245" w:type="dxa"/>
            <w:tcBorders>
              <w:top w:val="single" w:sz="4" w:space="0" w:color="auto"/>
              <w:left w:val="single" w:sz="4" w:space="0" w:color="auto"/>
              <w:bottom w:val="single" w:sz="4" w:space="0" w:color="auto"/>
              <w:right w:val="single" w:sz="4" w:space="0" w:color="auto"/>
            </w:tcBorders>
          </w:tcPr>
          <w:p w14:paraId="2D646773" w14:textId="77777777" w:rsidR="00E90A04" w:rsidRPr="00C8229E" w:rsidRDefault="00E90A04" w:rsidP="00403D2A">
            <w:pPr>
              <w:spacing w:line="276" w:lineRule="auto"/>
              <w:ind w:left="720"/>
              <w:contextualSpacing/>
              <w:jc w:val="center"/>
              <w:rPr>
                <w:rFonts w:ascii="Segoe UI" w:hAnsi="Segoe UI" w:cs="Segoe UI"/>
              </w:rPr>
            </w:pPr>
            <w:r w:rsidRPr="00C8229E">
              <w:rPr>
                <w:rFonts w:ascii="Segoe UI" w:hAnsi="Segoe UI" w:cs="Segoe UI"/>
              </w:rPr>
              <w:t xml:space="preserve">C. </w:t>
            </w:r>
            <w:r>
              <w:rPr>
                <w:rFonts w:ascii="Segoe UI" w:hAnsi="Segoe UI" w:cs="Segoe UI"/>
              </w:rPr>
              <w:t>Cristian</w:t>
            </w:r>
            <w:r w:rsidRPr="00C8229E">
              <w:rPr>
                <w:rFonts w:ascii="Segoe UI" w:hAnsi="Segoe UI" w:cs="Segoe UI"/>
              </w:rPr>
              <w:t xml:space="preserve"> Daniel Salas Bravo</w:t>
            </w:r>
          </w:p>
        </w:tc>
        <w:tc>
          <w:tcPr>
            <w:tcW w:w="1843" w:type="dxa"/>
            <w:tcBorders>
              <w:top w:val="single" w:sz="4" w:space="0" w:color="auto"/>
              <w:left w:val="single" w:sz="4" w:space="0" w:color="auto"/>
              <w:bottom w:val="single" w:sz="4" w:space="0" w:color="auto"/>
              <w:right w:val="single" w:sz="4" w:space="0" w:color="auto"/>
            </w:tcBorders>
          </w:tcPr>
          <w:p w14:paraId="7FE172C0" w14:textId="77777777" w:rsidR="00E90A04" w:rsidRPr="00C8229E" w:rsidRDefault="00E90A04" w:rsidP="00403D2A">
            <w:pPr>
              <w:spacing w:line="276" w:lineRule="auto"/>
              <w:jc w:val="center"/>
              <w:rPr>
                <w:rFonts w:ascii="Segoe UI" w:hAnsi="Segoe UI" w:cs="Segoe UI"/>
              </w:rPr>
            </w:pPr>
            <w:r w:rsidRPr="00C8229E">
              <w:rPr>
                <w:rFonts w:ascii="Segoe UI" w:hAnsi="Segoe UI" w:cs="Segoe UI"/>
              </w:rPr>
              <w:t>Regidor</w:t>
            </w:r>
          </w:p>
        </w:tc>
        <w:tc>
          <w:tcPr>
            <w:tcW w:w="1417" w:type="dxa"/>
          </w:tcPr>
          <w:p w14:paraId="06FC3700" w14:textId="77777777" w:rsidR="00E90A04" w:rsidRPr="00C8229E" w:rsidRDefault="00E90A04" w:rsidP="00403D2A">
            <w:pPr>
              <w:spacing w:after="200" w:line="276" w:lineRule="auto"/>
              <w:jc w:val="center"/>
              <w:rPr>
                <w:rFonts w:ascii="Segoe UI" w:hAnsi="Segoe UI" w:cs="Segoe UI"/>
              </w:rPr>
            </w:pPr>
            <w:r>
              <w:rPr>
                <w:rFonts w:ascii="Segoe UI" w:hAnsi="Segoe UI" w:cs="Segoe UI"/>
              </w:rPr>
              <w:t>A favor</w:t>
            </w:r>
          </w:p>
        </w:tc>
      </w:tr>
      <w:tr w:rsidR="00E90A04" w:rsidRPr="00C8229E" w14:paraId="1532C881" w14:textId="77777777" w:rsidTr="00403D2A">
        <w:tc>
          <w:tcPr>
            <w:tcW w:w="839" w:type="dxa"/>
          </w:tcPr>
          <w:p w14:paraId="0A27190C" w14:textId="77777777" w:rsidR="00E90A04" w:rsidRPr="00C8229E" w:rsidRDefault="00E90A04" w:rsidP="00403D2A">
            <w:pPr>
              <w:spacing w:after="200" w:line="276" w:lineRule="auto"/>
              <w:jc w:val="center"/>
              <w:rPr>
                <w:rFonts w:ascii="Segoe UI" w:hAnsi="Segoe UI" w:cs="Segoe UI"/>
              </w:rPr>
            </w:pPr>
            <w:r w:rsidRPr="00C8229E">
              <w:rPr>
                <w:rFonts w:ascii="Segoe UI" w:hAnsi="Segoe UI" w:cs="Segoe UI"/>
              </w:rPr>
              <w:t>1</w:t>
            </w:r>
            <w:r>
              <w:rPr>
                <w:rFonts w:ascii="Segoe UI" w:hAnsi="Segoe UI" w:cs="Segoe UI"/>
              </w:rPr>
              <w:t>0</w:t>
            </w:r>
          </w:p>
        </w:tc>
        <w:tc>
          <w:tcPr>
            <w:tcW w:w="5245" w:type="dxa"/>
            <w:tcBorders>
              <w:top w:val="single" w:sz="4" w:space="0" w:color="auto"/>
              <w:left w:val="single" w:sz="4" w:space="0" w:color="auto"/>
              <w:bottom w:val="single" w:sz="4" w:space="0" w:color="auto"/>
              <w:right w:val="single" w:sz="4" w:space="0" w:color="auto"/>
            </w:tcBorders>
          </w:tcPr>
          <w:p w14:paraId="18F8A852" w14:textId="77777777" w:rsidR="00E90A04" w:rsidRPr="00C8229E" w:rsidRDefault="00E90A04" w:rsidP="00403D2A">
            <w:pPr>
              <w:spacing w:line="276" w:lineRule="auto"/>
              <w:ind w:left="720"/>
              <w:contextualSpacing/>
              <w:jc w:val="center"/>
              <w:rPr>
                <w:rFonts w:ascii="Segoe UI" w:hAnsi="Segoe UI" w:cs="Segoe UI"/>
              </w:rPr>
            </w:pPr>
            <w:r w:rsidRPr="00C8229E">
              <w:rPr>
                <w:rFonts w:ascii="Segoe UI" w:hAnsi="Segoe UI" w:cs="Segoe UI"/>
              </w:rPr>
              <w:t>C. Marisol Villa Nápoles</w:t>
            </w:r>
          </w:p>
        </w:tc>
        <w:tc>
          <w:tcPr>
            <w:tcW w:w="1843" w:type="dxa"/>
            <w:tcBorders>
              <w:top w:val="single" w:sz="4" w:space="0" w:color="auto"/>
              <w:left w:val="single" w:sz="4" w:space="0" w:color="auto"/>
              <w:bottom w:val="single" w:sz="4" w:space="0" w:color="auto"/>
              <w:right w:val="single" w:sz="4" w:space="0" w:color="auto"/>
            </w:tcBorders>
          </w:tcPr>
          <w:p w14:paraId="165E05CB" w14:textId="77777777" w:rsidR="00E90A04" w:rsidRPr="00C8229E" w:rsidRDefault="00E90A04" w:rsidP="00403D2A">
            <w:pPr>
              <w:spacing w:line="276" w:lineRule="auto"/>
              <w:jc w:val="center"/>
              <w:rPr>
                <w:rFonts w:ascii="Segoe UI" w:hAnsi="Segoe UI" w:cs="Segoe UI"/>
              </w:rPr>
            </w:pPr>
            <w:r w:rsidRPr="00C8229E">
              <w:rPr>
                <w:rFonts w:ascii="Segoe UI" w:hAnsi="Segoe UI" w:cs="Segoe UI"/>
              </w:rPr>
              <w:t>Regidora</w:t>
            </w:r>
          </w:p>
        </w:tc>
        <w:tc>
          <w:tcPr>
            <w:tcW w:w="1417" w:type="dxa"/>
          </w:tcPr>
          <w:p w14:paraId="3010F279" w14:textId="77777777" w:rsidR="00E90A04" w:rsidRPr="00C8229E" w:rsidRDefault="00E90A04" w:rsidP="00403D2A">
            <w:pPr>
              <w:spacing w:after="200" w:line="276" w:lineRule="auto"/>
              <w:jc w:val="center"/>
              <w:rPr>
                <w:rFonts w:ascii="Segoe UI" w:hAnsi="Segoe UI" w:cs="Segoe UI"/>
              </w:rPr>
            </w:pPr>
            <w:r>
              <w:rPr>
                <w:rFonts w:ascii="Segoe UI" w:hAnsi="Segoe UI" w:cs="Segoe UI"/>
              </w:rPr>
              <w:t>A favor</w:t>
            </w:r>
          </w:p>
        </w:tc>
      </w:tr>
      <w:tr w:rsidR="00E90A04" w:rsidRPr="00C8229E" w14:paraId="46B45272" w14:textId="77777777" w:rsidTr="00403D2A">
        <w:tc>
          <w:tcPr>
            <w:tcW w:w="839" w:type="dxa"/>
          </w:tcPr>
          <w:p w14:paraId="5842A759" w14:textId="77777777" w:rsidR="00E90A04" w:rsidRPr="00C8229E" w:rsidRDefault="00E90A04" w:rsidP="00403D2A">
            <w:pPr>
              <w:spacing w:after="200" w:line="276" w:lineRule="auto"/>
              <w:jc w:val="center"/>
              <w:rPr>
                <w:rFonts w:ascii="Segoe UI" w:hAnsi="Segoe UI" w:cs="Segoe UI"/>
              </w:rPr>
            </w:pPr>
            <w:r w:rsidRPr="00C8229E">
              <w:rPr>
                <w:rFonts w:ascii="Segoe UI" w:hAnsi="Segoe UI" w:cs="Segoe UI"/>
              </w:rPr>
              <w:t>1</w:t>
            </w:r>
            <w:r>
              <w:rPr>
                <w:rFonts w:ascii="Segoe UI" w:hAnsi="Segoe UI" w:cs="Segoe UI"/>
              </w:rPr>
              <w:t>1</w:t>
            </w:r>
          </w:p>
        </w:tc>
        <w:tc>
          <w:tcPr>
            <w:tcW w:w="5245" w:type="dxa"/>
            <w:tcBorders>
              <w:top w:val="single" w:sz="4" w:space="0" w:color="auto"/>
              <w:left w:val="single" w:sz="4" w:space="0" w:color="auto"/>
              <w:bottom w:val="single" w:sz="4" w:space="0" w:color="auto"/>
              <w:right w:val="single" w:sz="4" w:space="0" w:color="auto"/>
            </w:tcBorders>
          </w:tcPr>
          <w:p w14:paraId="101ADACD" w14:textId="77777777" w:rsidR="00E90A04" w:rsidRPr="00C8229E" w:rsidRDefault="00E90A04" w:rsidP="00403D2A">
            <w:pPr>
              <w:spacing w:line="276" w:lineRule="auto"/>
              <w:ind w:left="720"/>
              <w:contextualSpacing/>
              <w:jc w:val="center"/>
              <w:rPr>
                <w:rFonts w:ascii="Segoe UI" w:hAnsi="Segoe UI" w:cs="Segoe UI"/>
              </w:rPr>
            </w:pPr>
            <w:r w:rsidRPr="00C8229E">
              <w:rPr>
                <w:rFonts w:ascii="Segoe UI" w:hAnsi="Segoe UI" w:cs="Segoe UI"/>
              </w:rPr>
              <w:t>C. Marcela Martínez Leal</w:t>
            </w:r>
          </w:p>
        </w:tc>
        <w:tc>
          <w:tcPr>
            <w:tcW w:w="1843" w:type="dxa"/>
            <w:tcBorders>
              <w:top w:val="single" w:sz="4" w:space="0" w:color="auto"/>
              <w:left w:val="single" w:sz="4" w:space="0" w:color="auto"/>
              <w:bottom w:val="single" w:sz="4" w:space="0" w:color="auto"/>
              <w:right w:val="single" w:sz="4" w:space="0" w:color="auto"/>
            </w:tcBorders>
          </w:tcPr>
          <w:p w14:paraId="7148994D" w14:textId="77777777" w:rsidR="00E90A04" w:rsidRPr="00C8229E" w:rsidRDefault="00E90A04" w:rsidP="00403D2A">
            <w:pPr>
              <w:spacing w:line="276" w:lineRule="auto"/>
              <w:jc w:val="center"/>
              <w:rPr>
                <w:rFonts w:ascii="Segoe UI" w:hAnsi="Segoe UI" w:cs="Segoe UI"/>
              </w:rPr>
            </w:pPr>
            <w:r w:rsidRPr="00C8229E">
              <w:rPr>
                <w:rFonts w:ascii="Segoe UI" w:hAnsi="Segoe UI" w:cs="Segoe UI"/>
              </w:rPr>
              <w:t>Regidora</w:t>
            </w:r>
          </w:p>
        </w:tc>
        <w:tc>
          <w:tcPr>
            <w:tcW w:w="1417" w:type="dxa"/>
          </w:tcPr>
          <w:p w14:paraId="092E0CF9" w14:textId="77777777" w:rsidR="00E90A04" w:rsidRPr="00C8229E" w:rsidRDefault="00E90A04" w:rsidP="00403D2A">
            <w:pPr>
              <w:spacing w:after="200" w:line="276" w:lineRule="auto"/>
              <w:jc w:val="center"/>
              <w:rPr>
                <w:rFonts w:ascii="Segoe UI" w:hAnsi="Segoe UI" w:cs="Segoe UI"/>
              </w:rPr>
            </w:pPr>
            <w:r>
              <w:rPr>
                <w:rFonts w:ascii="Segoe UI" w:hAnsi="Segoe UI" w:cs="Segoe UI"/>
              </w:rPr>
              <w:t>A favor</w:t>
            </w:r>
          </w:p>
        </w:tc>
      </w:tr>
      <w:tr w:rsidR="00E90A04" w:rsidRPr="00C8229E" w14:paraId="44573E1B" w14:textId="77777777" w:rsidTr="00403D2A">
        <w:tc>
          <w:tcPr>
            <w:tcW w:w="839" w:type="dxa"/>
          </w:tcPr>
          <w:p w14:paraId="0ECBBCC7" w14:textId="77777777" w:rsidR="00E90A04" w:rsidRPr="00C8229E" w:rsidRDefault="00E90A04" w:rsidP="00403D2A">
            <w:pPr>
              <w:spacing w:after="200" w:line="276" w:lineRule="auto"/>
              <w:jc w:val="center"/>
              <w:rPr>
                <w:rFonts w:ascii="Segoe UI" w:hAnsi="Segoe UI" w:cs="Segoe UI"/>
              </w:rPr>
            </w:pPr>
            <w:r w:rsidRPr="00C8229E">
              <w:rPr>
                <w:rFonts w:ascii="Segoe UI" w:hAnsi="Segoe UI" w:cs="Segoe UI"/>
              </w:rPr>
              <w:t>1</w:t>
            </w:r>
            <w:r>
              <w:rPr>
                <w:rFonts w:ascii="Segoe UI" w:hAnsi="Segoe UI" w:cs="Segoe UI"/>
              </w:rPr>
              <w:t>2</w:t>
            </w:r>
          </w:p>
        </w:tc>
        <w:tc>
          <w:tcPr>
            <w:tcW w:w="5245" w:type="dxa"/>
            <w:tcBorders>
              <w:top w:val="single" w:sz="4" w:space="0" w:color="auto"/>
              <w:left w:val="single" w:sz="4" w:space="0" w:color="auto"/>
              <w:bottom w:val="single" w:sz="4" w:space="0" w:color="auto"/>
              <w:right w:val="single" w:sz="4" w:space="0" w:color="auto"/>
            </w:tcBorders>
          </w:tcPr>
          <w:p w14:paraId="3915DE35" w14:textId="77777777" w:rsidR="00E90A04" w:rsidRPr="00C8229E" w:rsidRDefault="00E90A04" w:rsidP="00403D2A">
            <w:pPr>
              <w:spacing w:line="276" w:lineRule="auto"/>
              <w:ind w:left="720"/>
              <w:contextualSpacing/>
              <w:jc w:val="center"/>
              <w:rPr>
                <w:rFonts w:ascii="Segoe UI" w:hAnsi="Segoe UI" w:cs="Segoe UI"/>
              </w:rPr>
            </w:pPr>
            <w:r w:rsidRPr="00C8229E">
              <w:rPr>
                <w:rFonts w:ascii="Segoe UI" w:hAnsi="Segoe UI" w:cs="Segoe UI"/>
              </w:rPr>
              <w:t>C. Raúl Sánchez Jiménez</w:t>
            </w:r>
          </w:p>
        </w:tc>
        <w:tc>
          <w:tcPr>
            <w:tcW w:w="1843" w:type="dxa"/>
            <w:tcBorders>
              <w:top w:val="single" w:sz="4" w:space="0" w:color="auto"/>
              <w:left w:val="single" w:sz="4" w:space="0" w:color="auto"/>
              <w:bottom w:val="single" w:sz="4" w:space="0" w:color="auto"/>
              <w:right w:val="single" w:sz="4" w:space="0" w:color="auto"/>
            </w:tcBorders>
          </w:tcPr>
          <w:p w14:paraId="16FA6EC6" w14:textId="77777777" w:rsidR="00E90A04" w:rsidRPr="00C8229E" w:rsidRDefault="00E90A04" w:rsidP="00403D2A">
            <w:pPr>
              <w:spacing w:line="276" w:lineRule="auto"/>
              <w:jc w:val="center"/>
              <w:rPr>
                <w:rFonts w:ascii="Segoe UI" w:hAnsi="Segoe UI" w:cs="Segoe UI"/>
              </w:rPr>
            </w:pPr>
            <w:r w:rsidRPr="00C8229E">
              <w:rPr>
                <w:rFonts w:ascii="Segoe UI" w:hAnsi="Segoe UI" w:cs="Segoe UI"/>
              </w:rPr>
              <w:t>Regidor</w:t>
            </w:r>
          </w:p>
        </w:tc>
        <w:tc>
          <w:tcPr>
            <w:tcW w:w="1417" w:type="dxa"/>
          </w:tcPr>
          <w:p w14:paraId="20785B67" w14:textId="77777777" w:rsidR="00E90A04" w:rsidRPr="00C8229E" w:rsidRDefault="00E90A04" w:rsidP="00403D2A">
            <w:pPr>
              <w:spacing w:after="200" w:line="276" w:lineRule="auto"/>
              <w:jc w:val="center"/>
              <w:rPr>
                <w:rFonts w:ascii="Segoe UI" w:hAnsi="Segoe UI" w:cs="Segoe UI"/>
              </w:rPr>
            </w:pPr>
            <w:r>
              <w:rPr>
                <w:rFonts w:ascii="Segoe UI" w:hAnsi="Segoe UI" w:cs="Segoe UI"/>
              </w:rPr>
              <w:t>A favor</w:t>
            </w:r>
          </w:p>
        </w:tc>
      </w:tr>
    </w:tbl>
    <w:p w14:paraId="6AAEC180" w14:textId="77777777" w:rsidR="00A565BB" w:rsidRDefault="00A565BB" w:rsidP="00A565BB">
      <w:pPr>
        <w:spacing w:after="0" w:line="360" w:lineRule="auto"/>
        <w:ind w:left="-851" w:right="855"/>
        <w:jc w:val="both"/>
        <w:rPr>
          <w:rFonts w:ascii="Segoe UI" w:eastAsia="Segoe UI" w:hAnsi="Segoe UI" w:cs="Segoe UI"/>
          <w:kern w:val="0"/>
          <w14:ligatures w14:val="none"/>
        </w:rPr>
      </w:pPr>
    </w:p>
    <w:p w14:paraId="0D38ACDB" w14:textId="0795490E" w:rsidR="00333EFD" w:rsidRDefault="0043563C" w:rsidP="00333EFD">
      <w:pPr>
        <w:spacing w:after="0" w:line="360" w:lineRule="auto"/>
        <w:ind w:left="-851" w:right="855"/>
        <w:jc w:val="both"/>
        <w:rPr>
          <w:rFonts w:ascii="Segoe UI" w:hAnsi="Segoe UI" w:cs="Segoe UI"/>
          <w:bCs/>
          <w:i/>
          <w:kern w:val="0"/>
          <w:lang w:eastAsia="es-ES"/>
          <w14:ligatures w14:val="none"/>
        </w:rPr>
      </w:pPr>
      <w:r w:rsidRPr="0043563C">
        <w:rPr>
          <w:rFonts w:ascii="Segoe UI" w:hAnsi="Segoe UI" w:cs="Segoe UI"/>
          <w:b/>
          <w:bCs/>
          <w:kern w:val="0"/>
          <w:lang w:eastAsia="es-ES"/>
          <w14:ligatures w14:val="none"/>
        </w:rPr>
        <w:t>SÉPTIMO PUNTO.-</w:t>
      </w:r>
      <w:r w:rsidR="0058685E">
        <w:rPr>
          <w:rFonts w:ascii="Segoe UI" w:hAnsi="Segoe UI" w:cs="Segoe UI"/>
          <w:b/>
          <w:bCs/>
          <w:kern w:val="0"/>
          <w:lang w:eastAsia="es-ES"/>
          <w14:ligatures w14:val="none"/>
        </w:rPr>
        <w:t xml:space="preserve"> </w:t>
      </w:r>
      <w:r w:rsidR="00333EFD">
        <w:rPr>
          <w:rFonts w:ascii="Segoe UI" w:hAnsi="Segoe UI" w:cs="Segoe UI"/>
          <w:bCs/>
          <w:kern w:val="0"/>
          <w:lang w:eastAsia="es-ES"/>
          <w14:ligatures w14:val="none"/>
        </w:rPr>
        <w:t>Dice</w:t>
      </w:r>
      <w:r w:rsidRPr="0043563C">
        <w:rPr>
          <w:rFonts w:ascii="Segoe UI" w:hAnsi="Segoe UI" w:cs="Segoe UI"/>
          <w:bCs/>
          <w:kern w:val="0"/>
          <w:lang w:eastAsia="es-ES"/>
          <w14:ligatures w14:val="none"/>
        </w:rPr>
        <w:t>:</w:t>
      </w:r>
      <w:r>
        <w:rPr>
          <w:rFonts w:ascii="Segoe UI" w:hAnsi="Segoe UI" w:cs="Segoe UI"/>
          <w:bCs/>
          <w:kern w:val="0"/>
          <w:lang w:eastAsia="es-ES"/>
          <w14:ligatures w14:val="none"/>
        </w:rPr>
        <w:t xml:space="preserve"> </w:t>
      </w:r>
      <w:r w:rsidRPr="0043563C">
        <w:rPr>
          <w:rFonts w:ascii="Segoe UI" w:hAnsi="Segoe UI" w:cs="Segoe UI"/>
          <w:b/>
          <w:bCs/>
          <w:kern w:val="0"/>
          <w:lang w:eastAsia="es-ES"/>
          <w14:ligatures w14:val="none"/>
        </w:rPr>
        <w:t xml:space="preserve">CUENTA DEL ACUERDO LEGISLATIVO NÚMERO 404-LXIV-25, REMITIDO POR EL CONGRESO DEL ESTADO DE JALISCO; </w:t>
      </w:r>
      <w:r w:rsidRPr="0043563C">
        <w:rPr>
          <w:rFonts w:ascii="Segoe UI" w:hAnsi="Segoe UI" w:cs="Segoe UI"/>
          <w:bCs/>
          <w:kern w:val="0"/>
          <w:lang w:eastAsia="es-ES"/>
          <w14:ligatures w14:val="none"/>
        </w:rPr>
        <w:t xml:space="preserve">la Presidenta Municipal, </w:t>
      </w:r>
      <w:r w:rsidRPr="0043563C">
        <w:rPr>
          <w:rFonts w:ascii="Segoe UI" w:hAnsi="Segoe UI" w:cs="Segoe UI"/>
          <w:b/>
          <w:bCs/>
          <w:kern w:val="0"/>
          <w:lang w:eastAsia="es-ES"/>
          <w14:ligatures w14:val="none"/>
        </w:rPr>
        <w:t xml:space="preserve">C. Deysi Nallely Ángel Hernández </w:t>
      </w:r>
      <w:r w:rsidR="00333EFD">
        <w:rPr>
          <w:rFonts w:ascii="Segoe UI" w:hAnsi="Segoe UI" w:cs="Segoe UI"/>
          <w:bCs/>
          <w:kern w:val="0"/>
          <w:lang w:eastAsia="es-ES"/>
          <w14:ligatures w14:val="none"/>
        </w:rPr>
        <w:t>dio a conocer</w:t>
      </w:r>
      <w:r w:rsidRPr="0043563C">
        <w:rPr>
          <w:rFonts w:ascii="Segoe UI" w:hAnsi="Segoe UI" w:cs="Segoe UI"/>
          <w:bCs/>
          <w:kern w:val="0"/>
          <w:lang w:eastAsia="es-ES"/>
          <w14:ligatures w14:val="none"/>
        </w:rPr>
        <w:t xml:space="preserve">: </w:t>
      </w:r>
      <w:r w:rsidRPr="0043563C">
        <w:rPr>
          <w:rFonts w:ascii="Segoe UI" w:hAnsi="Segoe UI" w:cs="Segoe UI"/>
          <w:bCs/>
          <w:i/>
          <w:kern w:val="0"/>
          <w:lang w:eastAsia="es-ES"/>
          <w14:ligatures w14:val="none"/>
        </w:rPr>
        <w:t>“</w:t>
      </w:r>
      <w:r w:rsidR="00333EFD">
        <w:rPr>
          <w:rFonts w:ascii="Segoe UI" w:hAnsi="Segoe UI" w:cs="Segoe UI"/>
          <w:bCs/>
          <w:i/>
          <w:kern w:val="0"/>
          <w:lang w:eastAsia="es-ES"/>
          <w14:ligatures w14:val="none"/>
        </w:rPr>
        <w:t xml:space="preserve">Mediante el presente Acuerdo Legislativo se </w:t>
      </w:r>
      <w:r w:rsidR="00333EFD" w:rsidRPr="00333EFD">
        <w:rPr>
          <w:rFonts w:ascii="Segoe UI" w:hAnsi="Segoe UI" w:cs="Segoe UI"/>
          <w:bCs/>
          <w:i/>
          <w:kern w:val="0"/>
          <w:lang w:eastAsia="es-ES"/>
          <w14:ligatures w14:val="none"/>
        </w:rPr>
        <w:t>gira exhorto a la Secretaría del Gobierno del Estado de Jalisco y a los 125 municipios de Jalisco, a efecto de que se analicen la viabilidad, y a su vez, de considerarlo oportuno, implementen la generación de tecnologías de energía limpias, como lo son los paneles y techos solares, en sus edificios y dependencias de nivel de gobierno local y municipal, respectivamente, contribuyendo a mitigar el cambio climático, promoviendo un modelo energético más responsable y resiliente</w:t>
      </w:r>
      <w:r w:rsidR="00333EFD">
        <w:rPr>
          <w:rFonts w:ascii="Segoe UI" w:hAnsi="Segoe UI" w:cs="Segoe UI"/>
          <w:bCs/>
          <w:i/>
          <w:kern w:val="0"/>
          <w:lang w:eastAsia="es-ES"/>
          <w14:ligatures w14:val="none"/>
        </w:rPr>
        <w:t>.</w:t>
      </w:r>
      <w:r w:rsidR="00333EFD" w:rsidRPr="00333EFD">
        <w:t xml:space="preserve"> </w:t>
      </w:r>
      <w:r w:rsidR="00333EFD" w:rsidRPr="00333EFD">
        <w:rPr>
          <w:rFonts w:ascii="Segoe UI" w:hAnsi="Segoe UI" w:cs="Segoe UI"/>
          <w:bCs/>
          <w:i/>
          <w:kern w:val="0"/>
          <w:lang w:eastAsia="es-ES"/>
          <w14:ligatures w14:val="none"/>
        </w:rPr>
        <w:t>En virtud de lo anteriormente expuesto, se pone a su consideración el siguiente punto de acuerdo</w:t>
      </w:r>
      <w:r w:rsidR="00333EFD">
        <w:rPr>
          <w:rFonts w:ascii="Segoe UI" w:hAnsi="Segoe UI" w:cs="Segoe UI"/>
          <w:bCs/>
          <w:i/>
          <w:kern w:val="0"/>
          <w:lang w:eastAsia="es-ES"/>
          <w14:ligatures w14:val="none"/>
        </w:rPr>
        <w:t>:</w:t>
      </w:r>
      <w:r w:rsidRPr="0043563C">
        <w:rPr>
          <w:rFonts w:ascii="Segoe UI" w:hAnsi="Segoe UI" w:cs="Segoe UI"/>
          <w:bCs/>
          <w:i/>
          <w:kern w:val="0"/>
          <w:lang w:eastAsia="es-ES"/>
          <w14:ligatures w14:val="none"/>
        </w:rPr>
        <w:t>”. - - - - - - - - - -</w:t>
      </w:r>
      <w:r w:rsidR="00E00292">
        <w:rPr>
          <w:rFonts w:ascii="Segoe UI" w:hAnsi="Segoe UI" w:cs="Segoe UI"/>
          <w:bCs/>
          <w:i/>
          <w:kern w:val="0"/>
          <w:lang w:eastAsia="es-ES"/>
          <w14:ligatures w14:val="none"/>
        </w:rPr>
        <w:t xml:space="preserve"> </w:t>
      </w:r>
      <w:r w:rsidRPr="0043563C">
        <w:rPr>
          <w:rFonts w:ascii="Segoe UI" w:hAnsi="Segoe UI" w:cs="Segoe UI"/>
          <w:bCs/>
          <w:i/>
          <w:kern w:val="0"/>
          <w:lang w:eastAsia="es-ES"/>
          <w14:ligatures w14:val="none"/>
        </w:rPr>
        <w:t xml:space="preserve"> </w:t>
      </w:r>
    </w:p>
    <w:p w14:paraId="47FBD183" w14:textId="77777777" w:rsidR="00333EFD" w:rsidRDefault="00333EFD" w:rsidP="00333EFD">
      <w:pPr>
        <w:spacing w:after="0" w:line="360" w:lineRule="auto"/>
        <w:ind w:left="-851" w:right="855"/>
        <w:jc w:val="both"/>
        <w:rPr>
          <w:rFonts w:ascii="Segoe UI" w:hAnsi="Segoe UI" w:cs="Segoe UI"/>
          <w:b/>
          <w:i/>
          <w:kern w:val="0"/>
          <w:lang w:eastAsia="es-ES"/>
          <w14:ligatures w14:val="none"/>
        </w:rPr>
      </w:pPr>
    </w:p>
    <w:p w14:paraId="5C7892F1" w14:textId="621D4CBE" w:rsidR="0043563C" w:rsidRPr="0043563C" w:rsidRDefault="0043563C" w:rsidP="00333EFD">
      <w:pPr>
        <w:spacing w:after="0" w:line="360" w:lineRule="auto"/>
        <w:ind w:left="-851" w:right="855"/>
        <w:jc w:val="both"/>
        <w:rPr>
          <w:rFonts w:ascii="Segoe UI" w:hAnsi="Segoe UI" w:cs="Segoe UI"/>
          <w:bCs/>
          <w:i/>
          <w:kern w:val="0"/>
          <w:lang w:eastAsia="es-ES"/>
          <w14:ligatures w14:val="none"/>
        </w:rPr>
      </w:pPr>
      <w:r w:rsidRPr="0043563C">
        <w:rPr>
          <w:rFonts w:ascii="Segoe UI" w:hAnsi="Segoe UI" w:cs="Segoe UI"/>
          <w:b/>
          <w:i/>
          <w:kern w:val="0"/>
          <w:lang w:eastAsia="es-ES"/>
          <w14:ligatures w14:val="none"/>
        </w:rPr>
        <w:t>“</w:t>
      </w:r>
      <w:r w:rsidR="00333EFD">
        <w:rPr>
          <w:rFonts w:ascii="Segoe UI" w:hAnsi="Segoe UI" w:cs="Segoe UI"/>
          <w:b/>
          <w:i/>
          <w:kern w:val="0"/>
          <w:lang w:eastAsia="es-ES"/>
          <w14:ligatures w14:val="none"/>
        </w:rPr>
        <w:t>ÚNIC</w:t>
      </w:r>
      <w:r w:rsidRPr="0043563C">
        <w:rPr>
          <w:rFonts w:ascii="Segoe UI" w:hAnsi="Segoe UI" w:cs="Segoe UI"/>
          <w:b/>
          <w:i/>
          <w:kern w:val="0"/>
          <w:lang w:eastAsia="es-ES"/>
          <w14:ligatures w14:val="none"/>
        </w:rPr>
        <w:t>O.</w:t>
      </w:r>
      <w:r w:rsidRPr="0043563C">
        <w:rPr>
          <w:kern w:val="0"/>
          <w14:ligatures w14:val="none"/>
        </w:rPr>
        <w:t xml:space="preserve"> </w:t>
      </w:r>
      <w:r w:rsidR="00333EFD" w:rsidRPr="00333EFD">
        <w:rPr>
          <w:rFonts w:ascii="Segoe UI" w:hAnsi="Segoe UI" w:cs="Segoe UI"/>
          <w:bCs/>
          <w:i/>
          <w:kern w:val="0"/>
          <w:lang w:eastAsia="es-ES"/>
          <w14:ligatures w14:val="none"/>
        </w:rPr>
        <w:t>El H. Ayuntamiento Constitucional de Ocotlán, Jalisco, instruye a la Hacienda Municipal, Dirección de Combate a la Desigualdad, Dirección de Programas Sociales Municipales, Federales y Estatales así como a la Dirección de Medio Ambiente para que se analicen la viabilidad en la medida de sus capacidades técnicas, de gestión y financieras, y a su vez, de considerarlo oportuno, implementen la generación de tecnologías de energía limpias, como lo son los paneles y techos solares, en sus edificios y dependencias de nivel de gobierno local y municipal, respectivamente, contribuyendo a mitigar el cambio climático, promoviendo un modelo energético más responsable y resiliente. Ello en atención y cumplimiento al Acuerdo Legislativo 404-LXIV-25, remitido por el Congreso del Estado de Jalisco</w:t>
      </w:r>
      <w:r w:rsidRPr="0043563C">
        <w:rPr>
          <w:rFonts w:ascii="Segoe UI" w:hAnsi="Segoe UI" w:cs="Segoe UI"/>
          <w:bCs/>
          <w:i/>
          <w:kern w:val="0"/>
          <w:lang w:eastAsia="es-ES"/>
          <w14:ligatures w14:val="none"/>
        </w:rPr>
        <w:t>”. - - - - - - - - - - - - - - - - - - - - - - - - - - - - - - - - - - - - - - - - -</w:t>
      </w:r>
      <w:r w:rsidR="00E00292">
        <w:rPr>
          <w:rFonts w:ascii="Segoe UI" w:hAnsi="Segoe UI" w:cs="Segoe UI"/>
          <w:bCs/>
          <w:i/>
          <w:kern w:val="0"/>
          <w:lang w:eastAsia="es-ES"/>
          <w14:ligatures w14:val="none"/>
        </w:rPr>
        <w:t xml:space="preserve"> - - </w:t>
      </w:r>
      <w:r w:rsidRPr="0043563C">
        <w:rPr>
          <w:rFonts w:ascii="Segoe UI" w:hAnsi="Segoe UI" w:cs="Segoe UI"/>
          <w:bCs/>
          <w:i/>
          <w:kern w:val="0"/>
          <w:lang w:eastAsia="es-ES"/>
          <w14:ligatures w14:val="none"/>
        </w:rPr>
        <w:t xml:space="preserve"> </w:t>
      </w:r>
    </w:p>
    <w:p w14:paraId="709D5193" w14:textId="5D5A1E92" w:rsidR="0043563C" w:rsidRPr="0043563C" w:rsidRDefault="0043563C" w:rsidP="0043563C">
      <w:pPr>
        <w:spacing w:after="0" w:line="360" w:lineRule="auto"/>
        <w:ind w:left="851" w:right="-705"/>
        <w:jc w:val="both"/>
        <w:rPr>
          <w:rFonts w:ascii="Segoe UI" w:hAnsi="Segoe UI" w:cs="Segoe UI"/>
          <w:bCs/>
          <w:i/>
          <w:iCs/>
          <w:kern w:val="0"/>
          <w:lang w:eastAsia="es-ES"/>
          <w14:ligatures w14:val="none"/>
        </w:rPr>
      </w:pPr>
      <w:r w:rsidRPr="0043563C">
        <w:rPr>
          <w:rFonts w:ascii="Segoe UI" w:hAnsi="Segoe UI" w:cs="Segoe UI"/>
          <w:bCs/>
          <w:kern w:val="0"/>
          <w:lang w:eastAsia="es-ES"/>
          <w14:ligatures w14:val="none"/>
        </w:rPr>
        <w:lastRenderedPageBreak/>
        <w:t xml:space="preserve">Acto seguido, </w:t>
      </w:r>
      <w:r w:rsidR="0086602A" w:rsidRPr="0043563C">
        <w:rPr>
          <w:rFonts w:ascii="Segoe UI" w:hAnsi="Segoe UI" w:cs="Segoe UI"/>
          <w:bCs/>
          <w:kern w:val="0"/>
          <w:lang w:eastAsia="es-ES"/>
          <w14:ligatures w14:val="none"/>
        </w:rPr>
        <w:t xml:space="preserve">la Presidenta Municipal, </w:t>
      </w:r>
      <w:r w:rsidR="0086602A" w:rsidRPr="0043563C">
        <w:rPr>
          <w:rFonts w:ascii="Segoe UI" w:hAnsi="Segoe UI" w:cs="Segoe UI"/>
          <w:b/>
          <w:bCs/>
          <w:kern w:val="0"/>
          <w:lang w:eastAsia="es-ES"/>
          <w14:ligatures w14:val="none"/>
        </w:rPr>
        <w:t>C. Deysi Nallely Ángel Hernández</w:t>
      </w:r>
      <w:r w:rsidR="0086602A">
        <w:rPr>
          <w:rFonts w:ascii="Segoe UI" w:hAnsi="Segoe UI" w:cs="Segoe UI"/>
          <w:kern w:val="0"/>
          <w:lang w:eastAsia="es-ES"/>
          <w14:ligatures w14:val="none"/>
        </w:rPr>
        <w:t>,</w:t>
      </w:r>
      <w:r w:rsidRPr="0043563C">
        <w:rPr>
          <w:rFonts w:ascii="Segoe UI" w:hAnsi="Segoe UI" w:cs="Segoe UI"/>
          <w:b/>
          <w:bCs/>
          <w:kern w:val="0"/>
          <w:lang w:eastAsia="es-ES"/>
          <w14:ligatures w14:val="none"/>
        </w:rPr>
        <w:t xml:space="preserve"> </w:t>
      </w:r>
      <w:r w:rsidRPr="0043563C">
        <w:rPr>
          <w:rFonts w:ascii="Segoe UI" w:hAnsi="Segoe UI" w:cs="Segoe UI"/>
          <w:bCs/>
          <w:kern w:val="0"/>
          <w:lang w:eastAsia="es-ES"/>
          <w14:ligatures w14:val="none"/>
        </w:rPr>
        <w:t xml:space="preserve">pidió: </w:t>
      </w:r>
      <w:r w:rsidRPr="0043563C">
        <w:rPr>
          <w:rFonts w:ascii="Segoe UI" w:hAnsi="Segoe UI" w:cs="Segoe UI"/>
          <w:bCs/>
          <w:i/>
          <w:iCs/>
          <w:kern w:val="0"/>
          <w:lang w:eastAsia="es-ES"/>
          <w14:ligatures w14:val="none"/>
        </w:rPr>
        <w:t xml:space="preserve">“Por lo que sí </w:t>
      </w:r>
      <w:r w:rsidR="0086602A">
        <w:rPr>
          <w:rFonts w:ascii="Segoe UI" w:hAnsi="Segoe UI" w:cs="Segoe UI"/>
          <w:bCs/>
          <w:i/>
          <w:iCs/>
          <w:kern w:val="0"/>
          <w:lang w:eastAsia="es-ES"/>
          <w14:ligatures w14:val="none"/>
        </w:rPr>
        <w:t>es</w:t>
      </w:r>
      <w:r w:rsidRPr="0043563C">
        <w:rPr>
          <w:rFonts w:ascii="Segoe UI" w:hAnsi="Segoe UI" w:cs="Segoe UI"/>
          <w:bCs/>
          <w:i/>
          <w:iCs/>
          <w:kern w:val="0"/>
          <w:lang w:eastAsia="es-ES"/>
          <w14:ligatures w14:val="none"/>
        </w:rPr>
        <w:t xml:space="preserve"> de aprobarse, le solicito a los presentes favor de manifestarlo levantando su mano”. - - - - - -</w:t>
      </w:r>
      <w:r w:rsidR="0086602A">
        <w:rPr>
          <w:rFonts w:ascii="Segoe UI" w:hAnsi="Segoe UI" w:cs="Segoe UI"/>
          <w:bCs/>
          <w:i/>
          <w:iCs/>
          <w:kern w:val="0"/>
          <w:lang w:eastAsia="es-ES"/>
          <w14:ligatures w14:val="none"/>
        </w:rPr>
        <w:t xml:space="preserve"> - </w:t>
      </w:r>
      <w:r w:rsidRPr="0043563C">
        <w:rPr>
          <w:rFonts w:ascii="Segoe UI" w:hAnsi="Segoe UI" w:cs="Segoe UI"/>
          <w:bCs/>
          <w:i/>
          <w:iCs/>
          <w:kern w:val="0"/>
          <w:lang w:eastAsia="es-ES"/>
          <w14:ligatures w14:val="none"/>
        </w:rPr>
        <w:t xml:space="preserve"> </w:t>
      </w:r>
    </w:p>
    <w:p w14:paraId="5E4F64CB" w14:textId="77777777" w:rsidR="0043563C" w:rsidRPr="0043563C" w:rsidRDefault="0043563C" w:rsidP="0043563C">
      <w:pPr>
        <w:spacing w:after="0" w:line="276" w:lineRule="auto"/>
        <w:ind w:left="851" w:right="-705"/>
        <w:jc w:val="both"/>
        <w:rPr>
          <w:rFonts w:ascii="Segoe UI" w:eastAsia="Segoe UI" w:hAnsi="Segoe UI" w:cs="Segoe UI"/>
          <w:iCs/>
          <w:kern w:val="0"/>
          <w14:ligatures w14:val="none"/>
        </w:rPr>
      </w:pPr>
    </w:p>
    <w:p w14:paraId="26DAAB45" w14:textId="33C109CD" w:rsidR="0043563C" w:rsidRPr="0043563C" w:rsidRDefault="0043563C" w:rsidP="0043563C">
      <w:pPr>
        <w:spacing w:after="0" w:line="360" w:lineRule="auto"/>
        <w:ind w:left="851" w:right="-705"/>
        <w:jc w:val="both"/>
        <w:rPr>
          <w:rFonts w:ascii="Segoe UI" w:eastAsia="Segoe UI" w:hAnsi="Segoe UI" w:cs="Segoe UI"/>
          <w:kern w:val="0"/>
          <w14:ligatures w14:val="none"/>
        </w:rPr>
      </w:pPr>
      <w:r w:rsidRPr="0043563C">
        <w:rPr>
          <w:rFonts w:ascii="Segoe UI" w:eastAsia="Segoe UI" w:hAnsi="Segoe UI" w:cs="Segoe UI"/>
          <w:kern w:val="0"/>
          <w14:ligatures w14:val="none"/>
        </w:rPr>
        <w:t xml:space="preserve">Resultando el </w:t>
      </w:r>
      <w:r w:rsidRPr="0043563C">
        <w:rPr>
          <w:rFonts w:ascii="Segoe UI" w:eastAsia="Segoe UI" w:hAnsi="Segoe UI" w:cs="Segoe UI"/>
          <w:b/>
          <w:kern w:val="0"/>
          <w14:ligatures w14:val="none"/>
        </w:rPr>
        <w:t xml:space="preserve">séptimo punto </w:t>
      </w:r>
      <w:r w:rsidRPr="0043563C">
        <w:rPr>
          <w:rFonts w:ascii="Segoe UI" w:eastAsia="Segoe UI" w:hAnsi="Segoe UI" w:cs="Segoe UI"/>
          <w:kern w:val="0"/>
          <w14:ligatures w14:val="none"/>
        </w:rPr>
        <w:t xml:space="preserve">del orden del día, </w:t>
      </w:r>
      <w:r w:rsidRPr="0043563C">
        <w:rPr>
          <w:rFonts w:ascii="Segoe UI" w:eastAsia="Segoe UI" w:hAnsi="Segoe UI" w:cs="Segoe UI"/>
          <w:b/>
          <w:kern w:val="0"/>
          <w14:ligatures w14:val="none"/>
        </w:rPr>
        <w:t>APROBADO POR MAYORÍA</w:t>
      </w:r>
      <w:r w:rsidRPr="0043563C">
        <w:rPr>
          <w:rFonts w:ascii="Segoe UI" w:eastAsia="Segoe UI" w:hAnsi="Segoe UI" w:cs="Segoe UI"/>
          <w:kern w:val="0"/>
          <w14:ligatures w14:val="none"/>
        </w:rPr>
        <w:t xml:space="preserve">, con </w:t>
      </w:r>
      <w:r w:rsidR="0086602A">
        <w:rPr>
          <w:rFonts w:ascii="Segoe UI" w:eastAsia="Segoe UI" w:hAnsi="Segoe UI" w:cs="Segoe UI"/>
          <w:kern w:val="0"/>
          <w14:ligatures w14:val="none"/>
        </w:rPr>
        <w:t>doce</w:t>
      </w:r>
      <w:r w:rsidRPr="0043563C">
        <w:rPr>
          <w:rFonts w:ascii="Segoe UI" w:eastAsia="Segoe UI" w:hAnsi="Segoe UI" w:cs="Segoe UI"/>
          <w:kern w:val="0"/>
          <w14:ligatures w14:val="none"/>
        </w:rPr>
        <w:t xml:space="preserve"> votos a favor de los </w:t>
      </w:r>
      <w:r w:rsidR="0086602A">
        <w:rPr>
          <w:rFonts w:ascii="Segoe UI" w:eastAsia="Segoe UI" w:hAnsi="Segoe UI" w:cs="Segoe UI"/>
          <w:kern w:val="0"/>
          <w14:ligatures w14:val="none"/>
        </w:rPr>
        <w:t>doce</w:t>
      </w:r>
      <w:r w:rsidRPr="0043563C">
        <w:rPr>
          <w:rFonts w:ascii="Segoe UI" w:eastAsia="Segoe UI" w:hAnsi="Segoe UI" w:cs="Segoe UI"/>
          <w:kern w:val="0"/>
          <w14:ligatures w14:val="none"/>
        </w:rPr>
        <w:t xml:space="preserve"> regidores y regidoras que se encuentran presentes como sigue: - - - - - - -</w:t>
      </w:r>
      <w:r w:rsidR="008E260B">
        <w:rPr>
          <w:rFonts w:ascii="Segoe UI" w:eastAsia="Segoe UI" w:hAnsi="Segoe UI" w:cs="Segoe UI"/>
          <w:kern w:val="0"/>
          <w14:ligatures w14:val="none"/>
        </w:rPr>
        <w:t xml:space="preserve"> - </w:t>
      </w:r>
      <w:r w:rsidRPr="0043563C">
        <w:rPr>
          <w:rFonts w:ascii="Segoe UI" w:eastAsia="Segoe UI" w:hAnsi="Segoe UI" w:cs="Segoe UI"/>
          <w:kern w:val="0"/>
          <w14:ligatures w14:val="none"/>
        </w:rPr>
        <w:t xml:space="preserve">  </w:t>
      </w:r>
    </w:p>
    <w:tbl>
      <w:tblPr>
        <w:tblStyle w:val="Tablaconcuadrcula10"/>
        <w:tblW w:w="9213" w:type="dxa"/>
        <w:tblInd w:w="847" w:type="dxa"/>
        <w:tblLook w:val="04A0" w:firstRow="1" w:lastRow="0" w:firstColumn="1" w:lastColumn="0" w:noHBand="0" w:noVBand="1"/>
      </w:tblPr>
      <w:tblGrid>
        <w:gridCol w:w="851"/>
        <w:gridCol w:w="5228"/>
        <w:gridCol w:w="1736"/>
        <w:gridCol w:w="1398"/>
      </w:tblGrid>
      <w:tr w:rsidR="0043563C" w:rsidRPr="0043563C" w14:paraId="16BFFACB" w14:textId="77777777" w:rsidTr="008E260B">
        <w:tc>
          <w:tcPr>
            <w:tcW w:w="851" w:type="dxa"/>
          </w:tcPr>
          <w:p w14:paraId="2DE942A5" w14:textId="77777777" w:rsidR="0043563C" w:rsidRPr="0043563C" w:rsidRDefault="0043563C" w:rsidP="0043563C">
            <w:pPr>
              <w:spacing w:after="200" w:line="276" w:lineRule="auto"/>
              <w:jc w:val="center"/>
              <w:rPr>
                <w:rFonts w:ascii="Segoe UI" w:hAnsi="Segoe UI" w:cs="Segoe UI"/>
                <w:b/>
              </w:rPr>
            </w:pPr>
            <w:r w:rsidRPr="0043563C">
              <w:rPr>
                <w:rFonts w:ascii="Segoe UI" w:hAnsi="Segoe UI" w:cs="Segoe UI"/>
                <w:b/>
              </w:rPr>
              <w:t>No.</w:t>
            </w:r>
          </w:p>
        </w:tc>
        <w:tc>
          <w:tcPr>
            <w:tcW w:w="5228" w:type="dxa"/>
          </w:tcPr>
          <w:p w14:paraId="68AE7FD7" w14:textId="77777777" w:rsidR="0043563C" w:rsidRPr="0043563C" w:rsidRDefault="0043563C" w:rsidP="0043563C">
            <w:pPr>
              <w:spacing w:after="200" w:line="276" w:lineRule="auto"/>
              <w:jc w:val="center"/>
              <w:rPr>
                <w:rFonts w:ascii="Segoe UI" w:hAnsi="Segoe UI" w:cs="Segoe UI"/>
                <w:b/>
              </w:rPr>
            </w:pPr>
            <w:r w:rsidRPr="0043563C">
              <w:rPr>
                <w:rFonts w:ascii="Segoe UI" w:hAnsi="Segoe UI" w:cs="Segoe UI"/>
                <w:b/>
              </w:rPr>
              <w:t>Nombre</w:t>
            </w:r>
          </w:p>
        </w:tc>
        <w:tc>
          <w:tcPr>
            <w:tcW w:w="1736" w:type="dxa"/>
          </w:tcPr>
          <w:p w14:paraId="096B5B63" w14:textId="77777777" w:rsidR="0043563C" w:rsidRPr="0043563C" w:rsidRDefault="0043563C" w:rsidP="0043563C">
            <w:pPr>
              <w:spacing w:after="200" w:line="276" w:lineRule="auto"/>
              <w:jc w:val="center"/>
              <w:rPr>
                <w:rFonts w:ascii="Segoe UI" w:hAnsi="Segoe UI" w:cs="Segoe UI"/>
                <w:b/>
              </w:rPr>
            </w:pPr>
            <w:r w:rsidRPr="0043563C">
              <w:rPr>
                <w:rFonts w:ascii="Segoe UI" w:hAnsi="Segoe UI" w:cs="Segoe UI"/>
                <w:b/>
              </w:rPr>
              <w:t>Cargo</w:t>
            </w:r>
          </w:p>
        </w:tc>
        <w:tc>
          <w:tcPr>
            <w:tcW w:w="1398" w:type="dxa"/>
          </w:tcPr>
          <w:p w14:paraId="769D973D" w14:textId="77777777" w:rsidR="0043563C" w:rsidRPr="0043563C" w:rsidRDefault="0043563C" w:rsidP="0043563C">
            <w:pPr>
              <w:spacing w:after="200" w:line="276" w:lineRule="auto"/>
              <w:jc w:val="center"/>
              <w:rPr>
                <w:rFonts w:ascii="Segoe UI" w:hAnsi="Segoe UI" w:cs="Segoe UI"/>
                <w:b/>
              </w:rPr>
            </w:pPr>
            <w:r w:rsidRPr="0043563C">
              <w:rPr>
                <w:rFonts w:ascii="Segoe UI" w:hAnsi="Segoe UI" w:cs="Segoe UI"/>
                <w:b/>
              </w:rPr>
              <w:t>Voto</w:t>
            </w:r>
          </w:p>
        </w:tc>
      </w:tr>
      <w:tr w:rsidR="008E260B" w:rsidRPr="0043563C" w14:paraId="67BD7E8C" w14:textId="77777777" w:rsidTr="008E260B">
        <w:tc>
          <w:tcPr>
            <w:tcW w:w="851" w:type="dxa"/>
          </w:tcPr>
          <w:p w14:paraId="5E050C7F" w14:textId="78E01BBE" w:rsidR="008E260B" w:rsidRPr="0043563C" w:rsidRDefault="008E260B" w:rsidP="008E260B">
            <w:pPr>
              <w:spacing w:after="200" w:line="276" w:lineRule="auto"/>
              <w:jc w:val="center"/>
              <w:rPr>
                <w:rFonts w:ascii="Segoe UI" w:hAnsi="Segoe UI" w:cs="Segoe UI"/>
              </w:rPr>
            </w:pPr>
            <w:r w:rsidRPr="00C8229E">
              <w:rPr>
                <w:rFonts w:ascii="Segoe UI" w:hAnsi="Segoe UI" w:cs="Segoe UI"/>
              </w:rPr>
              <w:t>1</w:t>
            </w:r>
          </w:p>
        </w:tc>
        <w:tc>
          <w:tcPr>
            <w:tcW w:w="5228" w:type="dxa"/>
            <w:tcBorders>
              <w:top w:val="single" w:sz="4" w:space="0" w:color="auto"/>
              <w:left w:val="single" w:sz="4" w:space="0" w:color="auto"/>
              <w:bottom w:val="single" w:sz="4" w:space="0" w:color="auto"/>
              <w:right w:val="single" w:sz="4" w:space="0" w:color="auto"/>
            </w:tcBorders>
          </w:tcPr>
          <w:p w14:paraId="02BD3A4F" w14:textId="4895320C" w:rsidR="008E260B" w:rsidRPr="0043563C" w:rsidRDefault="008E260B" w:rsidP="008E260B">
            <w:pPr>
              <w:spacing w:line="276" w:lineRule="auto"/>
              <w:jc w:val="center"/>
              <w:rPr>
                <w:rFonts w:ascii="Segoe UI" w:hAnsi="Segoe UI" w:cs="Segoe UI"/>
              </w:rPr>
            </w:pPr>
            <w:r w:rsidRPr="00C8229E">
              <w:rPr>
                <w:rFonts w:ascii="Segoe UI" w:hAnsi="Segoe UI" w:cs="Segoe UI"/>
              </w:rPr>
              <w:t>C. Deysi Nallely Ángel Hernández</w:t>
            </w:r>
          </w:p>
        </w:tc>
        <w:tc>
          <w:tcPr>
            <w:tcW w:w="1736" w:type="dxa"/>
            <w:tcBorders>
              <w:top w:val="single" w:sz="4" w:space="0" w:color="auto"/>
              <w:left w:val="single" w:sz="4" w:space="0" w:color="auto"/>
              <w:bottom w:val="single" w:sz="4" w:space="0" w:color="auto"/>
              <w:right w:val="single" w:sz="4" w:space="0" w:color="auto"/>
            </w:tcBorders>
          </w:tcPr>
          <w:p w14:paraId="307297D5" w14:textId="1EADD11A" w:rsidR="008E260B" w:rsidRPr="0043563C" w:rsidRDefault="008E260B" w:rsidP="008E260B">
            <w:pPr>
              <w:spacing w:line="276" w:lineRule="auto"/>
              <w:jc w:val="center"/>
              <w:rPr>
                <w:rFonts w:ascii="Segoe UI" w:hAnsi="Segoe UI" w:cs="Segoe UI"/>
              </w:rPr>
            </w:pPr>
            <w:r w:rsidRPr="00C8229E">
              <w:rPr>
                <w:rFonts w:ascii="Segoe UI" w:hAnsi="Segoe UI" w:cs="Segoe UI"/>
              </w:rPr>
              <w:t>Presidenta</w:t>
            </w:r>
          </w:p>
        </w:tc>
        <w:tc>
          <w:tcPr>
            <w:tcW w:w="1398" w:type="dxa"/>
          </w:tcPr>
          <w:p w14:paraId="37378386" w14:textId="0D3B84A7" w:rsidR="008E260B" w:rsidRPr="0043563C" w:rsidRDefault="008E260B" w:rsidP="008E260B">
            <w:pPr>
              <w:spacing w:after="200" w:line="276" w:lineRule="auto"/>
              <w:jc w:val="center"/>
              <w:rPr>
                <w:rFonts w:ascii="Segoe UI" w:hAnsi="Segoe UI" w:cs="Segoe UI"/>
              </w:rPr>
            </w:pPr>
            <w:r w:rsidRPr="00C8229E">
              <w:rPr>
                <w:rFonts w:ascii="Segoe UI" w:hAnsi="Segoe UI" w:cs="Segoe UI"/>
              </w:rPr>
              <w:t>A favor</w:t>
            </w:r>
          </w:p>
        </w:tc>
      </w:tr>
      <w:tr w:rsidR="008E260B" w:rsidRPr="0043563C" w14:paraId="4E1DEED6" w14:textId="77777777" w:rsidTr="008E260B">
        <w:tc>
          <w:tcPr>
            <w:tcW w:w="851" w:type="dxa"/>
          </w:tcPr>
          <w:p w14:paraId="6BACBD03" w14:textId="3F5CA29B" w:rsidR="008E260B" w:rsidRPr="0043563C" w:rsidRDefault="008E260B" w:rsidP="008E260B">
            <w:pPr>
              <w:spacing w:after="200" w:line="276" w:lineRule="auto"/>
              <w:jc w:val="center"/>
              <w:rPr>
                <w:rFonts w:ascii="Segoe UI" w:hAnsi="Segoe UI" w:cs="Segoe UI"/>
              </w:rPr>
            </w:pPr>
            <w:r w:rsidRPr="00C8229E">
              <w:rPr>
                <w:rFonts w:ascii="Segoe UI" w:hAnsi="Segoe UI" w:cs="Segoe UI"/>
              </w:rPr>
              <w:t>2</w:t>
            </w:r>
          </w:p>
        </w:tc>
        <w:tc>
          <w:tcPr>
            <w:tcW w:w="5228" w:type="dxa"/>
            <w:tcBorders>
              <w:top w:val="single" w:sz="4" w:space="0" w:color="auto"/>
              <w:left w:val="single" w:sz="4" w:space="0" w:color="auto"/>
              <w:bottom w:val="single" w:sz="4" w:space="0" w:color="auto"/>
              <w:right w:val="single" w:sz="4" w:space="0" w:color="auto"/>
            </w:tcBorders>
          </w:tcPr>
          <w:p w14:paraId="5CDC1B77" w14:textId="5FD6E707" w:rsidR="008E260B" w:rsidRPr="0043563C" w:rsidRDefault="008E260B" w:rsidP="008E260B">
            <w:pPr>
              <w:spacing w:line="276" w:lineRule="auto"/>
              <w:ind w:left="720"/>
              <w:contextualSpacing/>
              <w:jc w:val="center"/>
              <w:rPr>
                <w:rFonts w:ascii="Segoe UI" w:hAnsi="Segoe UI" w:cs="Segoe UI"/>
              </w:rPr>
            </w:pPr>
            <w:r w:rsidRPr="00C8229E">
              <w:rPr>
                <w:rFonts w:ascii="Segoe UI" w:hAnsi="Segoe UI" w:cs="Segoe UI"/>
              </w:rPr>
              <w:t>C. Ignacio Gómez Ornelas</w:t>
            </w:r>
          </w:p>
        </w:tc>
        <w:tc>
          <w:tcPr>
            <w:tcW w:w="1736" w:type="dxa"/>
            <w:tcBorders>
              <w:top w:val="single" w:sz="4" w:space="0" w:color="auto"/>
              <w:left w:val="single" w:sz="4" w:space="0" w:color="auto"/>
              <w:bottom w:val="single" w:sz="4" w:space="0" w:color="auto"/>
              <w:right w:val="single" w:sz="4" w:space="0" w:color="auto"/>
            </w:tcBorders>
          </w:tcPr>
          <w:p w14:paraId="03169C58" w14:textId="5269E5C3" w:rsidR="008E260B" w:rsidRPr="0043563C" w:rsidRDefault="008E260B" w:rsidP="008E260B">
            <w:pPr>
              <w:spacing w:line="276" w:lineRule="auto"/>
              <w:jc w:val="center"/>
              <w:rPr>
                <w:rFonts w:ascii="Segoe UI" w:hAnsi="Segoe UI" w:cs="Segoe UI"/>
              </w:rPr>
            </w:pPr>
            <w:r w:rsidRPr="00C8229E">
              <w:rPr>
                <w:rFonts w:ascii="Segoe UI" w:hAnsi="Segoe UI" w:cs="Segoe UI"/>
              </w:rPr>
              <w:t>Regidor</w:t>
            </w:r>
          </w:p>
        </w:tc>
        <w:tc>
          <w:tcPr>
            <w:tcW w:w="1398" w:type="dxa"/>
          </w:tcPr>
          <w:p w14:paraId="157895F7" w14:textId="43A04B19" w:rsidR="008E260B" w:rsidRPr="0043563C" w:rsidRDefault="008E260B" w:rsidP="008E260B">
            <w:pPr>
              <w:spacing w:after="200" w:line="276" w:lineRule="auto"/>
              <w:jc w:val="center"/>
              <w:rPr>
                <w:rFonts w:ascii="Segoe UI" w:hAnsi="Segoe UI" w:cs="Segoe UI"/>
              </w:rPr>
            </w:pPr>
            <w:r w:rsidRPr="00C8229E">
              <w:rPr>
                <w:rFonts w:ascii="Segoe UI" w:hAnsi="Segoe UI" w:cs="Segoe UI"/>
              </w:rPr>
              <w:t>A favor</w:t>
            </w:r>
          </w:p>
        </w:tc>
      </w:tr>
      <w:tr w:rsidR="008E260B" w:rsidRPr="0043563C" w14:paraId="3ADC1208" w14:textId="77777777" w:rsidTr="008E260B">
        <w:tc>
          <w:tcPr>
            <w:tcW w:w="851" w:type="dxa"/>
          </w:tcPr>
          <w:p w14:paraId="6D606ADF" w14:textId="776DCF14" w:rsidR="008E260B" w:rsidRPr="0043563C" w:rsidRDefault="008E260B" w:rsidP="008E260B">
            <w:pPr>
              <w:spacing w:after="200" w:line="276" w:lineRule="auto"/>
              <w:jc w:val="center"/>
              <w:rPr>
                <w:rFonts w:ascii="Segoe UI" w:hAnsi="Segoe UI" w:cs="Segoe UI"/>
              </w:rPr>
            </w:pPr>
            <w:r w:rsidRPr="00C8229E">
              <w:rPr>
                <w:rFonts w:ascii="Segoe UI" w:hAnsi="Segoe UI" w:cs="Segoe UI"/>
              </w:rPr>
              <w:t>3</w:t>
            </w:r>
          </w:p>
        </w:tc>
        <w:tc>
          <w:tcPr>
            <w:tcW w:w="5228" w:type="dxa"/>
            <w:tcBorders>
              <w:top w:val="single" w:sz="4" w:space="0" w:color="auto"/>
              <w:left w:val="single" w:sz="4" w:space="0" w:color="auto"/>
              <w:bottom w:val="single" w:sz="4" w:space="0" w:color="auto"/>
              <w:right w:val="single" w:sz="4" w:space="0" w:color="auto"/>
            </w:tcBorders>
          </w:tcPr>
          <w:p w14:paraId="26F0D2C4" w14:textId="4AAE19AB" w:rsidR="008E260B" w:rsidRPr="0043563C" w:rsidRDefault="008E260B" w:rsidP="008E260B">
            <w:pPr>
              <w:spacing w:line="276" w:lineRule="auto"/>
              <w:ind w:left="720"/>
              <w:contextualSpacing/>
              <w:jc w:val="center"/>
              <w:rPr>
                <w:rFonts w:ascii="Segoe UI" w:hAnsi="Segoe UI" w:cs="Segoe UI"/>
              </w:rPr>
            </w:pPr>
            <w:r w:rsidRPr="00C8229E">
              <w:rPr>
                <w:rFonts w:ascii="Segoe UI" w:hAnsi="Segoe UI" w:cs="Segoe UI"/>
              </w:rPr>
              <w:t>C. Alejandra Contreras Hernández</w:t>
            </w:r>
          </w:p>
        </w:tc>
        <w:tc>
          <w:tcPr>
            <w:tcW w:w="1736" w:type="dxa"/>
            <w:tcBorders>
              <w:top w:val="single" w:sz="4" w:space="0" w:color="auto"/>
              <w:left w:val="single" w:sz="4" w:space="0" w:color="auto"/>
              <w:bottom w:val="single" w:sz="4" w:space="0" w:color="auto"/>
              <w:right w:val="single" w:sz="4" w:space="0" w:color="auto"/>
            </w:tcBorders>
          </w:tcPr>
          <w:p w14:paraId="7FD27673" w14:textId="141B8213" w:rsidR="008E260B" w:rsidRPr="0043563C" w:rsidRDefault="008E260B" w:rsidP="008E260B">
            <w:pPr>
              <w:spacing w:line="276" w:lineRule="auto"/>
              <w:jc w:val="center"/>
              <w:rPr>
                <w:rFonts w:ascii="Segoe UI" w:hAnsi="Segoe UI" w:cs="Segoe UI"/>
              </w:rPr>
            </w:pPr>
            <w:r w:rsidRPr="00C8229E">
              <w:rPr>
                <w:rFonts w:ascii="Segoe UI" w:hAnsi="Segoe UI" w:cs="Segoe UI"/>
              </w:rPr>
              <w:t>Regidora</w:t>
            </w:r>
          </w:p>
        </w:tc>
        <w:tc>
          <w:tcPr>
            <w:tcW w:w="1398" w:type="dxa"/>
          </w:tcPr>
          <w:p w14:paraId="48172465" w14:textId="7E59DB48" w:rsidR="008E260B" w:rsidRPr="0043563C" w:rsidRDefault="008E260B" w:rsidP="008E260B">
            <w:pPr>
              <w:spacing w:after="200" w:line="276" w:lineRule="auto"/>
              <w:jc w:val="center"/>
              <w:rPr>
                <w:rFonts w:ascii="Segoe UI" w:hAnsi="Segoe UI" w:cs="Segoe UI"/>
              </w:rPr>
            </w:pPr>
            <w:r w:rsidRPr="00C8229E">
              <w:rPr>
                <w:rFonts w:ascii="Segoe UI" w:hAnsi="Segoe UI" w:cs="Segoe UI"/>
              </w:rPr>
              <w:t>A favor</w:t>
            </w:r>
          </w:p>
        </w:tc>
      </w:tr>
      <w:tr w:rsidR="008E260B" w:rsidRPr="0043563C" w14:paraId="63A85D0A" w14:textId="77777777" w:rsidTr="008E260B">
        <w:tc>
          <w:tcPr>
            <w:tcW w:w="851" w:type="dxa"/>
          </w:tcPr>
          <w:p w14:paraId="27AC807E" w14:textId="583E44D4" w:rsidR="008E260B" w:rsidRPr="0043563C" w:rsidRDefault="008E260B" w:rsidP="008E260B">
            <w:pPr>
              <w:spacing w:after="200" w:line="276" w:lineRule="auto"/>
              <w:jc w:val="center"/>
              <w:rPr>
                <w:rFonts w:ascii="Segoe UI" w:hAnsi="Segoe UI" w:cs="Segoe UI"/>
              </w:rPr>
            </w:pPr>
            <w:r w:rsidRPr="00C8229E">
              <w:rPr>
                <w:rFonts w:ascii="Segoe UI" w:hAnsi="Segoe UI" w:cs="Segoe UI"/>
              </w:rPr>
              <w:t>4</w:t>
            </w:r>
          </w:p>
        </w:tc>
        <w:tc>
          <w:tcPr>
            <w:tcW w:w="5228" w:type="dxa"/>
            <w:tcBorders>
              <w:top w:val="single" w:sz="4" w:space="0" w:color="auto"/>
              <w:left w:val="single" w:sz="4" w:space="0" w:color="auto"/>
              <w:bottom w:val="single" w:sz="4" w:space="0" w:color="auto"/>
              <w:right w:val="single" w:sz="4" w:space="0" w:color="auto"/>
            </w:tcBorders>
          </w:tcPr>
          <w:p w14:paraId="1FCA3578" w14:textId="67E3539A" w:rsidR="008E260B" w:rsidRPr="0043563C" w:rsidRDefault="008E260B" w:rsidP="008E260B">
            <w:pPr>
              <w:spacing w:line="276" w:lineRule="auto"/>
              <w:ind w:left="720"/>
              <w:contextualSpacing/>
              <w:jc w:val="center"/>
              <w:rPr>
                <w:rFonts w:ascii="Segoe UI" w:hAnsi="Segoe UI" w:cs="Segoe UI"/>
              </w:rPr>
            </w:pPr>
            <w:r w:rsidRPr="00C8229E">
              <w:rPr>
                <w:rFonts w:ascii="Segoe UI" w:hAnsi="Segoe UI" w:cs="Segoe UI"/>
              </w:rPr>
              <w:t>C. Manuel Gutiérrez Muñoz</w:t>
            </w:r>
          </w:p>
        </w:tc>
        <w:tc>
          <w:tcPr>
            <w:tcW w:w="1736" w:type="dxa"/>
            <w:tcBorders>
              <w:top w:val="single" w:sz="4" w:space="0" w:color="auto"/>
              <w:left w:val="single" w:sz="4" w:space="0" w:color="auto"/>
              <w:bottom w:val="single" w:sz="4" w:space="0" w:color="auto"/>
              <w:right w:val="single" w:sz="4" w:space="0" w:color="auto"/>
            </w:tcBorders>
          </w:tcPr>
          <w:p w14:paraId="2B721250" w14:textId="170B2BF1" w:rsidR="008E260B" w:rsidRPr="0043563C" w:rsidRDefault="008E260B" w:rsidP="008E260B">
            <w:pPr>
              <w:spacing w:line="276" w:lineRule="auto"/>
              <w:jc w:val="center"/>
              <w:rPr>
                <w:rFonts w:ascii="Segoe UI" w:hAnsi="Segoe UI" w:cs="Segoe UI"/>
              </w:rPr>
            </w:pPr>
            <w:r w:rsidRPr="00C8229E">
              <w:rPr>
                <w:rFonts w:ascii="Segoe UI" w:hAnsi="Segoe UI" w:cs="Segoe UI"/>
              </w:rPr>
              <w:t>Regidor</w:t>
            </w:r>
          </w:p>
        </w:tc>
        <w:tc>
          <w:tcPr>
            <w:tcW w:w="1398" w:type="dxa"/>
          </w:tcPr>
          <w:p w14:paraId="5235591C" w14:textId="22A16CBB" w:rsidR="008E260B" w:rsidRPr="0043563C" w:rsidRDefault="008E260B" w:rsidP="008E260B">
            <w:pPr>
              <w:spacing w:after="200" w:line="276" w:lineRule="auto"/>
              <w:jc w:val="center"/>
              <w:rPr>
                <w:rFonts w:ascii="Segoe UI" w:hAnsi="Segoe UI" w:cs="Segoe UI"/>
              </w:rPr>
            </w:pPr>
            <w:r w:rsidRPr="00C8229E">
              <w:rPr>
                <w:rFonts w:ascii="Segoe UI" w:hAnsi="Segoe UI" w:cs="Segoe UI"/>
              </w:rPr>
              <w:t>A favor</w:t>
            </w:r>
          </w:p>
        </w:tc>
      </w:tr>
      <w:tr w:rsidR="008E260B" w:rsidRPr="0043563C" w14:paraId="7D5A2D20" w14:textId="77777777" w:rsidTr="008E260B">
        <w:tc>
          <w:tcPr>
            <w:tcW w:w="851" w:type="dxa"/>
          </w:tcPr>
          <w:p w14:paraId="4D06289E" w14:textId="25D513E8" w:rsidR="008E260B" w:rsidRPr="0043563C" w:rsidRDefault="008E260B" w:rsidP="008E260B">
            <w:pPr>
              <w:spacing w:after="200" w:line="276" w:lineRule="auto"/>
              <w:jc w:val="center"/>
              <w:rPr>
                <w:rFonts w:ascii="Segoe UI" w:hAnsi="Segoe UI" w:cs="Segoe UI"/>
              </w:rPr>
            </w:pPr>
            <w:r>
              <w:rPr>
                <w:rFonts w:ascii="Segoe UI" w:hAnsi="Segoe UI" w:cs="Segoe UI"/>
              </w:rPr>
              <w:t>5</w:t>
            </w:r>
          </w:p>
        </w:tc>
        <w:tc>
          <w:tcPr>
            <w:tcW w:w="5228" w:type="dxa"/>
            <w:tcBorders>
              <w:top w:val="single" w:sz="4" w:space="0" w:color="auto"/>
              <w:left w:val="single" w:sz="4" w:space="0" w:color="auto"/>
              <w:bottom w:val="single" w:sz="4" w:space="0" w:color="auto"/>
              <w:right w:val="single" w:sz="4" w:space="0" w:color="auto"/>
            </w:tcBorders>
          </w:tcPr>
          <w:p w14:paraId="00510307" w14:textId="7A697A2D" w:rsidR="008E260B" w:rsidRPr="0043563C" w:rsidRDefault="008E260B" w:rsidP="008E260B">
            <w:pPr>
              <w:spacing w:line="276" w:lineRule="auto"/>
              <w:ind w:left="720"/>
              <w:contextualSpacing/>
              <w:jc w:val="center"/>
              <w:rPr>
                <w:rFonts w:ascii="Segoe UI" w:hAnsi="Segoe UI" w:cs="Segoe UI"/>
              </w:rPr>
            </w:pPr>
            <w:r w:rsidRPr="00C8229E">
              <w:rPr>
                <w:rFonts w:ascii="Segoe UI" w:hAnsi="Segoe UI" w:cs="Segoe UI"/>
              </w:rPr>
              <w:t>C. Rogelio García Castro</w:t>
            </w:r>
          </w:p>
        </w:tc>
        <w:tc>
          <w:tcPr>
            <w:tcW w:w="1736" w:type="dxa"/>
            <w:tcBorders>
              <w:top w:val="single" w:sz="4" w:space="0" w:color="auto"/>
              <w:left w:val="single" w:sz="4" w:space="0" w:color="auto"/>
              <w:bottom w:val="single" w:sz="4" w:space="0" w:color="auto"/>
              <w:right w:val="single" w:sz="4" w:space="0" w:color="auto"/>
            </w:tcBorders>
          </w:tcPr>
          <w:p w14:paraId="3EEDDDEA" w14:textId="3B811AD1" w:rsidR="008E260B" w:rsidRPr="0043563C" w:rsidRDefault="008E260B" w:rsidP="008E260B">
            <w:pPr>
              <w:spacing w:line="276" w:lineRule="auto"/>
              <w:jc w:val="center"/>
              <w:rPr>
                <w:rFonts w:ascii="Segoe UI" w:hAnsi="Segoe UI" w:cs="Segoe UI"/>
              </w:rPr>
            </w:pPr>
            <w:r w:rsidRPr="00C8229E">
              <w:rPr>
                <w:rFonts w:ascii="Segoe UI" w:hAnsi="Segoe UI" w:cs="Segoe UI"/>
              </w:rPr>
              <w:t>Sindico</w:t>
            </w:r>
          </w:p>
        </w:tc>
        <w:tc>
          <w:tcPr>
            <w:tcW w:w="1398" w:type="dxa"/>
          </w:tcPr>
          <w:p w14:paraId="46672097" w14:textId="62EE912D" w:rsidR="008E260B" w:rsidRPr="0043563C" w:rsidRDefault="008E260B" w:rsidP="008E260B">
            <w:pPr>
              <w:spacing w:after="200" w:line="276" w:lineRule="auto"/>
              <w:jc w:val="center"/>
              <w:rPr>
                <w:rFonts w:ascii="Segoe UI" w:hAnsi="Segoe UI" w:cs="Segoe UI"/>
              </w:rPr>
            </w:pPr>
            <w:r w:rsidRPr="00C8229E">
              <w:rPr>
                <w:rFonts w:ascii="Segoe UI" w:hAnsi="Segoe UI" w:cs="Segoe UI"/>
              </w:rPr>
              <w:t>A favor</w:t>
            </w:r>
          </w:p>
        </w:tc>
      </w:tr>
      <w:tr w:rsidR="008E260B" w:rsidRPr="0043563C" w14:paraId="7EA1AEC6" w14:textId="77777777" w:rsidTr="008E260B">
        <w:tc>
          <w:tcPr>
            <w:tcW w:w="851" w:type="dxa"/>
          </w:tcPr>
          <w:p w14:paraId="07821087" w14:textId="75444F99" w:rsidR="008E260B" w:rsidRPr="0043563C" w:rsidRDefault="008E260B" w:rsidP="008E260B">
            <w:pPr>
              <w:spacing w:after="200" w:line="276" w:lineRule="auto"/>
              <w:jc w:val="center"/>
              <w:rPr>
                <w:rFonts w:ascii="Segoe UI" w:hAnsi="Segoe UI" w:cs="Segoe UI"/>
              </w:rPr>
            </w:pPr>
            <w:r>
              <w:rPr>
                <w:rFonts w:ascii="Segoe UI" w:hAnsi="Segoe UI" w:cs="Segoe UI"/>
              </w:rPr>
              <w:t>6</w:t>
            </w:r>
          </w:p>
        </w:tc>
        <w:tc>
          <w:tcPr>
            <w:tcW w:w="5228" w:type="dxa"/>
            <w:tcBorders>
              <w:top w:val="single" w:sz="4" w:space="0" w:color="auto"/>
              <w:left w:val="single" w:sz="4" w:space="0" w:color="auto"/>
              <w:bottom w:val="single" w:sz="4" w:space="0" w:color="auto"/>
              <w:right w:val="single" w:sz="4" w:space="0" w:color="auto"/>
            </w:tcBorders>
          </w:tcPr>
          <w:p w14:paraId="23C0ADBD" w14:textId="58AEA222" w:rsidR="008E260B" w:rsidRPr="0043563C" w:rsidRDefault="008E260B" w:rsidP="008E260B">
            <w:pPr>
              <w:spacing w:line="276" w:lineRule="auto"/>
              <w:ind w:left="720"/>
              <w:contextualSpacing/>
              <w:jc w:val="center"/>
              <w:rPr>
                <w:rFonts w:ascii="Segoe UI" w:hAnsi="Segoe UI" w:cs="Segoe UI"/>
              </w:rPr>
            </w:pPr>
            <w:r w:rsidRPr="00C8229E">
              <w:rPr>
                <w:rFonts w:ascii="Segoe UI" w:hAnsi="Segoe UI" w:cs="Segoe UI"/>
              </w:rPr>
              <w:t>C. Bertha Alicia Castellanos Salcedo</w:t>
            </w:r>
          </w:p>
        </w:tc>
        <w:tc>
          <w:tcPr>
            <w:tcW w:w="1736" w:type="dxa"/>
            <w:tcBorders>
              <w:top w:val="single" w:sz="4" w:space="0" w:color="auto"/>
              <w:left w:val="single" w:sz="4" w:space="0" w:color="auto"/>
              <w:bottom w:val="single" w:sz="4" w:space="0" w:color="auto"/>
              <w:right w:val="single" w:sz="4" w:space="0" w:color="auto"/>
            </w:tcBorders>
          </w:tcPr>
          <w:p w14:paraId="31D5E2F5" w14:textId="3E8ECE70" w:rsidR="008E260B" w:rsidRPr="0043563C" w:rsidRDefault="008E260B" w:rsidP="008E260B">
            <w:pPr>
              <w:spacing w:line="276" w:lineRule="auto"/>
              <w:jc w:val="center"/>
              <w:rPr>
                <w:rFonts w:ascii="Segoe UI" w:hAnsi="Segoe UI" w:cs="Segoe UI"/>
              </w:rPr>
            </w:pPr>
            <w:r w:rsidRPr="00C8229E">
              <w:rPr>
                <w:rFonts w:ascii="Segoe UI" w:hAnsi="Segoe UI" w:cs="Segoe UI"/>
              </w:rPr>
              <w:t>Regidora</w:t>
            </w:r>
          </w:p>
        </w:tc>
        <w:tc>
          <w:tcPr>
            <w:tcW w:w="1398" w:type="dxa"/>
          </w:tcPr>
          <w:p w14:paraId="7570ACCA" w14:textId="07928199" w:rsidR="008E260B" w:rsidRPr="0043563C" w:rsidRDefault="008E260B" w:rsidP="008E260B">
            <w:pPr>
              <w:spacing w:after="200" w:line="276" w:lineRule="auto"/>
              <w:jc w:val="center"/>
              <w:rPr>
                <w:rFonts w:ascii="Segoe UI" w:hAnsi="Segoe UI" w:cs="Segoe UI"/>
              </w:rPr>
            </w:pPr>
            <w:r w:rsidRPr="00C8229E">
              <w:rPr>
                <w:rFonts w:ascii="Segoe UI" w:hAnsi="Segoe UI" w:cs="Segoe UI"/>
              </w:rPr>
              <w:t>A favor</w:t>
            </w:r>
          </w:p>
        </w:tc>
      </w:tr>
      <w:tr w:rsidR="008E260B" w:rsidRPr="0043563C" w14:paraId="1448CB4D" w14:textId="77777777" w:rsidTr="008E260B">
        <w:tc>
          <w:tcPr>
            <w:tcW w:w="851" w:type="dxa"/>
          </w:tcPr>
          <w:p w14:paraId="1BBAE9A1" w14:textId="1A827512" w:rsidR="008E260B" w:rsidRPr="0043563C" w:rsidRDefault="008E260B" w:rsidP="008E260B">
            <w:pPr>
              <w:spacing w:after="200" w:line="276" w:lineRule="auto"/>
              <w:jc w:val="center"/>
              <w:rPr>
                <w:rFonts w:ascii="Segoe UI" w:hAnsi="Segoe UI" w:cs="Segoe UI"/>
              </w:rPr>
            </w:pPr>
            <w:r>
              <w:rPr>
                <w:rFonts w:ascii="Segoe UI" w:hAnsi="Segoe UI" w:cs="Segoe UI"/>
              </w:rPr>
              <w:t>7</w:t>
            </w:r>
          </w:p>
        </w:tc>
        <w:tc>
          <w:tcPr>
            <w:tcW w:w="5228" w:type="dxa"/>
            <w:tcBorders>
              <w:top w:val="single" w:sz="4" w:space="0" w:color="auto"/>
              <w:left w:val="single" w:sz="4" w:space="0" w:color="auto"/>
              <w:bottom w:val="single" w:sz="4" w:space="0" w:color="auto"/>
              <w:right w:val="single" w:sz="4" w:space="0" w:color="auto"/>
            </w:tcBorders>
          </w:tcPr>
          <w:p w14:paraId="6CA1772A" w14:textId="19D1E6A5" w:rsidR="008E260B" w:rsidRPr="0043563C" w:rsidRDefault="008E260B" w:rsidP="008E260B">
            <w:pPr>
              <w:spacing w:line="276" w:lineRule="auto"/>
              <w:ind w:left="720"/>
              <w:contextualSpacing/>
              <w:jc w:val="center"/>
              <w:rPr>
                <w:rFonts w:ascii="Segoe UI" w:hAnsi="Segoe UI" w:cs="Segoe UI"/>
              </w:rPr>
            </w:pPr>
            <w:r w:rsidRPr="00C8229E">
              <w:rPr>
                <w:rFonts w:ascii="Segoe UI" w:hAnsi="Segoe UI" w:cs="Segoe UI"/>
              </w:rPr>
              <w:t>C. Edwin Gilberto Fonseca Torres</w:t>
            </w:r>
          </w:p>
        </w:tc>
        <w:tc>
          <w:tcPr>
            <w:tcW w:w="1736" w:type="dxa"/>
            <w:tcBorders>
              <w:top w:val="single" w:sz="4" w:space="0" w:color="auto"/>
              <w:left w:val="single" w:sz="4" w:space="0" w:color="auto"/>
              <w:bottom w:val="single" w:sz="4" w:space="0" w:color="auto"/>
              <w:right w:val="single" w:sz="4" w:space="0" w:color="auto"/>
            </w:tcBorders>
          </w:tcPr>
          <w:p w14:paraId="09657083" w14:textId="2489F6C6" w:rsidR="008E260B" w:rsidRPr="0043563C" w:rsidRDefault="008E260B" w:rsidP="008E260B">
            <w:pPr>
              <w:spacing w:line="276" w:lineRule="auto"/>
              <w:jc w:val="center"/>
              <w:rPr>
                <w:rFonts w:ascii="Segoe UI" w:hAnsi="Segoe UI" w:cs="Segoe UI"/>
              </w:rPr>
            </w:pPr>
            <w:r w:rsidRPr="00C8229E">
              <w:rPr>
                <w:rFonts w:ascii="Segoe UI" w:hAnsi="Segoe UI" w:cs="Segoe UI"/>
              </w:rPr>
              <w:t>Regidor</w:t>
            </w:r>
          </w:p>
        </w:tc>
        <w:tc>
          <w:tcPr>
            <w:tcW w:w="1398" w:type="dxa"/>
          </w:tcPr>
          <w:p w14:paraId="1399F496" w14:textId="5BCCD18F" w:rsidR="008E260B" w:rsidRPr="0043563C" w:rsidRDefault="008E260B" w:rsidP="008E260B">
            <w:pPr>
              <w:spacing w:after="200" w:line="276" w:lineRule="auto"/>
              <w:jc w:val="center"/>
              <w:rPr>
                <w:rFonts w:ascii="Segoe UI" w:hAnsi="Segoe UI" w:cs="Segoe UI"/>
              </w:rPr>
            </w:pPr>
            <w:r w:rsidRPr="00C8229E">
              <w:rPr>
                <w:rFonts w:ascii="Segoe UI" w:hAnsi="Segoe UI" w:cs="Segoe UI"/>
              </w:rPr>
              <w:t>A favor</w:t>
            </w:r>
          </w:p>
        </w:tc>
      </w:tr>
      <w:tr w:rsidR="008E260B" w:rsidRPr="0043563C" w14:paraId="21FB34ED" w14:textId="77777777" w:rsidTr="008E260B">
        <w:tc>
          <w:tcPr>
            <w:tcW w:w="851" w:type="dxa"/>
          </w:tcPr>
          <w:p w14:paraId="47AC1447" w14:textId="5B904DAA" w:rsidR="008E260B" w:rsidRPr="0043563C" w:rsidRDefault="008E260B" w:rsidP="008E260B">
            <w:pPr>
              <w:spacing w:after="200" w:line="276" w:lineRule="auto"/>
              <w:jc w:val="center"/>
              <w:rPr>
                <w:rFonts w:ascii="Segoe UI" w:hAnsi="Segoe UI" w:cs="Segoe UI"/>
              </w:rPr>
            </w:pPr>
            <w:r>
              <w:rPr>
                <w:rFonts w:ascii="Segoe UI" w:hAnsi="Segoe UI" w:cs="Segoe UI"/>
              </w:rPr>
              <w:t>8</w:t>
            </w:r>
          </w:p>
        </w:tc>
        <w:tc>
          <w:tcPr>
            <w:tcW w:w="5228" w:type="dxa"/>
            <w:tcBorders>
              <w:top w:val="single" w:sz="4" w:space="0" w:color="auto"/>
              <w:left w:val="single" w:sz="4" w:space="0" w:color="auto"/>
              <w:bottom w:val="single" w:sz="4" w:space="0" w:color="auto"/>
              <w:right w:val="single" w:sz="4" w:space="0" w:color="auto"/>
            </w:tcBorders>
          </w:tcPr>
          <w:p w14:paraId="2F92B053" w14:textId="4A00501E" w:rsidR="008E260B" w:rsidRPr="0043563C" w:rsidRDefault="008E260B" w:rsidP="008E260B">
            <w:pPr>
              <w:spacing w:line="276" w:lineRule="auto"/>
              <w:ind w:left="720"/>
              <w:contextualSpacing/>
              <w:jc w:val="center"/>
              <w:rPr>
                <w:rFonts w:ascii="Segoe UI" w:hAnsi="Segoe UI" w:cs="Segoe UI"/>
              </w:rPr>
            </w:pPr>
            <w:r w:rsidRPr="00C8229E">
              <w:rPr>
                <w:rFonts w:ascii="Segoe UI" w:hAnsi="Segoe UI" w:cs="Segoe UI"/>
              </w:rPr>
              <w:t>C. Silvia Iliana Villarruel Gutiérrez</w:t>
            </w:r>
          </w:p>
        </w:tc>
        <w:tc>
          <w:tcPr>
            <w:tcW w:w="1736" w:type="dxa"/>
            <w:tcBorders>
              <w:top w:val="single" w:sz="4" w:space="0" w:color="auto"/>
              <w:left w:val="single" w:sz="4" w:space="0" w:color="auto"/>
              <w:bottom w:val="single" w:sz="4" w:space="0" w:color="auto"/>
              <w:right w:val="single" w:sz="4" w:space="0" w:color="auto"/>
            </w:tcBorders>
          </w:tcPr>
          <w:p w14:paraId="29833366" w14:textId="090E752E" w:rsidR="008E260B" w:rsidRPr="0043563C" w:rsidRDefault="008E260B" w:rsidP="008E260B">
            <w:pPr>
              <w:spacing w:line="276" w:lineRule="auto"/>
              <w:jc w:val="center"/>
              <w:rPr>
                <w:rFonts w:ascii="Segoe UI" w:hAnsi="Segoe UI" w:cs="Segoe UI"/>
              </w:rPr>
            </w:pPr>
            <w:r w:rsidRPr="00C8229E">
              <w:rPr>
                <w:rFonts w:ascii="Segoe UI" w:hAnsi="Segoe UI" w:cs="Segoe UI"/>
              </w:rPr>
              <w:t>Regidora</w:t>
            </w:r>
          </w:p>
        </w:tc>
        <w:tc>
          <w:tcPr>
            <w:tcW w:w="1398" w:type="dxa"/>
          </w:tcPr>
          <w:p w14:paraId="2957A254" w14:textId="0AB216DE" w:rsidR="008E260B" w:rsidRPr="0043563C" w:rsidRDefault="008E260B" w:rsidP="008E260B">
            <w:pPr>
              <w:spacing w:after="200" w:line="276" w:lineRule="auto"/>
              <w:jc w:val="center"/>
              <w:rPr>
                <w:rFonts w:ascii="Segoe UI" w:hAnsi="Segoe UI" w:cs="Segoe UI"/>
              </w:rPr>
            </w:pPr>
            <w:r w:rsidRPr="00C8229E">
              <w:rPr>
                <w:rFonts w:ascii="Segoe UI" w:hAnsi="Segoe UI" w:cs="Segoe UI"/>
              </w:rPr>
              <w:t>A favor</w:t>
            </w:r>
          </w:p>
        </w:tc>
      </w:tr>
      <w:tr w:rsidR="008E260B" w:rsidRPr="0043563C" w14:paraId="2035E003" w14:textId="77777777" w:rsidTr="008E260B">
        <w:tc>
          <w:tcPr>
            <w:tcW w:w="851" w:type="dxa"/>
          </w:tcPr>
          <w:p w14:paraId="3D2A3BB8" w14:textId="6D23FC1E" w:rsidR="008E260B" w:rsidRPr="0043563C" w:rsidRDefault="008E260B" w:rsidP="008E260B">
            <w:pPr>
              <w:spacing w:after="200" w:line="276" w:lineRule="auto"/>
              <w:jc w:val="center"/>
              <w:rPr>
                <w:rFonts w:ascii="Segoe UI" w:hAnsi="Segoe UI" w:cs="Segoe UI"/>
              </w:rPr>
            </w:pPr>
            <w:r>
              <w:rPr>
                <w:rFonts w:ascii="Segoe UI" w:hAnsi="Segoe UI" w:cs="Segoe UI"/>
              </w:rPr>
              <w:t>9</w:t>
            </w:r>
          </w:p>
        </w:tc>
        <w:tc>
          <w:tcPr>
            <w:tcW w:w="5228" w:type="dxa"/>
            <w:tcBorders>
              <w:top w:val="single" w:sz="4" w:space="0" w:color="auto"/>
              <w:left w:val="single" w:sz="4" w:space="0" w:color="auto"/>
              <w:bottom w:val="single" w:sz="4" w:space="0" w:color="auto"/>
              <w:right w:val="single" w:sz="4" w:space="0" w:color="auto"/>
            </w:tcBorders>
          </w:tcPr>
          <w:p w14:paraId="1841D099" w14:textId="188BF0F4" w:rsidR="008E260B" w:rsidRPr="0043563C" w:rsidRDefault="008E260B" w:rsidP="008E260B">
            <w:pPr>
              <w:spacing w:line="276" w:lineRule="auto"/>
              <w:ind w:left="720"/>
              <w:contextualSpacing/>
              <w:jc w:val="center"/>
              <w:rPr>
                <w:rFonts w:ascii="Segoe UI" w:hAnsi="Segoe UI" w:cs="Segoe UI"/>
              </w:rPr>
            </w:pPr>
            <w:r w:rsidRPr="00C8229E">
              <w:rPr>
                <w:rFonts w:ascii="Segoe UI" w:hAnsi="Segoe UI" w:cs="Segoe UI"/>
              </w:rPr>
              <w:t xml:space="preserve">C. </w:t>
            </w:r>
            <w:r>
              <w:rPr>
                <w:rFonts w:ascii="Segoe UI" w:hAnsi="Segoe UI" w:cs="Segoe UI"/>
              </w:rPr>
              <w:t>Cristian</w:t>
            </w:r>
            <w:r w:rsidRPr="00C8229E">
              <w:rPr>
                <w:rFonts w:ascii="Segoe UI" w:hAnsi="Segoe UI" w:cs="Segoe UI"/>
              </w:rPr>
              <w:t xml:space="preserve"> Daniel Salas Bravo</w:t>
            </w:r>
          </w:p>
        </w:tc>
        <w:tc>
          <w:tcPr>
            <w:tcW w:w="1736" w:type="dxa"/>
            <w:tcBorders>
              <w:top w:val="single" w:sz="4" w:space="0" w:color="auto"/>
              <w:left w:val="single" w:sz="4" w:space="0" w:color="auto"/>
              <w:bottom w:val="single" w:sz="4" w:space="0" w:color="auto"/>
              <w:right w:val="single" w:sz="4" w:space="0" w:color="auto"/>
            </w:tcBorders>
          </w:tcPr>
          <w:p w14:paraId="2FEC2D63" w14:textId="4BA78367" w:rsidR="008E260B" w:rsidRPr="0043563C" w:rsidRDefault="008E260B" w:rsidP="008E260B">
            <w:pPr>
              <w:spacing w:line="276" w:lineRule="auto"/>
              <w:jc w:val="center"/>
              <w:rPr>
                <w:rFonts w:ascii="Segoe UI" w:hAnsi="Segoe UI" w:cs="Segoe UI"/>
              </w:rPr>
            </w:pPr>
            <w:r w:rsidRPr="00C8229E">
              <w:rPr>
                <w:rFonts w:ascii="Segoe UI" w:hAnsi="Segoe UI" w:cs="Segoe UI"/>
              </w:rPr>
              <w:t>Regidor</w:t>
            </w:r>
          </w:p>
        </w:tc>
        <w:tc>
          <w:tcPr>
            <w:tcW w:w="1398" w:type="dxa"/>
          </w:tcPr>
          <w:p w14:paraId="12960476" w14:textId="7468DA2F" w:rsidR="008E260B" w:rsidRPr="0043563C" w:rsidRDefault="008E260B" w:rsidP="008E260B">
            <w:pPr>
              <w:spacing w:after="200" w:line="276" w:lineRule="auto"/>
              <w:jc w:val="center"/>
              <w:rPr>
                <w:rFonts w:ascii="Segoe UI" w:hAnsi="Segoe UI" w:cs="Segoe UI"/>
              </w:rPr>
            </w:pPr>
            <w:r>
              <w:rPr>
                <w:rFonts w:ascii="Segoe UI" w:hAnsi="Segoe UI" w:cs="Segoe UI"/>
              </w:rPr>
              <w:t>A favor</w:t>
            </w:r>
          </w:p>
        </w:tc>
      </w:tr>
      <w:tr w:rsidR="008E260B" w:rsidRPr="0043563C" w14:paraId="3BF3BB68" w14:textId="77777777" w:rsidTr="008E260B">
        <w:tc>
          <w:tcPr>
            <w:tcW w:w="851" w:type="dxa"/>
          </w:tcPr>
          <w:p w14:paraId="4DDF8EF5" w14:textId="7587401F" w:rsidR="008E260B" w:rsidRPr="0043563C" w:rsidRDefault="008E260B" w:rsidP="008E260B">
            <w:pPr>
              <w:spacing w:after="200" w:line="276" w:lineRule="auto"/>
              <w:jc w:val="center"/>
              <w:rPr>
                <w:rFonts w:ascii="Segoe UI" w:hAnsi="Segoe UI" w:cs="Segoe UI"/>
              </w:rPr>
            </w:pPr>
            <w:r w:rsidRPr="00C8229E">
              <w:rPr>
                <w:rFonts w:ascii="Segoe UI" w:hAnsi="Segoe UI" w:cs="Segoe UI"/>
              </w:rPr>
              <w:t>1</w:t>
            </w:r>
            <w:r>
              <w:rPr>
                <w:rFonts w:ascii="Segoe UI" w:hAnsi="Segoe UI" w:cs="Segoe UI"/>
              </w:rPr>
              <w:t>0</w:t>
            </w:r>
          </w:p>
        </w:tc>
        <w:tc>
          <w:tcPr>
            <w:tcW w:w="5228" w:type="dxa"/>
            <w:tcBorders>
              <w:top w:val="single" w:sz="4" w:space="0" w:color="auto"/>
              <w:left w:val="single" w:sz="4" w:space="0" w:color="auto"/>
              <w:bottom w:val="single" w:sz="4" w:space="0" w:color="auto"/>
              <w:right w:val="single" w:sz="4" w:space="0" w:color="auto"/>
            </w:tcBorders>
          </w:tcPr>
          <w:p w14:paraId="147C2BDE" w14:textId="60B3D9A0" w:rsidR="008E260B" w:rsidRPr="0043563C" w:rsidRDefault="008E260B" w:rsidP="008E260B">
            <w:pPr>
              <w:spacing w:line="276" w:lineRule="auto"/>
              <w:ind w:left="720"/>
              <w:contextualSpacing/>
              <w:jc w:val="center"/>
              <w:rPr>
                <w:rFonts w:ascii="Segoe UI" w:hAnsi="Segoe UI" w:cs="Segoe UI"/>
              </w:rPr>
            </w:pPr>
            <w:r w:rsidRPr="00C8229E">
              <w:rPr>
                <w:rFonts w:ascii="Segoe UI" w:hAnsi="Segoe UI" w:cs="Segoe UI"/>
              </w:rPr>
              <w:t>C. Marisol Villa Nápoles</w:t>
            </w:r>
          </w:p>
        </w:tc>
        <w:tc>
          <w:tcPr>
            <w:tcW w:w="1736" w:type="dxa"/>
            <w:tcBorders>
              <w:top w:val="single" w:sz="4" w:space="0" w:color="auto"/>
              <w:left w:val="single" w:sz="4" w:space="0" w:color="auto"/>
              <w:bottom w:val="single" w:sz="4" w:space="0" w:color="auto"/>
              <w:right w:val="single" w:sz="4" w:space="0" w:color="auto"/>
            </w:tcBorders>
          </w:tcPr>
          <w:p w14:paraId="7AAB9579" w14:textId="6EB0AC68" w:rsidR="008E260B" w:rsidRPr="0043563C" w:rsidRDefault="008E260B" w:rsidP="008E260B">
            <w:pPr>
              <w:spacing w:line="276" w:lineRule="auto"/>
              <w:jc w:val="center"/>
              <w:rPr>
                <w:rFonts w:ascii="Segoe UI" w:hAnsi="Segoe UI" w:cs="Segoe UI"/>
              </w:rPr>
            </w:pPr>
            <w:r w:rsidRPr="00C8229E">
              <w:rPr>
                <w:rFonts w:ascii="Segoe UI" w:hAnsi="Segoe UI" w:cs="Segoe UI"/>
              </w:rPr>
              <w:t>Regidora</w:t>
            </w:r>
          </w:p>
        </w:tc>
        <w:tc>
          <w:tcPr>
            <w:tcW w:w="1398" w:type="dxa"/>
          </w:tcPr>
          <w:p w14:paraId="23923B25" w14:textId="0AD31775" w:rsidR="008E260B" w:rsidRPr="0043563C" w:rsidRDefault="008E260B" w:rsidP="008E260B">
            <w:pPr>
              <w:spacing w:after="200" w:line="276" w:lineRule="auto"/>
              <w:jc w:val="center"/>
              <w:rPr>
                <w:rFonts w:ascii="Segoe UI" w:hAnsi="Segoe UI" w:cs="Segoe UI"/>
              </w:rPr>
            </w:pPr>
            <w:r>
              <w:rPr>
                <w:rFonts w:ascii="Segoe UI" w:hAnsi="Segoe UI" w:cs="Segoe UI"/>
              </w:rPr>
              <w:t>A favor</w:t>
            </w:r>
          </w:p>
        </w:tc>
      </w:tr>
      <w:tr w:rsidR="008E260B" w:rsidRPr="0043563C" w14:paraId="1A4D96BA" w14:textId="77777777" w:rsidTr="008E260B">
        <w:tc>
          <w:tcPr>
            <w:tcW w:w="851" w:type="dxa"/>
          </w:tcPr>
          <w:p w14:paraId="10694AC4" w14:textId="5F3798C7" w:rsidR="008E260B" w:rsidRPr="0043563C" w:rsidRDefault="008E260B" w:rsidP="008E260B">
            <w:pPr>
              <w:spacing w:after="200" w:line="276" w:lineRule="auto"/>
              <w:jc w:val="center"/>
              <w:rPr>
                <w:rFonts w:ascii="Segoe UI" w:hAnsi="Segoe UI" w:cs="Segoe UI"/>
              </w:rPr>
            </w:pPr>
            <w:r w:rsidRPr="00C8229E">
              <w:rPr>
                <w:rFonts w:ascii="Segoe UI" w:hAnsi="Segoe UI" w:cs="Segoe UI"/>
              </w:rPr>
              <w:t>1</w:t>
            </w:r>
            <w:r>
              <w:rPr>
                <w:rFonts w:ascii="Segoe UI" w:hAnsi="Segoe UI" w:cs="Segoe UI"/>
              </w:rPr>
              <w:t>1</w:t>
            </w:r>
          </w:p>
        </w:tc>
        <w:tc>
          <w:tcPr>
            <w:tcW w:w="5228" w:type="dxa"/>
            <w:tcBorders>
              <w:top w:val="single" w:sz="4" w:space="0" w:color="auto"/>
              <w:left w:val="single" w:sz="4" w:space="0" w:color="auto"/>
              <w:bottom w:val="single" w:sz="4" w:space="0" w:color="auto"/>
              <w:right w:val="single" w:sz="4" w:space="0" w:color="auto"/>
            </w:tcBorders>
          </w:tcPr>
          <w:p w14:paraId="32660DB5" w14:textId="72ECE9C0" w:rsidR="008E260B" w:rsidRPr="0043563C" w:rsidRDefault="008E260B" w:rsidP="008E260B">
            <w:pPr>
              <w:spacing w:line="276" w:lineRule="auto"/>
              <w:ind w:left="720"/>
              <w:contextualSpacing/>
              <w:jc w:val="center"/>
              <w:rPr>
                <w:rFonts w:ascii="Segoe UI" w:hAnsi="Segoe UI" w:cs="Segoe UI"/>
              </w:rPr>
            </w:pPr>
            <w:r w:rsidRPr="00C8229E">
              <w:rPr>
                <w:rFonts w:ascii="Segoe UI" w:hAnsi="Segoe UI" w:cs="Segoe UI"/>
              </w:rPr>
              <w:t>C. Marcela Martínez Leal</w:t>
            </w:r>
          </w:p>
        </w:tc>
        <w:tc>
          <w:tcPr>
            <w:tcW w:w="1736" w:type="dxa"/>
            <w:tcBorders>
              <w:top w:val="single" w:sz="4" w:space="0" w:color="auto"/>
              <w:left w:val="single" w:sz="4" w:space="0" w:color="auto"/>
              <w:bottom w:val="single" w:sz="4" w:space="0" w:color="auto"/>
              <w:right w:val="single" w:sz="4" w:space="0" w:color="auto"/>
            </w:tcBorders>
          </w:tcPr>
          <w:p w14:paraId="10289DB1" w14:textId="05D05454" w:rsidR="008E260B" w:rsidRPr="0043563C" w:rsidRDefault="008E260B" w:rsidP="008E260B">
            <w:pPr>
              <w:spacing w:line="276" w:lineRule="auto"/>
              <w:jc w:val="center"/>
              <w:rPr>
                <w:rFonts w:ascii="Segoe UI" w:hAnsi="Segoe UI" w:cs="Segoe UI"/>
              </w:rPr>
            </w:pPr>
            <w:r w:rsidRPr="00C8229E">
              <w:rPr>
                <w:rFonts w:ascii="Segoe UI" w:hAnsi="Segoe UI" w:cs="Segoe UI"/>
              </w:rPr>
              <w:t>Regidora</w:t>
            </w:r>
          </w:p>
        </w:tc>
        <w:tc>
          <w:tcPr>
            <w:tcW w:w="1398" w:type="dxa"/>
          </w:tcPr>
          <w:p w14:paraId="013646FA" w14:textId="243FCB72" w:rsidR="008E260B" w:rsidRPr="0043563C" w:rsidRDefault="008E260B" w:rsidP="008E260B">
            <w:pPr>
              <w:spacing w:after="200" w:line="276" w:lineRule="auto"/>
              <w:jc w:val="center"/>
              <w:rPr>
                <w:rFonts w:ascii="Segoe UI" w:hAnsi="Segoe UI" w:cs="Segoe UI"/>
              </w:rPr>
            </w:pPr>
            <w:r>
              <w:rPr>
                <w:rFonts w:ascii="Segoe UI" w:hAnsi="Segoe UI" w:cs="Segoe UI"/>
              </w:rPr>
              <w:t>A favor</w:t>
            </w:r>
          </w:p>
        </w:tc>
      </w:tr>
      <w:tr w:rsidR="008E260B" w:rsidRPr="0043563C" w14:paraId="4C91CD63" w14:textId="77777777" w:rsidTr="008E260B">
        <w:tc>
          <w:tcPr>
            <w:tcW w:w="851" w:type="dxa"/>
          </w:tcPr>
          <w:p w14:paraId="2D9C1000" w14:textId="3E6C9F58" w:rsidR="008E260B" w:rsidRPr="0043563C" w:rsidRDefault="008E260B" w:rsidP="008E260B">
            <w:pPr>
              <w:spacing w:after="200" w:line="276" w:lineRule="auto"/>
              <w:jc w:val="center"/>
              <w:rPr>
                <w:rFonts w:ascii="Segoe UI" w:hAnsi="Segoe UI" w:cs="Segoe UI"/>
              </w:rPr>
            </w:pPr>
            <w:r w:rsidRPr="00C8229E">
              <w:rPr>
                <w:rFonts w:ascii="Segoe UI" w:hAnsi="Segoe UI" w:cs="Segoe UI"/>
              </w:rPr>
              <w:t>1</w:t>
            </w:r>
            <w:r>
              <w:rPr>
                <w:rFonts w:ascii="Segoe UI" w:hAnsi="Segoe UI" w:cs="Segoe UI"/>
              </w:rPr>
              <w:t>2</w:t>
            </w:r>
          </w:p>
        </w:tc>
        <w:tc>
          <w:tcPr>
            <w:tcW w:w="5228" w:type="dxa"/>
            <w:tcBorders>
              <w:top w:val="single" w:sz="4" w:space="0" w:color="auto"/>
              <w:left w:val="single" w:sz="4" w:space="0" w:color="auto"/>
              <w:bottom w:val="single" w:sz="4" w:space="0" w:color="auto"/>
              <w:right w:val="single" w:sz="4" w:space="0" w:color="auto"/>
            </w:tcBorders>
          </w:tcPr>
          <w:p w14:paraId="571E9858" w14:textId="6829BF05" w:rsidR="008E260B" w:rsidRPr="0043563C" w:rsidRDefault="008E260B" w:rsidP="008E260B">
            <w:pPr>
              <w:spacing w:line="276" w:lineRule="auto"/>
              <w:ind w:left="720"/>
              <w:contextualSpacing/>
              <w:jc w:val="center"/>
              <w:rPr>
                <w:rFonts w:ascii="Segoe UI" w:hAnsi="Segoe UI" w:cs="Segoe UI"/>
              </w:rPr>
            </w:pPr>
            <w:r w:rsidRPr="00C8229E">
              <w:rPr>
                <w:rFonts w:ascii="Segoe UI" w:hAnsi="Segoe UI" w:cs="Segoe UI"/>
              </w:rPr>
              <w:t>C. Raúl Sánchez Jiménez</w:t>
            </w:r>
          </w:p>
        </w:tc>
        <w:tc>
          <w:tcPr>
            <w:tcW w:w="1736" w:type="dxa"/>
            <w:tcBorders>
              <w:top w:val="single" w:sz="4" w:space="0" w:color="auto"/>
              <w:left w:val="single" w:sz="4" w:space="0" w:color="auto"/>
              <w:bottom w:val="single" w:sz="4" w:space="0" w:color="auto"/>
              <w:right w:val="single" w:sz="4" w:space="0" w:color="auto"/>
            </w:tcBorders>
          </w:tcPr>
          <w:p w14:paraId="4BC73CF9" w14:textId="24920AAB" w:rsidR="008E260B" w:rsidRPr="0043563C" w:rsidRDefault="008E260B" w:rsidP="008E260B">
            <w:pPr>
              <w:spacing w:line="276" w:lineRule="auto"/>
              <w:jc w:val="center"/>
              <w:rPr>
                <w:rFonts w:ascii="Segoe UI" w:hAnsi="Segoe UI" w:cs="Segoe UI"/>
              </w:rPr>
            </w:pPr>
            <w:r w:rsidRPr="00C8229E">
              <w:rPr>
                <w:rFonts w:ascii="Segoe UI" w:hAnsi="Segoe UI" w:cs="Segoe UI"/>
              </w:rPr>
              <w:t>Regidor</w:t>
            </w:r>
          </w:p>
        </w:tc>
        <w:tc>
          <w:tcPr>
            <w:tcW w:w="1398" w:type="dxa"/>
          </w:tcPr>
          <w:p w14:paraId="357B0C40" w14:textId="11B01286" w:rsidR="008E260B" w:rsidRPr="0043563C" w:rsidRDefault="008E260B" w:rsidP="008E260B">
            <w:pPr>
              <w:spacing w:after="200" w:line="276" w:lineRule="auto"/>
              <w:jc w:val="center"/>
              <w:rPr>
                <w:rFonts w:ascii="Segoe UI" w:hAnsi="Segoe UI" w:cs="Segoe UI"/>
              </w:rPr>
            </w:pPr>
            <w:r>
              <w:rPr>
                <w:rFonts w:ascii="Segoe UI" w:hAnsi="Segoe UI" w:cs="Segoe UI"/>
              </w:rPr>
              <w:t>A favor</w:t>
            </w:r>
          </w:p>
        </w:tc>
      </w:tr>
    </w:tbl>
    <w:p w14:paraId="6FB786CC" w14:textId="77777777" w:rsidR="0043563C" w:rsidRPr="0043563C" w:rsidRDefault="0043563C" w:rsidP="0043563C">
      <w:pPr>
        <w:spacing w:after="0" w:line="360" w:lineRule="auto"/>
        <w:ind w:left="-426" w:right="219"/>
        <w:jc w:val="both"/>
        <w:rPr>
          <w:rFonts w:ascii="Segoe UI" w:eastAsia="Calibri" w:hAnsi="Segoe UI" w:cs="Segoe UI"/>
          <w:b/>
          <w:bCs/>
          <w:kern w:val="0"/>
          <w:lang w:eastAsia="es-ES"/>
          <w14:ligatures w14:val="none"/>
        </w:rPr>
      </w:pPr>
    </w:p>
    <w:p w14:paraId="42D326F9" w14:textId="727378FB" w:rsidR="00015423" w:rsidRDefault="0043563C" w:rsidP="00015423">
      <w:pPr>
        <w:spacing w:after="0" w:line="360" w:lineRule="auto"/>
        <w:ind w:left="851" w:right="-705"/>
        <w:jc w:val="both"/>
        <w:rPr>
          <w:rFonts w:ascii="Segoe UI" w:eastAsia="Calibri" w:hAnsi="Segoe UI" w:cs="Segoe UI"/>
          <w:i/>
          <w:kern w:val="0"/>
          <w:lang w:eastAsia="es-ES"/>
          <w14:ligatures w14:val="none"/>
        </w:rPr>
      </w:pPr>
      <w:r w:rsidRPr="0043563C">
        <w:rPr>
          <w:rFonts w:ascii="Segoe UI" w:eastAsia="Calibri" w:hAnsi="Segoe UI" w:cs="Segoe UI"/>
          <w:b/>
          <w:bCs/>
          <w:kern w:val="0"/>
          <w:lang w:eastAsia="es-ES"/>
          <w14:ligatures w14:val="none"/>
        </w:rPr>
        <w:t xml:space="preserve">OCTAVO PUNTO.- </w:t>
      </w:r>
      <w:r w:rsidRPr="0043563C">
        <w:rPr>
          <w:rFonts w:ascii="Segoe UI" w:eastAsia="Calibri" w:hAnsi="Segoe UI" w:cs="Segoe UI"/>
          <w:kern w:val="0"/>
          <w:lang w:eastAsia="es-ES"/>
          <w14:ligatures w14:val="none"/>
        </w:rPr>
        <w:t>Respecto al octavo punto del orden del día:</w:t>
      </w:r>
      <w:r w:rsidR="00015423">
        <w:rPr>
          <w:rFonts w:ascii="Segoe UI" w:eastAsia="Calibri" w:hAnsi="Segoe UI" w:cs="Segoe UI"/>
          <w:b/>
          <w:bCs/>
          <w:kern w:val="0"/>
          <w:lang w:eastAsia="es-ES"/>
          <w14:ligatures w14:val="none"/>
        </w:rPr>
        <w:t xml:space="preserve"> </w:t>
      </w:r>
      <w:r w:rsidR="00015423" w:rsidRPr="00015423">
        <w:rPr>
          <w:rFonts w:ascii="Segoe UI" w:eastAsia="Calibri" w:hAnsi="Segoe UI" w:cs="Segoe UI"/>
          <w:b/>
          <w:bCs/>
          <w:kern w:val="0"/>
          <w:lang w:eastAsia="es-ES"/>
          <w14:ligatures w14:val="none"/>
        </w:rPr>
        <w:t>CUENTA DEL ACUERDO LEGISLATIVO NÚMERO 405-LXIV-25, REMITIDO POR EL CONGRESO DEL ESTADO DE JALISCO</w:t>
      </w:r>
      <w:r w:rsidRPr="0043563C">
        <w:rPr>
          <w:rFonts w:ascii="Segoe UI" w:eastAsia="Calibri" w:hAnsi="Segoe UI" w:cs="Segoe UI"/>
          <w:b/>
          <w:bCs/>
          <w:kern w:val="0"/>
          <w:lang w:eastAsia="es-ES"/>
          <w14:ligatures w14:val="none"/>
        </w:rPr>
        <w:t xml:space="preserve">; </w:t>
      </w:r>
      <w:r w:rsidRPr="0043563C">
        <w:rPr>
          <w:rFonts w:ascii="Segoe UI" w:eastAsia="Calibri" w:hAnsi="Segoe UI" w:cs="Segoe UI"/>
          <w:kern w:val="0"/>
          <w:lang w:eastAsia="es-ES"/>
          <w14:ligatures w14:val="none"/>
        </w:rPr>
        <w:t>la Presidenta Municipal</w:t>
      </w:r>
      <w:r w:rsidRPr="0043563C">
        <w:rPr>
          <w:rFonts w:ascii="Segoe UI" w:eastAsia="Calibri" w:hAnsi="Segoe UI" w:cs="Segoe UI"/>
          <w:b/>
          <w:bCs/>
          <w:kern w:val="0"/>
          <w:lang w:eastAsia="es-ES"/>
          <w14:ligatures w14:val="none"/>
        </w:rPr>
        <w:t xml:space="preserve">, C. Deysi Nallely Ángel Hernández, </w:t>
      </w:r>
      <w:r w:rsidRPr="0043563C">
        <w:rPr>
          <w:rFonts w:ascii="Segoe UI" w:eastAsia="Calibri" w:hAnsi="Segoe UI" w:cs="Segoe UI"/>
          <w:kern w:val="0"/>
          <w:lang w:eastAsia="es-ES"/>
          <w14:ligatures w14:val="none"/>
        </w:rPr>
        <w:t>indicó: “</w:t>
      </w:r>
      <w:r w:rsidR="000638DA">
        <w:rPr>
          <w:rFonts w:ascii="Segoe UI" w:eastAsia="Calibri" w:hAnsi="Segoe UI" w:cs="Segoe UI"/>
          <w:i/>
          <w:iCs/>
          <w:kern w:val="0"/>
          <w:lang w:eastAsia="es-ES"/>
          <w14:ligatures w14:val="none"/>
        </w:rPr>
        <w:t>Pido se informe</w:t>
      </w:r>
      <w:r w:rsidRPr="0043563C">
        <w:rPr>
          <w:rFonts w:ascii="Segoe UI" w:eastAsia="Calibri" w:hAnsi="Segoe UI" w:cs="Segoe UI"/>
          <w:i/>
          <w:kern w:val="0"/>
          <w:lang w:eastAsia="es-ES"/>
          <w14:ligatures w14:val="none"/>
        </w:rPr>
        <w:t xml:space="preserve">”. </w:t>
      </w:r>
    </w:p>
    <w:p w14:paraId="250DBA25" w14:textId="77777777" w:rsidR="00015423" w:rsidRDefault="00015423" w:rsidP="00015423">
      <w:pPr>
        <w:spacing w:after="0" w:line="360" w:lineRule="auto"/>
        <w:ind w:left="851" w:right="-705"/>
        <w:jc w:val="both"/>
        <w:rPr>
          <w:rFonts w:ascii="Segoe UI" w:eastAsia="Calibri" w:hAnsi="Segoe UI" w:cs="Segoe UI"/>
          <w:kern w:val="0"/>
          <w:lang w:eastAsia="es-ES"/>
          <w14:ligatures w14:val="none"/>
        </w:rPr>
      </w:pPr>
    </w:p>
    <w:p w14:paraId="45B37C58" w14:textId="0900A89A" w:rsidR="0043563C" w:rsidRDefault="0043563C" w:rsidP="00015423">
      <w:pPr>
        <w:spacing w:after="0" w:line="360" w:lineRule="auto"/>
        <w:ind w:left="851" w:right="-705"/>
        <w:jc w:val="both"/>
        <w:rPr>
          <w:rFonts w:ascii="Segoe UI" w:eastAsia="Calibri" w:hAnsi="Segoe UI" w:cs="Segoe UI"/>
          <w:bCs/>
          <w:i/>
          <w:kern w:val="0"/>
          <w:lang w:eastAsia="es-ES"/>
          <w14:ligatures w14:val="none"/>
        </w:rPr>
      </w:pPr>
      <w:r w:rsidRPr="0043563C">
        <w:rPr>
          <w:rFonts w:ascii="Segoe UI" w:eastAsia="Calibri" w:hAnsi="Segoe UI" w:cs="Segoe UI"/>
          <w:kern w:val="0"/>
          <w:lang w:eastAsia="es-ES"/>
          <w14:ligatures w14:val="none"/>
        </w:rPr>
        <w:t>L</w:t>
      </w:r>
      <w:r w:rsidRPr="0043563C">
        <w:rPr>
          <w:rFonts w:ascii="Segoe UI" w:eastAsia="Calibri" w:hAnsi="Segoe UI" w:cs="Segoe UI"/>
          <w:bCs/>
          <w:kern w:val="0"/>
          <w:lang w:eastAsia="es-ES"/>
          <w14:ligatures w14:val="none"/>
        </w:rPr>
        <w:t xml:space="preserve">a secretario general, </w:t>
      </w:r>
      <w:r w:rsidRPr="0043563C">
        <w:rPr>
          <w:rFonts w:ascii="Segoe UI" w:eastAsia="Calibri" w:hAnsi="Segoe UI" w:cs="Segoe UI"/>
          <w:b/>
          <w:bCs/>
          <w:kern w:val="0"/>
          <w:lang w:eastAsia="es-ES"/>
          <w14:ligatures w14:val="none"/>
        </w:rPr>
        <w:t>C. Sandra Flores Cervera</w:t>
      </w:r>
      <w:r w:rsidRPr="0043563C">
        <w:rPr>
          <w:rFonts w:ascii="Segoe UI" w:eastAsia="Calibri" w:hAnsi="Segoe UI" w:cs="Segoe UI"/>
          <w:bCs/>
          <w:kern w:val="0"/>
          <w:lang w:eastAsia="es-ES"/>
          <w14:ligatures w14:val="none"/>
        </w:rPr>
        <w:t>, explicó:</w:t>
      </w:r>
      <w:r w:rsidRPr="0043563C">
        <w:rPr>
          <w:rFonts w:ascii="Segoe UI" w:eastAsia="Calibri" w:hAnsi="Segoe UI" w:cs="Segoe UI"/>
          <w:bCs/>
          <w:i/>
          <w:kern w:val="0"/>
          <w:lang w:eastAsia="es-ES"/>
          <w14:ligatures w14:val="none"/>
        </w:rPr>
        <w:t xml:space="preserve"> “</w:t>
      </w:r>
      <w:r w:rsidR="00015423">
        <w:rPr>
          <w:rFonts w:ascii="Segoe UI" w:eastAsia="Calibri" w:hAnsi="Segoe UI" w:cs="Segoe UI"/>
          <w:bCs/>
          <w:i/>
          <w:kern w:val="0"/>
          <w:lang w:eastAsia="es-ES"/>
          <w14:ligatures w14:val="none"/>
        </w:rPr>
        <w:t>Mediante el acuerdo antes señalado,</w:t>
      </w:r>
      <w:r w:rsidR="00015423" w:rsidRPr="00015423">
        <w:t xml:space="preserve"> </w:t>
      </w:r>
      <w:r w:rsidR="00015423">
        <w:rPr>
          <w:rFonts w:ascii="Segoe UI" w:eastAsia="Calibri" w:hAnsi="Segoe UI" w:cs="Segoe UI"/>
          <w:bCs/>
          <w:i/>
          <w:kern w:val="0"/>
          <w:lang w:eastAsia="es-ES"/>
          <w14:ligatures w14:val="none"/>
        </w:rPr>
        <w:t>se gira</w:t>
      </w:r>
      <w:r w:rsidR="00015423" w:rsidRPr="00015423">
        <w:rPr>
          <w:rFonts w:ascii="Segoe UI" w:eastAsia="Calibri" w:hAnsi="Segoe UI" w:cs="Segoe UI"/>
          <w:bCs/>
          <w:i/>
          <w:kern w:val="0"/>
          <w:lang w:eastAsia="es-ES"/>
          <w14:ligatures w14:val="none"/>
        </w:rPr>
        <w:t xml:space="preserve"> atento exhorto a la Secretaría de Salud del Gobierno Federal, a la Secretaría de Salud Jalisco y a los 125 Ayuntamientos del Estado, para que, en el ámbito de sus respectivas competencias y de existir viabilidad, refuercen e implementen campañas permanentes de concientización, sensibilización e información dirigidas a la población sobre el Cáncer Infantil, promoviendo el diagnóstico oportuno, el acceso a tratamiento integral, e impulsar la corresponsabilidad social en la atención de esta enfermedad</w:t>
      </w:r>
      <w:r w:rsidRPr="0043563C">
        <w:rPr>
          <w:rFonts w:ascii="Segoe UI" w:eastAsia="Calibri" w:hAnsi="Segoe UI" w:cs="Segoe UI"/>
          <w:bCs/>
          <w:iCs/>
          <w:kern w:val="0"/>
          <w:lang w:eastAsia="es-ES"/>
          <w14:ligatures w14:val="none"/>
        </w:rPr>
        <w:t>”.</w:t>
      </w:r>
      <w:r w:rsidRPr="0043563C">
        <w:rPr>
          <w:rFonts w:ascii="Segoe UI" w:eastAsia="Calibri" w:hAnsi="Segoe UI" w:cs="Segoe UI"/>
          <w:bCs/>
          <w:i/>
          <w:kern w:val="0"/>
          <w:lang w:eastAsia="es-ES"/>
          <w14:ligatures w14:val="none"/>
        </w:rPr>
        <w:t xml:space="preserve"> - - - - - - - - - - - - - - - - - - - - - - - - - -</w:t>
      </w:r>
      <w:r w:rsidR="00015423">
        <w:rPr>
          <w:rFonts w:ascii="Segoe UI" w:eastAsia="Calibri" w:hAnsi="Segoe UI" w:cs="Segoe UI"/>
          <w:bCs/>
          <w:i/>
          <w:kern w:val="0"/>
          <w:lang w:eastAsia="es-ES"/>
          <w14:ligatures w14:val="none"/>
        </w:rPr>
        <w:t xml:space="preserve"> - - - - - - - - - - - - - - - </w:t>
      </w:r>
    </w:p>
    <w:p w14:paraId="2CEA2BA2" w14:textId="77777777" w:rsidR="00015423" w:rsidRDefault="00015423" w:rsidP="00015423">
      <w:pPr>
        <w:spacing w:after="0" w:line="360" w:lineRule="auto"/>
        <w:ind w:left="851" w:right="-705"/>
        <w:jc w:val="both"/>
        <w:rPr>
          <w:rFonts w:ascii="Segoe UI" w:eastAsia="Calibri" w:hAnsi="Segoe UI" w:cs="Segoe UI"/>
          <w:bCs/>
          <w:i/>
          <w:kern w:val="0"/>
          <w:lang w:eastAsia="es-ES"/>
          <w14:ligatures w14:val="none"/>
        </w:rPr>
      </w:pPr>
    </w:p>
    <w:p w14:paraId="74CF96F2" w14:textId="10748122" w:rsidR="000638DA" w:rsidRDefault="00015423" w:rsidP="000638DA">
      <w:pPr>
        <w:spacing w:after="0" w:line="360" w:lineRule="auto"/>
        <w:ind w:left="851" w:right="-705"/>
        <w:jc w:val="both"/>
        <w:rPr>
          <w:rFonts w:ascii="Segoe UI" w:eastAsia="Calibri" w:hAnsi="Segoe UI" w:cs="Segoe UI"/>
          <w:bCs/>
          <w:i/>
          <w:kern w:val="0"/>
          <w:lang w:eastAsia="es-ES"/>
          <w14:ligatures w14:val="none"/>
        </w:rPr>
      </w:pPr>
      <w:r>
        <w:rPr>
          <w:rFonts w:ascii="Segoe UI" w:eastAsia="Calibri" w:hAnsi="Segoe UI" w:cs="Segoe UI"/>
          <w:bCs/>
          <w:iCs/>
          <w:kern w:val="0"/>
          <w:lang w:eastAsia="es-ES"/>
          <w14:ligatures w14:val="none"/>
        </w:rPr>
        <w:t xml:space="preserve">Acto seguido y en uso de la voz, la Presidenta Municipal, </w:t>
      </w:r>
      <w:r>
        <w:rPr>
          <w:rFonts w:ascii="Segoe UI" w:eastAsia="Calibri" w:hAnsi="Segoe UI" w:cs="Segoe UI"/>
          <w:b/>
          <w:iCs/>
          <w:kern w:val="0"/>
          <w:lang w:eastAsia="es-ES"/>
          <w14:ligatures w14:val="none"/>
        </w:rPr>
        <w:t>C. Deysi Nallely Ángel Hernández</w:t>
      </w:r>
      <w:r>
        <w:rPr>
          <w:rFonts w:ascii="Segoe UI" w:eastAsia="Calibri" w:hAnsi="Segoe UI" w:cs="Segoe UI"/>
          <w:bCs/>
          <w:iCs/>
          <w:kern w:val="0"/>
          <w:lang w:eastAsia="es-ES"/>
          <w14:ligatures w14:val="none"/>
        </w:rPr>
        <w:t>, subrayó</w:t>
      </w:r>
      <w:r w:rsidR="00E3290F">
        <w:rPr>
          <w:rFonts w:ascii="Segoe UI" w:eastAsia="Calibri" w:hAnsi="Segoe UI" w:cs="Segoe UI"/>
          <w:bCs/>
          <w:iCs/>
          <w:kern w:val="0"/>
          <w:lang w:eastAsia="es-ES"/>
          <w14:ligatures w14:val="none"/>
        </w:rPr>
        <w:t xml:space="preserve">: </w:t>
      </w:r>
      <w:r w:rsidR="00E3290F">
        <w:rPr>
          <w:rFonts w:ascii="Segoe UI" w:eastAsia="Calibri" w:hAnsi="Segoe UI" w:cs="Segoe UI"/>
          <w:bCs/>
          <w:i/>
          <w:kern w:val="0"/>
          <w:lang w:eastAsia="es-ES"/>
          <w14:ligatures w14:val="none"/>
        </w:rPr>
        <w:t>“</w:t>
      </w:r>
      <w:r>
        <w:rPr>
          <w:rFonts w:ascii="Segoe UI" w:eastAsia="Calibri" w:hAnsi="Segoe UI" w:cs="Segoe UI"/>
          <w:bCs/>
          <w:i/>
          <w:kern w:val="0"/>
          <w:lang w:eastAsia="es-ES"/>
          <w14:ligatures w14:val="none"/>
        </w:rPr>
        <w:t>Únicamente comentarle a la ciudadanía en general y a los integrantes de este Pleno del Ayuntamiento que el Gobierno del Estado de Jalisco desde hace seis años tiene un programa integral de atención para niños con cáncer, una vez que fue abandonado por parte del Gobierno</w:t>
      </w:r>
      <w:r w:rsidR="000638DA">
        <w:rPr>
          <w:rFonts w:ascii="Segoe UI" w:eastAsia="Calibri" w:hAnsi="Segoe UI" w:cs="Segoe UI"/>
          <w:bCs/>
          <w:i/>
          <w:kern w:val="0"/>
          <w:lang w:eastAsia="es-ES"/>
          <w14:ligatures w14:val="none"/>
        </w:rPr>
        <w:t xml:space="preserve"> </w:t>
      </w:r>
      <w:r>
        <w:rPr>
          <w:rFonts w:ascii="Segoe UI" w:eastAsia="Calibri" w:hAnsi="Segoe UI" w:cs="Segoe UI"/>
          <w:bCs/>
          <w:i/>
          <w:kern w:val="0"/>
          <w:lang w:eastAsia="es-ES"/>
          <w14:ligatures w14:val="none"/>
        </w:rPr>
        <w:t xml:space="preserve">Federal, </w:t>
      </w:r>
      <w:r w:rsidR="00E3290F">
        <w:rPr>
          <w:rFonts w:ascii="Segoe UI" w:eastAsia="Calibri" w:hAnsi="Segoe UI" w:cs="Segoe UI"/>
          <w:bCs/>
          <w:i/>
          <w:kern w:val="0"/>
          <w:lang w:eastAsia="es-ES"/>
          <w14:ligatures w14:val="none"/>
        </w:rPr>
        <w:t xml:space="preserve">y </w:t>
      </w:r>
      <w:r>
        <w:rPr>
          <w:rFonts w:ascii="Segoe UI" w:eastAsia="Calibri" w:hAnsi="Segoe UI" w:cs="Segoe UI"/>
          <w:bCs/>
          <w:i/>
          <w:kern w:val="0"/>
          <w:lang w:eastAsia="es-ES"/>
          <w14:ligatures w14:val="none"/>
        </w:rPr>
        <w:t>quien ha asumido la responsabilidad de entregar despensas, de poder hacer</w:t>
      </w:r>
    </w:p>
    <w:p w14:paraId="2D7612E9" w14:textId="0177F9D9" w:rsidR="000638DA" w:rsidRDefault="00015423" w:rsidP="000638DA">
      <w:pPr>
        <w:spacing w:after="0" w:line="360" w:lineRule="auto"/>
        <w:ind w:left="-851" w:right="855"/>
        <w:jc w:val="both"/>
        <w:rPr>
          <w:rFonts w:ascii="Segoe UI" w:eastAsia="Calibri" w:hAnsi="Segoe UI" w:cs="Segoe UI"/>
          <w:bCs/>
          <w:i/>
          <w:kern w:val="0"/>
          <w:lang w:eastAsia="es-ES"/>
          <w14:ligatures w14:val="none"/>
        </w:rPr>
      </w:pPr>
      <w:r>
        <w:rPr>
          <w:rFonts w:ascii="Segoe UI" w:eastAsia="Calibri" w:hAnsi="Segoe UI" w:cs="Segoe UI"/>
          <w:bCs/>
          <w:i/>
          <w:kern w:val="0"/>
          <w:lang w:eastAsia="es-ES"/>
          <w14:ligatures w14:val="none"/>
        </w:rPr>
        <w:lastRenderedPageBreak/>
        <w:t>acondicionamientos en los hogares de estos pequeños de tal manera que quién ha dado un tratamiento integral a través de la atención y el medicamento de nuestras niñas y niños con cáncer en todo el Estado de Jalisco y desde luego en nuestro municipio, es el Gobierno del Estado de Jalisco</w:t>
      </w:r>
      <w:r w:rsidR="00E3290F">
        <w:rPr>
          <w:rFonts w:ascii="Segoe UI" w:eastAsia="Calibri" w:hAnsi="Segoe UI" w:cs="Segoe UI"/>
          <w:bCs/>
          <w:i/>
          <w:kern w:val="0"/>
          <w:lang w:eastAsia="es-ES"/>
          <w14:ligatures w14:val="none"/>
        </w:rPr>
        <w:t xml:space="preserve">. Y </w:t>
      </w:r>
      <w:r>
        <w:rPr>
          <w:rFonts w:ascii="Segoe UI" w:eastAsia="Calibri" w:hAnsi="Segoe UI" w:cs="Segoe UI"/>
          <w:bCs/>
          <w:i/>
          <w:kern w:val="0"/>
          <w:lang w:eastAsia="es-ES"/>
          <w14:ligatures w14:val="none"/>
        </w:rPr>
        <w:t>por eso la importancia de este exhorto para decirles que sí hay niñas o niños que conozcan y que no estén asegurados por parte del IMSS, y que no estén recibiendo una atención</w:t>
      </w:r>
      <w:r w:rsidR="000638DA">
        <w:rPr>
          <w:rFonts w:ascii="Segoe UI" w:eastAsia="Calibri" w:hAnsi="Segoe UI" w:cs="Segoe UI"/>
          <w:bCs/>
          <w:i/>
          <w:kern w:val="0"/>
          <w:lang w:eastAsia="es-ES"/>
          <w14:ligatures w14:val="none"/>
        </w:rPr>
        <w:t xml:space="preserve"> integral para la atención del cáncer infantil, por </w:t>
      </w:r>
      <w:r w:rsidR="00E3290F">
        <w:rPr>
          <w:rFonts w:ascii="Segoe UI" w:eastAsia="Calibri" w:hAnsi="Segoe UI" w:cs="Segoe UI"/>
          <w:bCs/>
          <w:i/>
          <w:kern w:val="0"/>
          <w:lang w:eastAsia="es-ES"/>
          <w14:ligatures w14:val="none"/>
        </w:rPr>
        <w:t>ende</w:t>
      </w:r>
      <w:r w:rsidR="000638DA">
        <w:rPr>
          <w:rFonts w:ascii="Segoe UI" w:eastAsia="Calibri" w:hAnsi="Segoe UI" w:cs="Segoe UI"/>
          <w:bCs/>
          <w:i/>
          <w:kern w:val="0"/>
          <w:lang w:eastAsia="es-ES"/>
          <w14:ligatures w14:val="none"/>
        </w:rPr>
        <w:t>, que puedan acercarse como ya lo menciona este exhorto a fin de que se les pueda brindar toda la información y que también puedan unirse a este programa. Por lo que, si no hay otro comentario, se pone a su consideración el siguiente punto de acuerdo:”.</w:t>
      </w:r>
      <w:r w:rsidR="00E3290F">
        <w:rPr>
          <w:rFonts w:ascii="Segoe UI" w:eastAsia="Calibri" w:hAnsi="Segoe UI" w:cs="Segoe UI"/>
          <w:bCs/>
          <w:i/>
          <w:kern w:val="0"/>
          <w:lang w:eastAsia="es-ES"/>
          <w14:ligatures w14:val="none"/>
        </w:rPr>
        <w:t xml:space="preserve"> - </w:t>
      </w:r>
      <w:r w:rsidR="000638DA">
        <w:rPr>
          <w:rFonts w:ascii="Segoe UI" w:eastAsia="Calibri" w:hAnsi="Segoe UI" w:cs="Segoe UI"/>
          <w:bCs/>
          <w:i/>
          <w:kern w:val="0"/>
          <w:lang w:eastAsia="es-ES"/>
          <w14:ligatures w14:val="none"/>
        </w:rPr>
        <w:t xml:space="preserve"> </w:t>
      </w:r>
    </w:p>
    <w:p w14:paraId="53BFF439" w14:textId="77777777" w:rsidR="000638DA" w:rsidRDefault="000638DA" w:rsidP="000638DA">
      <w:pPr>
        <w:spacing w:after="0" w:line="276" w:lineRule="auto"/>
        <w:ind w:left="-851" w:right="855"/>
        <w:jc w:val="both"/>
        <w:rPr>
          <w:rFonts w:ascii="Segoe UI" w:eastAsia="Calibri" w:hAnsi="Segoe UI" w:cs="Segoe UI"/>
          <w:bCs/>
          <w:i/>
          <w:kern w:val="0"/>
          <w:lang w:eastAsia="es-ES"/>
          <w14:ligatures w14:val="none"/>
        </w:rPr>
      </w:pPr>
    </w:p>
    <w:p w14:paraId="2129DE64" w14:textId="77777777" w:rsidR="000638DA" w:rsidRDefault="0043563C" w:rsidP="000638DA">
      <w:pPr>
        <w:spacing w:after="0" w:line="360" w:lineRule="auto"/>
        <w:ind w:left="-851" w:right="855"/>
        <w:jc w:val="both"/>
        <w:rPr>
          <w:rFonts w:ascii="Segoe UI" w:eastAsia="Calibri" w:hAnsi="Segoe UI" w:cs="Segoe UI"/>
          <w:i/>
          <w:iCs/>
          <w:kern w:val="0"/>
          <w:lang w:eastAsia="es-ES"/>
          <w14:ligatures w14:val="none"/>
        </w:rPr>
      </w:pPr>
      <w:r w:rsidRPr="0043563C">
        <w:rPr>
          <w:rFonts w:ascii="Segoe UI" w:eastAsia="Calibri" w:hAnsi="Segoe UI" w:cs="Segoe UI"/>
          <w:b/>
          <w:bCs/>
          <w:i/>
          <w:iCs/>
          <w:kern w:val="0"/>
          <w:lang w:eastAsia="es-ES"/>
          <w14:ligatures w14:val="none"/>
        </w:rPr>
        <w:t xml:space="preserve">“ÚNICO. </w:t>
      </w:r>
      <w:r w:rsidR="000638DA" w:rsidRPr="000638DA">
        <w:rPr>
          <w:rFonts w:ascii="Segoe UI" w:eastAsia="Calibri" w:hAnsi="Segoe UI" w:cs="Segoe UI"/>
          <w:i/>
          <w:iCs/>
          <w:kern w:val="0"/>
          <w:lang w:eastAsia="es-ES"/>
          <w14:ligatures w14:val="none"/>
        </w:rPr>
        <w:t>El H. Ayuntamiento Constitucional de Ocotlán, Jalisco instruye a la Dirección de Salud, a la Dirección de la Niñez y la Adolescencia, a la Coordinación de Comunicación Institucional así como también se exhorta al Sistema para el Desarrollo Integral de la Familia (DIF Ocotlán), para que en el ámbito de sus respectivas competencias y de existir viabilidad, refuercen e implementen campañas permanentes de concientización, sensibilización e información dirigidas a la población sobre el Cáncer Infantil, promoviendo el diagnóstico oportuno, el acceso a tratamiento integral, e impulsar la corresponsabilidad social en la atención de esta enfermedad. Ello en atención y cumplimiento al Acuerdo Legislativo 405-LXIV-25, remitido por el Congreso del Estado de Jalisco</w:t>
      </w:r>
      <w:r w:rsidRPr="0043563C">
        <w:rPr>
          <w:rFonts w:ascii="Segoe UI" w:eastAsia="Calibri" w:hAnsi="Segoe UI" w:cs="Segoe UI"/>
          <w:i/>
          <w:iCs/>
          <w:kern w:val="0"/>
          <w:lang w:eastAsia="es-ES"/>
          <w14:ligatures w14:val="none"/>
        </w:rPr>
        <w:t>”.</w:t>
      </w:r>
      <w:r w:rsidR="000638DA">
        <w:rPr>
          <w:rFonts w:ascii="Segoe UI" w:eastAsia="Calibri" w:hAnsi="Segoe UI" w:cs="Segoe UI"/>
          <w:i/>
          <w:iCs/>
          <w:kern w:val="0"/>
          <w:lang w:eastAsia="es-ES"/>
          <w14:ligatures w14:val="none"/>
        </w:rPr>
        <w:t xml:space="preserve"> </w:t>
      </w:r>
      <w:r w:rsidRPr="0043563C">
        <w:rPr>
          <w:rFonts w:ascii="Segoe UI" w:eastAsia="Calibri" w:hAnsi="Segoe UI" w:cs="Segoe UI"/>
          <w:i/>
          <w:iCs/>
          <w:kern w:val="0"/>
          <w:lang w:eastAsia="es-ES"/>
          <w14:ligatures w14:val="none"/>
        </w:rPr>
        <w:t xml:space="preserve"> </w:t>
      </w:r>
    </w:p>
    <w:p w14:paraId="24A08105" w14:textId="77777777" w:rsidR="000638DA" w:rsidRDefault="000638DA" w:rsidP="000638DA">
      <w:pPr>
        <w:spacing w:after="0" w:line="276" w:lineRule="auto"/>
        <w:ind w:left="-851" w:right="855"/>
        <w:jc w:val="both"/>
        <w:rPr>
          <w:rFonts w:ascii="Segoe UI" w:eastAsia="Calibri" w:hAnsi="Segoe UI" w:cs="Segoe UI"/>
          <w:kern w:val="0"/>
          <w:lang w:eastAsia="es-ES"/>
          <w14:ligatures w14:val="none"/>
        </w:rPr>
      </w:pPr>
    </w:p>
    <w:p w14:paraId="2CE2910B" w14:textId="2687BC47" w:rsidR="000638DA" w:rsidRDefault="000638DA" w:rsidP="000638DA">
      <w:pPr>
        <w:spacing w:after="0" w:line="360" w:lineRule="auto"/>
        <w:ind w:left="-851" w:right="855"/>
        <w:jc w:val="both"/>
        <w:rPr>
          <w:rFonts w:ascii="Segoe UI" w:eastAsia="Calibri" w:hAnsi="Segoe UI" w:cs="Segoe UI"/>
          <w:i/>
          <w:iCs/>
          <w:kern w:val="0"/>
          <w:lang w:eastAsia="es-ES"/>
          <w14:ligatures w14:val="none"/>
        </w:rPr>
      </w:pPr>
      <w:r>
        <w:rPr>
          <w:rFonts w:ascii="Segoe UI" w:eastAsia="Calibri" w:hAnsi="Segoe UI" w:cs="Segoe UI"/>
          <w:bCs/>
          <w:iCs/>
          <w:kern w:val="0"/>
          <w:lang w:eastAsia="es-ES"/>
          <w14:ligatures w14:val="none"/>
        </w:rPr>
        <w:t xml:space="preserve">La Presidenta Municipal, </w:t>
      </w:r>
      <w:r>
        <w:rPr>
          <w:rFonts w:ascii="Segoe UI" w:eastAsia="Calibri" w:hAnsi="Segoe UI" w:cs="Segoe UI"/>
          <w:b/>
          <w:iCs/>
          <w:kern w:val="0"/>
          <w:lang w:eastAsia="es-ES"/>
          <w14:ligatures w14:val="none"/>
        </w:rPr>
        <w:t>C. Deysi Nallely Ángel Hernández</w:t>
      </w:r>
      <w:r w:rsidR="0043563C" w:rsidRPr="0043563C">
        <w:rPr>
          <w:rFonts w:ascii="Segoe UI" w:eastAsia="Calibri" w:hAnsi="Segoe UI" w:cs="Segoe UI"/>
          <w:kern w:val="0"/>
          <w:lang w:eastAsia="es-ES"/>
          <w14:ligatures w14:val="none"/>
        </w:rPr>
        <w:t xml:space="preserve">, mencionó: </w:t>
      </w:r>
      <w:r w:rsidR="0043563C" w:rsidRPr="0043563C">
        <w:rPr>
          <w:rFonts w:ascii="Segoe UI" w:eastAsia="Calibri" w:hAnsi="Segoe UI" w:cs="Segoe UI"/>
          <w:i/>
          <w:iCs/>
          <w:kern w:val="0"/>
          <w:lang w:eastAsia="es-ES"/>
          <w14:ligatures w14:val="none"/>
        </w:rPr>
        <w:t xml:space="preserve">“Por lo que sí es de aprobarse, le solicito a </w:t>
      </w:r>
      <w:r>
        <w:rPr>
          <w:rFonts w:ascii="Segoe UI" w:eastAsia="Calibri" w:hAnsi="Segoe UI" w:cs="Segoe UI"/>
          <w:i/>
          <w:iCs/>
          <w:kern w:val="0"/>
          <w:lang w:eastAsia="es-ES"/>
          <w14:ligatures w14:val="none"/>
        </w:rPr>
        <w:t>los presentes</w:t>
      </w:r>
      <w:r w:rsidR="0043563C" w:rsidRPr="0043563C">
        <w:rPr>
          <w:rFonts w:ascii="Segoe UI" w:eastAsia="Calibri" w:hAnsi="Segoe UI" w:cs="Segoe UI"/>
          <w:i/>
          <w:iCs/>
          <w:kern w:val="0"/>
          <w:lang w:eastAsia="es-ES"/>
          <w14:ligatures w14:val="none"/>
        </w:rPr>
        <w:t xml:space="preserve"> favor de manifestarlo levantando su mano”. - -</w:t>
      </w:r>
      <w:r>
        <w:rPr>
          <w:rFonts w:ascii="Segoe UI" w:eastAsia="Calibri" w:hAnsi="Segoe UI" w:cs="Segoe UI"/>
          <w:i/>
          <w:iCs/>
          <w:kern w:val="0"/>
          <w:lang w:eastAsia="es-ES"/>
          <w14:ligatures w14:val="none"/>
        </w:rPr>
        <w:t xml:space="preserve"> - - - - - - - - - - </w:t>
      </w:r>
    </w:p>
    <w:p w14:paraId="46C91019" w14:textId="77777777" w:rsidR="000638DA" w:rsidRDefault="000638DA" w:rsidP="000638DA">
      <w:pPr>
        <w:spacing w:after="0" w:line="276" w:lineRule="auto"/>
        <w:ind w:left="-851" w:right="855"/>
        <w:jc w:val="both"/>
        <w:rPr>
          <w:rFonts w:ascii="Segoe UI" w:eastAsia="Segoe UI" w:hAnsi="Segoe UI" w:cs="Segoe UI"/>
          <w:kern w:val="0"/>
          <w14:ligatures w14:val="none"/>
        </w:rPr>
      </w:pPr>
    </w:p>
    <w:p w14:paraId="364B12A0" w14:textId="57D1EC0D" w:rsidR="0043563C" w:rsidRPr="0043563C" w:rsidRDefault="0043563C" w:rsidP="000638DA">
      <w:pPr>
        <w:spacing w:after="0" w:line="360" w:lineRule="auto"/>
        <w:ind w:left="-851" w:right="855"/>
        <w:jc w:val="both"/>
        <w:rPr>
          <w:rFonts w:ascii="Segoe UI" w:eastAsia="Segoe UI" w:hAnsi="Segoe UI" w:cs="Segoe UI"/>
          <w:kern w:val="0"/>
          <w14:ligatures w14:val="none"/>
        </w:rPr>
      </w:pPr>
      <w:r w:rsidRPr="0043563C">
        <w:rPr>
          <w:rFonts w:ascii="Segoe UI" w:eastAsia="Segoe UI" w:hAnsi="Segoe UI" w:cs="Segoe UI"/>
          <w:kern w:val="0"/>
          <w14:ligatures w14:val="none"/>
        </w:rPr>
        <w:t xml:space="preserve">Resultando el </w:t>
      </w:r>
      <w:r w:rsidRPr="0043563C">
        <w:rPr>
          <w:rFonts w:ascii="Segoe UI" w:eastAsia="Segoe UI" w:hAnsi="Segoe UI" w:cs="Segoe UI"/>
          <w:b/>
          <w:kern w:val="0"/>
          <w14:ligatures w14:val="none"/>
        </w:rPr>
        <w:t xml:space="preserve">octavo punto </w:t>
      </w:r>
      <w:r w:rsidRPr="0043563C">
        <w:rPr>
          <w:rFonts w:ascii="Segoe UI" w:eastAsia="Segoe UI" w:hAnsi="Segoe UI" w:cs="Segoe UI"/>
          <w:kern w:val="0"/>
          <w14:ligatures w14:val="none"/>
        </w:rPr>
        <w:t xml:space="preserve">del orden del día, </w:t>
      </w:r>
      <w:r w:rsidRPr="0043563C">
        <w:rPr>
          <w:rFonts w:ascii="Segoe UI" w:eastAsia="Segoe UI" w:hAnsi="Segoe UI" w:cs="Segoe UI"/>
          <w:b/>
          <w:kern w:val="0"/>
          <w14:ligatures w14:val="none"/>
        </w:rPr>
        <w:t>APROBADO POR MAYORÍA</w:t>
      </w:r>
      <w:r w:rsidRPr="0043563C">
        <w:rPr>
          <w:rFonts w:ascii="Segoe UI" w:eastAsia="Segoe UI" w:hAnsi="Segoe UI" w:cs="Segoe UI"/>
          <w:kern w:val="0"/>
          <w14:ligatures w14:val="none"/>
        </w:rPr>
        <w:t xml:space="preserve">, con </w:t>
      </w:r>
      <w:r w:rsidR="000638DA">
        <w:rPr>
          <w:rFonts w:ascii="Segoe UI" w:eastAsia="Segoe UI" w:hAnsi="Segoe UI" w:cs="Segoe UI"/>
          <w:kern w:val="0"/>
          <w14:ligatures w14:val="none"/>
        </w:rPr>
        <w:t>doce</w:t>
      </w:r>
      <w:r w:rsidRPr="0043563C">
        <w:rPr>
          <w:rFonts w:ascii="Segoe UI" w:eastAsia="Segoe UI" w:hAnsi="Segoe UI" w:cs="Segoe UI"/>
          <w:kern w:val="0"/>
          <w14:ligatures w14:val="none"/>
        </w:rPr>
        <w:t xml:space="preserve"> votos a favor de los </w:t>
      </w:r>
      <w:r w:rsidR="000638DA">
        <w:rPr>
          <w:rFonts w:ascii="Segoe UI" w:eastAsia="Segoe UI" w:hAnsi="Segoe UI" w:cs="Segoe UI"/>
          <w:kern w:val="0"/>
          <w14:ligatures w14:val="none"/>
        </w:rPr>
        <w:t>doce</w:t>
      </w:r>
      <w:r w:rsidRPr="0043563C">
        <w:rPr>
          <w:rFonts w:ascii="Segoe UI" w:eastAsia="Segoe UI" w:hAnsi="Segoe UI" w:cs="Segoe UI"/>
          <w:kern w:val="0"/>
          <w14:ligatures w14:val="none"/>
        </w:rPr>
        <w:t xml:space="preserve"> regidores y regidoras que se encuentran presentes como sigue: - - - - - - -</w:t>
      </w:r>
      <w:r w:rsidR="000638DA">
        <w:rPr>
          <w:rFonts w:ascii="Segoe UI" w:eastAsia="Segoe UI" w:hAnsi="Segoe UI" w:cs="Segoe UI"/>
          <w:kern w:val="0"/>
          <w14:ligatures w14:val="none"/>
        </w:rPr>
        <w:t xml:space="preserve"> - - - </w:t>
      </w:r>
      <w:r w:rsidRPr="0043563C">
        <w:rPr>
          <w:rFonts w:ascii="Segoe UI" w:eastAsia="Segoe UI" w:hAnsi="Segoe UI" w:cs="Segoe UI"/>
          <w:kern w:val="0"/>
          <w14:ligatures w14:val="none"/>
        </w:rPr>
        <w:t xml:space="preserve"> </w:t>
      </w:r>
    </w:p>
    <w:tbl>
      <w:tblPr>
        <w:tblStyle w:val="Tablaconcuadrcula10"/>
        <w:tblW w:w="9320" w:type="dxa"/>
        <w:tblInd w:w="-820" w:type="dxa"/>
        <w:tblLook w:val="04A0" w:firstRow="1" w:lastRow="0" w:firstColumn="1" w:lastColumn="0" w:noHBand="0" w:noVBand="1"/>
      </w:tblPr>
      <w:tblGrid>
        <w:gridCol w:w="852"/>
        <w:gridCol w:w="5103"/>
        <w:gridCol w:w="1736"/>
        <w:gridCol w:w="1629"/>
      </w:tblGrid>
      <w:tr w:rsidR="0043563C" w:rsidRPr="0043563C" w14:paraId="2FAC5927" w14:textId="77777777" w:rsidTr="000638DA">
        <w:tc>
          <w:tcPr>
            <w:tcW w:w="852" w:type="dxa"/>
          </w:tcPr>
          <w:p w14:paraId="79164AA1" w14:textId="77777777" w:rsidR="0043563C" w:rsidRPr="0043563C" w:rsidRDefault="0043563C" w:rsidP="0043563C">
            <w:pPr>
              <w:spacing w:after="200" w:line="276" w:lineRule="auto"/>
              <w:jc w:val="center"/>
              <w:rPr>
                <w:rFonts w:ascii="Segoe UI" w:hAnsi="Segoe UI" w:cs="Segoe UI"/>
                <w:b/>
              </w:rPr>
            </w:pPr>
            <w:r w:rsidRPr="0043563C">
              <w:rPr>
                <w:rFonts w:ascii="Segoe UI" w:hAnsi="Segoe UI" w:cs="Segoe UI"/>
                <w:b/>
              </w:rPr>
              <w:t>No.</w:t>
            </w:r>
          </w:p>
        </w:tc>
        <w:tc>
          <w:tcPr>
            <w:tcW w:w="5103" w:type="dxa"/>
          </w:tcPr>
          <w:p w14:paraId="6739FFC4" w14:textId="77777777" w:rsidR="0043563C" w:rsidRPr="0043563C" w:rsidRDefault="0043563C" w:rsidP="0043563C">
            <w:pPr>
              <w:spacing w:after="200" w:line="276" w:lineRule="auto"/>
              <w:jc w:val="center"/>
              <w:rPr>
                <w:rFonts w:ascii="Segoe UI" w:hAnsi="Segoe UI" w:cs="Segoe UI"/>
                <w:b/>
              </w:rPr>
            </w:pPr>
            <w:r w:rsidRPr="0043563C">
              <w:rPr>
                <w:rFonts w:ascii="Segoe UI" w:hAnsi="Segoe UI" w:cs="Segoe UI"/>
                <w:b/>
              </w:rPr>
              <w:t>Nombre</w:t>
            </w:r>
          </w:p>
        </w:tc>
        <w:tc>
          <w:tcPr>
            <w:tcW w:w="1736" w:type="dxa"/>
          </w:tcPr>
          <w:p w14:paraId="3715F704" w14:textId="77777777" w:rsidR="0043563C" w:rsidRPr="0043563C" w:rsidRDefault="0043563C" w:rsidP="0043563C">
            <w:pPr>
              <w:spacing w:after="200" w:line="276" w:lineRule="auto"/>
              <w:jc w:val="center"/>
              <w:rPr>
                <w:rFonts w:ascii="Segoe UI" w:hAnsi="Segoe UI" w:cs="Segoe UI"/>
                <w:b/>
              </w:rPr>
            </w:pPr>
            <w:r w:rsidRPr="0043563C">
              <w:rPr>
                <w:rFonts w:ascii="Segoe UI" w:hAnsi="Segoe UI" w:cs="Segoe UI"/>
                <w:b/>
              </w:rPr>
              <w:t>Cargo</w:t>
            </w:r>
          </w:p>
        </w:tc>
        <w:tc>
          <w:tcPr>
            <w:tcW w:w="1629" w:type="dxa"/>
          </w:tcPr>
          <w:p w14:paraId="60B2351C" w14:textId="77777777" w:rsidR="0043563C" w:rsidRPr="0043563C" w:rsidRDefault="0043563C" w:rsidP="0043563C">
            <w:pPr>
              <w:spacing w:after="200" w:line="276" w:lineRule="auto"/>
              <w:jc w:val="center"/>
              <w:rPr>
                <w:rFonts w:ascii="Segoe UI" w:hAnsi="Segoe UI" w:cs="Segoe UI"/>
                <w:b/>
              </w:rPr>
            </w:pPr>
            <w:r w:rsidRPr="0043563C">
              <w:rPr>
                <w:rFonts w:ascii="Segoe UI" w:hAnsi="Segoe UI" w:cs="Segoe UI"/>
                <w:b/>
              </w:rPr>
              <w:t>Voto</w:t>
            </w:r>
          </w:p>
        </w:tc>
      </w:tr>
      <w:tr w:rsidR="00F107AD" w:rsidRPr="0043563C" w14:paraId="77A043EB" w14:textId="77777777" w:rsidTr="000638DA">
        <w:tc>
          <w:tcPr>
            <w:tcW w:w="852" w:type="dxa"/>
          </w:tcPr>
          <w:p w14:paraId="01E4E8D1" w14:textId="634953EE" w:rsidR="00F107AD" w:rsidRPr="0043563C" w:rsidRDefault="00F107AD" w:rsidP="00F107AD">
            <w:pPr>
              <w:spacing w:after="200" w:line="276" w:lineRule="auto"/>
              <w:jc w:val="center"/>
              <w:rPr>
                <w:rFonts w:ascii="Segoe UI" w:hAnsi="Segoe UI" w:cs="Segoe UI"/>
              </w:rPr>
            </w:pPr>
            <w:r w:rsidRPr="00C8229E">
              <w:rPr>
                <w:rFonts w:ascii="Segoe UI" w:hAnsi="Segoe UI" w:cs="Segoe UI"/>
              </w:rPr>
              <w:t>1</w:t>
            </w:r>
          </w:p>
        </w:tc>
        <w:tc>
          <w:tcPr>
            <w:tcW w:w="5103" w:type="dxa"/>
            <w:tcBorders>
              <w:top w:val="single" w:sz="4" w:space="0" w:color="auto"/>
              <w:left w:val="single" w:sz="4" w:space="0" w:color="auto"/>
              <w:bottom w:val="single" w:sz="4" w:space="0" w:color="auto"/>
              <w:right w:val="single" w:sz="4" w:space="0" w:color="auto"/>
            </w:tcBorders>
          </w:tcPr>
          <w:p w14:paraId="45C43D84" w14:textId="0F25C05C" w:rsidR="00F107AD" w:rsidRPr="0043563C" w:rsidRDefault="00F107AD" w:rsidP="00F107AD">
            <w:pPr>
              <w:spacing w:line="276" w:lineRule="auto"/>
              <w:jc w:val="center"/>
              <w:rPr>
                <w:rFonts w:ascii="Segoe UI" w:hAnsi="Segoe UI" w:cs="Segoe UI"/>
              </w:rPr>
            </w:pPr>
            <w:r w:rsidRPr="00C8229E">
              <w:rPr>
                <w:rFonts w:ascii="Segoe UI" w:hAnsi="Segoe UI" w:cs="Segoe UI"/>
              </w:rPr>
              <w:t>C. Deysi Nallely Ángel Hernández</w:t>
            </w:r>
          </w:p>
        </w:tc>
        <w:tc>
          <w:tcPr>
            <w:tcW w:w="1736" w:type="dxa"/>
            <w:tcBorders>
              <w:top w:val="single" w:sz="4" w:space="0" w:color="auto"/>
              <w:left w:val="single" w:sz="4" w:space="0" w:color="auto"/>
              <w:bottom w:val="single" w:sz="4" w:space="0" w:color="auto"/>
              <w:right w:val="single" w:sz="4" w:space="0" w:color="auto"/>
            </w:tcBorders>
          </w:tcPr>
          <w:p w14:paraId="1478D583" w14:textId="3651364E" w:rsidR="00F107AD" w:rsidRPr="0043563C" w:rsidRDefault="00F107AD" w:rsidP="00F107AD">
            <w:pPr>
              <w:spacing w:line="276" w:lineRule="auto"/>
              <w:jc w:val="center"/>
              <w:rPr>
                <w:rFonts w:ascii="Segoe UI" w:hAnsi="Segoe UI" w:cs="Segoe UI"/>
              </w:rPr>
            </w:pPr>
            <w:r w:rsidRPr="00C8229E">
              <w:rPr>
                <w:rFonts w:ascii="Segoe UI" w:hAnsi="Segoe UI" w:cs="Segoe UI"/>
              </w:rPr>
              <w:t>Presidenta</w:t>
            </w:r>
          </w:p>
        </w:tc>
        <w:tc>
          <w:tcPr>
            <w:tcW w:w="1629" w:type="dxa"/>
          </w:tcPr>
          <w:p w14:paraId="7AA3C3ED" w14:textId="649D209B" w:rsidR="00F107AD" w:rsidRPr="0043563C" w:rsidRDefault="00F107AD" w:rsidP="00F107AD">
            <w:pPr>
              <w:spacing w:after="200" w:line="276" w:lineRule="auto"/>
              <w:jc w:val="center"/>
              <w:rPr>
                <w:rFonts w:ascii="Segoe UI" w:hAnsi="Segoe UI" w:cs="Segoe UI"/>
              </w:rPr>
            </w:pPr>
            <w:r w:rsidRPr="00C8229E">
              <w:rPr>
                <w:rFonts w:ascii="Segoe UI" w:hAnsi="Segoe UI" w:cs="Segoe UI"/>
              </w:rPr>
              <w:t>A favor</w:t>
            </w:r>
          </w:p>
        </w:tc>
      </w:tr>
      <w:tr w:rsidR="00F107AD" w:rsidRPr="0043563C" w14:paraId="487EA40D" w14:textId="77777777" w:rsidTr="000638DA">
        <w:tc>
          <w:tcPr>
            <w:tcW w:w="852" w:type="dxa"/>
          </w:tcPr>
          <w:p w14:paraId="5A5A9311" w14:textId="7AF8C514" w:rsidR="00F107AD" w:rsidRPr="0043563C" w:rsidRDefault="00F107AD" w:rsidP="00F107AD">
            <w:pPr>
              <w:spacing w:after="200" w:line="276" w:lineRule="auto"/>
              <w:jc w:val="center"/>
              <w:rPr>
                <w:rFonts w:ascii="Segoe UI" w:hAnsi="Segoe UI" w:cs="Segoe UI"/>
              </w:rPr>
            </w:pPr>
            <w:r w:rsidRPr="00C8229E">
              <w:rPr>
                <w:rFonts w:ascii="Segoe UI" w:hAnsi="Segoe UI" w:cs="Segoe UI"/>
              </w:rPr>
              <w:t>2</w:t>
            </w:r>
          </w:p>
        </w:tc>
        <w:tc>
          <w:tcPr>
            <w:tcW w:w="5103" w:type="dxa"/>
            <w:tcBorders>
              <w:top w:val="single" w:sz="4" w:space="0" w:color="auto"/>
              <w:left w:val="single" w:sz="4" w:space="0" w:color="auto"/>
              <w:bottom w:val="single" w:sz="4" w:space="0" w:color="auto"/>
              <w:right w:val="single" w:sz="4" w:space="0" w:color="auto"/>
            </w:tcBorders>
          </w:tcPr>
          <w:p w14:paraId="5FC8E763" w14:textId="34AD8A40" w:rsidR="00F107AD" w:rsidRPr="0043563C" w:rsidRDefault="00F107AD" w:rsidP="00F107AD">
            <w:pPr>
              <w:spacing w:line="276" w:lineRule="auto"/>
              <w:ind w:left="720"/>
              <w:contextualSpacing/>
              <w:jc w:val="center"/>
              <w:rPr>
                <w:rFonts w:ascii="Segoe UI" w:hAnsi="Segoe UI" w:cs="Segoe UI"/>
              </w:rPr>
            </w:pPr>
            <w:r w:rsidRPr="00C8229E">
              <w:rPr>
                <w:rFonts w:ascii="Segoe UI" w:hAnsi="Segoe UI" w:cs="Segoe UI"/>
              </w:rPr>
              <w:t>C. Ignacio Gómez Ornelas</w:t>
            </w:r>
          </w:p>
        </w:tc>
        <w:tc>
          <w:tcPr>
            <w:tcW w:w="1736" w:type="dxa"/>
            <w:tcBorders>
              <w:top w:val="single" w:sz="4" w:space="0" w:color="auto"/>
              <w:left w:val="single" w:sz="4" w:space="0" w:color="auto"/>
              <w:bottom w:val="single" w:sz="4" w:space="0" w:color="auto"/>
              <w:right w:val="single" w:sz="4" w:space="0" w:color="auto"/>
            </w:tcBorders>
          </w:tcPr>
          <w:p w14:paraId="3961B69A" w14:textId="009D8801" w:rsidR="00F107AD" w:rsidRPr="0043563C" w:rsidRDefault="00F107AD" w:rsidP="00F107AD">
            <w:pPr>
              <w:spacing w:line="276" w:lineRule="auto"/>
              <w:jc w:val="center"/>
              <w:rPr>
                <w:rFonts w:ascii="Segoe UI" w:hAnsi="Segoe UI" w:cs="Segoe UI"/>
              </w:rPr>
            </w:pPr>
            <w:r w:rsidRPr="00C8229E">
              <w:rPr>
                <w:rFonts w:ascii="Segoe UI" w:hAnsi="Segoe UI" w:cs="Segoe UI"/>
              </w:rPr>
              <w:t>Regidor</w:t>
            </w:r>
          </w:p>
        </w:tc>
        <w:tc>
          <w:tcPr>
            <w:tcW w:w="1629" w:type="dxa"/>
          </w:tcPr>
          <w:p w14:paraId="74A71286" w14:textId="36773E2B" w:rsidR="00F107AD" w:rsidRPr="0043563C" w:rsidRDefault="00F107AD" w:rsidP="00F107AD">
            <w:pPr>
              <w:spacing w:after="200" w:line="276" w:lineRule="auto"/>
              <w:jc w:val="center"/>
              <w:rPr>
                <w:rFonts w:ascii="Segoe UI" w:hAnsi="Segoe UI" w:cs="Segoe UI"/>
              </w:rPr>
            </w:pPr>
            <w:r w:rsidRPr="00C8229E">
              <w:rPr>
                <w:rFonts w:ascii="Segoe UI" w:hAnsi="Segoe UI" w:cs="Segoe UI"/>
              </w:rPr>
              <w:t>A favor</w:t>
            </w:r>
          </w:p>
        </w:tc>
      </w:tr>
      <w:tr w:rsidR="00F107AD" w:rsidRPr="0043563C" w14:paraId="5A6F0CC6" w14:textId="77777777" w:rsidTr="000638DA">
        <w:tc>
          <w:tcPr>
            <w:tcW w:w="852" w:type="dxa"/>
          </w:tcPr>
          <w:p w14:paraId="3D686CDA" w14:textId="1798CD1E" w:rsidR="00F107AD" w:rsidRPr="0043563C" w:rsidRDefault="00F107AD" w:rsidP="00F107AD">
            <w:pPr>
              <w:spacing w:after="200" w:line="276" w:lineRule="auto"/>
              <w:jc w:val="center"/>
              <w:rPr>
                <w:rFonts w:ascii="Segoe UI" w:hAnsi="Segoe UI" w:cs="Segoe UI"/>
              </w:rPr>
            </w:pPr>
            <w:r w:rsidRPr="00C8229E">
              <w:rPr>
                <w:rFonts w:ascii="Segoe UI" w:hAnsi="Segoe UI" w:cs="Segoe UI"/>
              </w:rPr>
              <w:t>3</w:t>
            </w:r>
          </w:p>
        </w:tc>
        <w:tc>
          <w:tcPr>
            <w:tcW w:w="5103" w:type="dxa"/>
            <w:tcBorders>
              <w:top w:val="single" w:sz="4" w:space="0" w:color="auto"/>
              <w:left w:val="single" w:sz="4" w:space="0" w:color="auto"/>
              <w:bottom w:val="single" w:sz="4" w:space="0" w:color="auto"/>
              <w:right w:val="single" w:sz="4" w:space="0" w:color="auto"/>
            </w:tcBorders>
          </w:tcPr>
          <w:p w14:paraId="6A24B0C6" w14:textId="5C01C081" w:rsidR="00F107AD" w:rsidRPr="0043563C" w:rsidRDefault="00F107AD" w:rsidP="00F107AD">
            <w:pPr>
              <w:spacing w:line="276" w:lineRule="auto"/>
              <w:ind w:left="720"/>
              <w:contextualSpacing/>
              <w:jc w:val="center"/>
              <w:rPr>
                <w:rFonts w:ascii="Segoe UI" w:hAnsi="Segoe UI" w:cs="Segoe UI"/>
              </w:rPr>
            </w:pPr>
            <w:r w:rsidRPr="00C8229E">
              <w:rPr>
                <w:rFonts w:ascii="Segoe UI" w:hAnsi="Segoe UI" w:cs="Segoe UI"/>
              </w:rPr>
              <w:t>C. Alejandra Contreras Hernández</w:t>
            </w:r>
          </w:p>
        </w:tc>
        <w:tc>
          <w:tcPr>
            <w:tcW w:w="1736" w:type="dxa"/>
            <w:tcBorders>
              <w:top w:val="single" w:sz="4" w:space="0" w:color="auto"/>
              <w:left w:val="single" w:sz="4" w:space="0" w:color="auto"/>
              <w:bottom w:val="single" w:sz="4" w:space="0" w:color="auto"/>
              <w:right w:val="single" w:sz="4" w:space="0" w:color="auto"/>
            </w:tcBorders>
          </w:tcPr>
          <w:p w14:paraId="1C9E8402" w14:textId="4A42EF14" w:rsidR="00F107AD" w:rsidRPr="0043563C" w:rsidRDefault="00F107AD" w:rsidP="00F107AD">
            <w:pPr>
              <w:spacing w:line="276" w:lineRule="auto"/>
              <w:jc w:val="center"/>
              <w:rPr>
                <w:rFonts w:ascii="Segoe UI" w:hAnsi="Segoe UI" w:cs="Segoe UI"/>
              </w:rPr>
            </w:pPr>
            <w:r w:rsidRPr="00C8229E">
              <w:rPr>
                <w:rFonts w:ascii="Segoe UI" w:hAnsi="Segoe UI" w:cs="Segoe UI"/>
              </w:rPr>
              <w:t>Regidora</w:t>
            </w:r>
          </w:p>
        </w:tc>
        <w:tc>
          <w:tcPr>
            <w:tcW w:w="1629" w:type="dxa"/>
          </w:tcPr>
          <w:p w14:paraId="083AFFAC" w14:textId="04DAA06B" w:rsidR="00F107AD" w:rsidRPr="0043563C" w:rsidRDefault="00F107AD" w:rsidP="00F107AD">
            <w:pPr>
              <w:spacing w:after="200" w:line="276" w:lineRule="auto"/>
              <w:jc w:val="center"/>
              <w:rPr>
                <w:rFonts w:ascii="Segoe UI" w:hAnsi="Segoe UI" w:cs="Segoe UI"/>
              </w:rPr>
            </w:pPr>
            <w:r w:rsidRPr="00C8229E">
              <w:rPr>
                <w:rFonts w:ascii="Segoe UI" w:hAnsi="Segoe UI" w:cs="Segoe UI"/>
              </w:rPr>
              <w:t>A favor</w:t>
            </w:r>
          </w:p>
        </w:tc>
      </w:tr>
      <w:tr w:rsidR="00F107AD" w:rsidRPr="0043563C" w14:paraId="2CB062D9" w14:textId="77777777" w:rsidTr="000638DA">
        <w:tc>
          <w:tcPr>
            <w:tcW w:w="852" w:type="dxa"/>
          </w:tcPr>
          <w:p w14:paraId="7149F6F9" w14:textId="5248EDA8" w:rsidR="00F107AD" w:rsidRPr="0043563C" w:rsidRDefault="00F107AD" w:rsidP="00F107AD">
            <w:pPr>
              <w:spacing w:after="200" w:line="276" w:lineRule="auto"/>
              <w:jc w:val="center"/>
              <w:rPr>
                <w:rFonts w:ascii="Segoe UI" w:hAnsi="Segoe UI" w:cs="Segoe UI"/>
              </w:rPr>
            </w:pPr>
            <w:r w:rsidRPr="00C8229E">
              <w:rPr>
                <w:rFonts w:ascii="Segoe UI" w:hAnsi="Segoe UI" w:cs="Segoe UI"/>
              </w:rPr>
              <w:t>4</w:t>
            </w:r>
          </w:p>
        </w:tc>
        <w:tc>
          <w:tcPr>
            <w:tcW w:w="5103" w:type="dxa"/>
            <w:tcBorders>
              <w:top w:val="single" w:sz="4" w:space="0" w:color="auto"/>
              <w:left w:val="single" w:sz="4" w:space="0" w:color="auto"/>
              <w:bottom w:val="single" w:sz="4" w:space="0" w:color="auto"/>
              <w:right w:val="single" w:sz="4" w:space="0" w:color="auto"/>
            </w:tcBorders>
          </w:tcPr>
          <w:p w14:paraId="3D948FA4" w14:textId="52D21621" w:rsidR="00F107AD" w:rsidRPr="0043563C" w:rsidRDefault="00F107AD" w:rsidP="00F107AD">
            <w:pPr>
              <w:spacing w:line="276" w:lineRule="auto"/>
              <w:ind w:left="720"/>
              <w:contextualSpacing/>
              <w:jc w:val="center"/>
              <w:rPr>
                <w:rFonts w:ascii="Segoe UI" w:hAnsi="Segoe UI" w:cs="Segoe UI"/>
              </w:rPr>
            </w:pPr>
            <w:r w:rsidRPr="00C8229E">
              <w:rPr>
                <w:rFonts w:ascii="Segoe UI" w:hAnsi="Segoe UI" w:cs="Segoe UI"/>
              </w:rPr>
              <w:t>C. Manuel Gutiérrez Muñoz</w:t>
            </w:r>
          </w:p>
        </w:tc>
        <w:tc>
          <w:tcPr>
            <w:tcW w:w="1736" w:type="dxa"/>
            <w:tcBorders>
              <w:top w:val="single" w:sz="4" w:space="0" w:color="auto"/>
              <w:left w:val="single" w:sz="4" w:space="0" w:color="auto"/>
              <w:bottom w:val="single" w:sz="4" w:space="0" w:color="auto"/>
              <w:right w:val="single" w:sz="4" w:space="0" w:color="auto"/>
            </w:tcBorders>
          </w:tcPr>
          <w:p w14:paraId="075750B0" w14:textId="60A7D07F" w:rsidR="00F107AD" w:rsidRPr="0043563C" w:rsidRDefault="00F107AD" w:rsidP="00F107AD">
            <w:pPr>
              <w:spacing w:line="276" w:lineRule="auto"/>
              <w:jc w:val="center"/>
              <w:rPr>
                <w:rFonts w:ascii="Segoe UI" w:hAnsi="Segoe UI" w:cs="Segoe UI"/>
              </w:rPr>
            </w:pPr>
            <w:r w:rsidRPr="00C8229E">
              <w:rPr>
                <w:rFonts w:ascii="Segoe UI" w:hAnsi="Segoe UI" w:cs="Segoe UI"/>
              </w:rPr>
              <w:t>Regidor</w:t>
            </w:r>
          </w:p>
        </w:tc>
        <w:tc>
          <w:tcPr>
            <w:tcW w:w="1629" w:type="dxa"/>
          </w:tcPr>
          <w:p w14:paraId="3BBF15B4" w14:textId="20F6702E" w:rsidR="00F107AD" w:rsidRPr="0043563C" w:rsidRDefault="00F107AD" w:rsidP="00F107AD">
            <w:pPr>
              <w:spacing w:after="200" w:line="276" w:lineRule="auto"/>
              <w:jc w:val="center"/>
              <w:rPr>
                <w:rFonts w:ascii="Segoe UI" w:hAnsi="Segoe UI" w:cs="Segoe UI"/>
              </w:rPr>
            </w:pPr>
            <w:r w:rsidRPr="00C8229E">
              <w:rPr>
                <w:rFonts w:ascii="Segoe UI" w:hAnsi="Segoe UI" w:cs="Segoe UI"/>
              </w:rPr>
              <w:t>A favor</w:t>
            </w:r>
          </w:p>
        </w:tc>
      </w:tr>
      <w:tr w:rsidR="00F107AD" w:rsidRPr="0043563C" w14:paraId="30804155" w14:textId="77777777" w:rsidTr="000638DA">
        <w:tc>
          <w:tcPr>
            <w:tcW w:w="852" w:type="dxa"/>
          </w:tcPr>
          <w:p w14:paraId="05CCEB1D" w14:textId="293A5899" w:rsidR="00F107AD" w:rsidRPr="0043563C" w:rsidRDefault="00F107AD" w:rsidP="00F107AD">
            <w:pPr>
              <w:spacing w:after="200" w:line="276" w:lineRule="auto"/>
              <w:jc w:val="center"/>
              <w:rPr>
                <w:rFonts w:ascii="Segoe UI" w:hAnsi="Segoe UI" w:cs="Segoe UI"/>
              </w:rPr>
            </w:pPr>
            <w:r>
              <w:rPr>
                <w:rFonts w:ascii="Segoe UI" w:hAnsi="Segoe UI" w:cs="Segoe UI"/>
              </w:rPr>
              <w:t>5</w:t>
            </w:r>
          </w:p>
        </w:tc>
        <w:tc>
          <w:tcPr>
            <w:tcW w:w="5103" w:type="dxa"/>
            <w:tcBorders>
              <w:top w:val="single" w:sz="4" w:space="0" w:color="auto"/>
              <w:left w:val="single" w:sz="4" w:space="0" w:color="auto"/>
              <w:bottom w:val="single" w:sz="4" w:space="0" w:color="auto"/>
              <w:right w:val="single" w:sz="4" w:space="0" w:color="auto"/>
            </w:tcBorders>
          </w:tcPr>
          <w:p w14:paraId="21646791" w14:textId="3E65AECA" w:rsidR="00F107AD" w:rsidRPr="0043563C" w:rsidRDefault="00F107AD" w:rsidP="00F107AD">
            <w:pPr>
              <w:spacing w:line="276" w:lineRule="auto"/>
              <w:ind w:left="720"/>
              <w:contextualSpacing/>
              <w:jc w:val="center"/>
              <w:rPr>
                <w:rFonts w:ascii="Segoe UI" w:hAnsi="Segoe UI" w:cs="Segoe UI"/>
              </w:rPr>
            </w:pPr>
            <w:r w:rsidRPr="00C8229E">
              <w:rPr>
                <w:rFonts w:ascii="Segoe UI" w:hAnsi="Segoe UI" w:cs="Segoe UI"/>
              </w:rPr>
              <w:t>C. Rogelio García Castro</w:t>
            </w:r>
          </w:p>
        </w:tc>
        <w:tc>
          <w:tcPr>
            <w:tcW w:w="1736" w:type="dxa"/>
            <w:tcBorders>
              <w:top w:val="single" w:sz="4" w:space="0" w:color="auto"/>
              <w:left w:val="single" w:sz="4" w:space="0" w:color="auto"/>
              <w:bottom w:val="single" w:sz="4" w:space="0" w:color="auto"/>
              <w:right w:val="single" w:sz="4" w:space="0" w:color="auto"/>
            </w:tcBorders>
          </w:tcPr>
          <w:p w14:paraId="23E5E9B6" w14:textId="5DEF409D" w:rsidR="00F107AD" w:rsidRPr="0043563C" w:rsidRDefault="00F107AD" w:rsidP="00F107AD">
            <w:pPr>
              <w:spacing w:line="276" w:lineRule="auto"/>
              <w:jc w:val="center"/>
              <w:rPr>
                <w:rFonts w:ascii="Segoe UI" w:hAnsi="Segoe UI" w:cs="Segoe UI"/>
              </w:rPr>
            </w:pPr>
            <w:r w:rsidRPr="00C8229E">
              <w:rPr>
                <w:rFonts w:ascii="Segoe UI" w:hAnsi="Segoe UI" w:cs="Segoe UI"/>
              </w:rPr>
              <w:t>Sindico</w:t>
            </w:r>
          </w:p>
        </w:tc>
        <w:tc>
          <w:tcPr>
            <w:tcW w:w="1629" w:type="dxa"/>
          </w:tcPr>
          <w:p w14:paraId="4643C242" w14:textId="3E8EC0F2" w:rsidR="00F107AD" w:rsidRPr="0043563C" w:rsidRDefault="00F107AD" w:rsidP="00F107AD">
            <w:pPr>
              <w:spacing w:after="200" w:line="276" w:lineRule="auto"/>
              <w:jc w:val="center"/>
              <w:rPr>
                <w:rFonts w:ascii="Segoe UI" w:hAnsi="Segoe UI" w:cs="Segoe UI"/>
              </w:rPr>
            </w:pPr>
            <w:r w:rsidRPr="00C8229E">
              <w:rPr>
                <w:rFonts w:ascii="Segoe UI" w:hAnsi="Segoe UI" w:cs="Segoe UI"/>
              </w:rPr>
              <w:t>A favor</w:t>
            </w:r>
          </w:p>
        </w:tc>
      </w:tr>
      <w:tr w:rsidR="00F107AD" w:rsidRPr="0043563C" w14:paraId="58D6659D" w14:textId="77777777" w:rsidTr="000638DA">
        <w:tc>
          <w:tcPr>
            <w:tcW w:w="852" w:type="dxa"/>
          </w:tcPr>
          <w:p w14:paraId="43572E2C" w14:textId="058CCBB3" w:rsidR="00F107AD" w:rsidRPr="0043563C" w:rsidRDefault="00F107AD" w:rsidP="00F107AD">
            <w:pPr>
              <w:spacing w:after="200" w:line="276" w:lineRule="auto"/>
              <w:jc w:val="center"/>
              <w:rPr>
                <w:rFonts w:ascii="Segoe UI" w:hAnsi="Segoe UI" w:cs="Segoe UI"/>
              </w:rPr>
            </w:pPr>
            <w:r>
              <w:rPr>
                <w:rFonts w:ascii="Segoe UI" w:hAnsi="Segoe UI" w:cs="Segoe UI"/>
              </w:rPr>
              <w:t>6</w:t>
            </w:r>
          </w:p>
        </w:tc>
        <w:tc>
          <w:tcPr>
            <w:tcW w:w="5103" w:type="dxa"/>
            <w:tcBorders>
              <w:top w:val="single" w:sz="4" w:space="0" w:color="auto"/>
              <w:left w:val="single" w:sz="4" w:space="0" w:color="auto"/>
              <w:bottom w:val="single" w:sz="4" w:space="0" w:color="auto"/>
              <w:right w:val="single" w:sz="4" w:space="0" w:color="auto"/>
            </w:tcBorders>
          </w:tcPr>
          <w:p w14:paraId="02933517" w14:textId="056F45F5" w:rsidR="00F107AD" w:rsidRPr="0043563C" w:rsidRDefault="00F107AD" w:rsidP="00F107AD">
            <w:pPr>
              <w:spacing w:line="276" w:lineRule="auto"/>
              <w:ind w:left="720"/>
              <w:contextualSpacing/>
              <w:jc w:val="center"/>
              <w:rPr>
                <w:rFonts w:ascii="Segoe UI" w:hAnsi="Segoe UI" w:cs="Segoe UI"/>
              </w:rPr>
            </w:pPr>
            <w:r w:rsidRPr="00C8229E">
              <w:rPr>
                <w:rFonts w:ascii="Segoe UI" w:hAnsi="Segoe UI" w:cs="Segoe UI"/>
              </w:rPr>
              <w:t>C. Bertha Alicia Castellanos Salcedo</w:t>
            </w:r>
          </w:p>
        </w:tc>
        <w:tc>
          <w:tcPr>
            <w:tcW w:w="1736" w:type="dxa"/>
            <w:tcBorders>
              <w:top w:val="single" w:sz="4" w:space="0" w:color="auto"/>
              <w:left w:val="single" w:sz="4" w:space="0" w:color="auto"/>
              <w:bottom w:val="single" w:sz="4" w:space="0" w:color="auto"/>
              <w:right w:val="single" w:sz="4" w:space="0" w:color="auto"/>
            </w:tcBorders>
          </w:tcPr>
          <w:p w14:paraId="6468646E" w14:textId="18DB76C3" w:rsidR="00F107AD" w:rsidRPr="0043563C" w:rsidRDefault="00F107AD" w:rsidP="00F107AD">
            <w:pPr>
              <w:spacing w:line="276" w:lineRule="auto"/>
              <w:jc w:val="center"/>
              <w:rPr>
                <w:rFonts w:ascii="Segoe UI" w:hAnsi="Segoe UI" w:cs="Segoe UI"/>
              </w:rPr>
            </w:pPr>
            <w:r w:rsidRPr="00C8229E">
              <w:rPr>
                <w:rFonts w:ascii="Segoe UI" w:hAnsi="Segoe UI" w:cs="Segoe UI"/>
              </w:rPr>
              <w:t>Regidora</w:t>
            </w:r>
          </w:p>
        </w:tc>
        <w:tc>
          <w:tcPr>
            <w:tcW w:w="1629" w:type="dxa"/>
          </w:tcPr>
          <w:p w14:paraId="13E1CF32" w14:textId="3667D781" w:rsidR="00F107AD" w:rsidRPr="0043563C" w:rsidRDefault="00F107AD" w:rsidP="00F107AD">
            <w:pPr>
              <w:spacing w:after="200" w:line="276" w:lineRule="auto"/>
              <w:jc w:val="center"/>
              <w:rPr>
                <w:rFonts w:ascii="Segoe UI" w:hAnsi="Segoe UI" w:cs="Segoe UI"/>
              </w:rPr>
            </w:pPr>
            <w:r w:rsidRPr="00C8229E">
              <w:rPr>
                <w:rFonts w:ascii="Segoe UI" w:hAnsi="Segoe UI" w:cs="Segoe UI"/>
              </w:rPr>
              <w:t>A favor</w:t>
            </w:r>
          </w:p>
        </w:tc>
      </w:tr>
      <w:tr w:rsidR="00F107AD" w:rsidRPr="0043563C" w14:paraId="4668F69E" w14:textId="77777777" w:rsidTr="000638DA">
        <w:tc>
          <w:tcPr>
            <w:tcW w:w="852" w:type="dxa"/>
          </w:tcPr>
          <w:p w14:paraId="34051792" w14:textId="48C34056" w:rsidR="00F107AD" w:rsidRPr="0043563C" w:rsidRDefault="00F107AD" w:rsidP="00F107AD">
            <w:pPr>
              <w:spacing w:after="200" w:line="276" w:lineRule="auto"/>
              <w:jc w:val="center"/>
              <w:rPr>
                <w:rFonts w:ascii="Segoe UI" w:hAnsi="Segoe UI" w:cs="Segoe UI"/>
              </w:rPr>
            </w:pPr>
            <w:r>
              <w:rPr>
                <w:rFonts w:ascii="Segoe UI" w:hAnsi="Segoe UI" w:cs="Segoe UI"/>
              </w:rPr>
              <w:t>7</w:t>
            </w:r>
          </w:p>
        </w:tc>
        <w:tc>
          <w:tcPr>
            <w:tcW w:w="5103" w:type="dxa"/>
            <w:tcBorders>
              <w:top w:val="single" w:sz="4" w:space="0" w:color="auto"/>
              <w:left w:val="single" w:sz="4" w:space="0" w:color="auto"/>
              <w:bottom w:val="single" w:sz="4" w:space="0" w:color="auto"/>
              <w:right w:val="single" w:sz="4" w:space="0" w:color="auto"/>
            </w:tcBorders>
          </w:tcPr>
          <w:p w14:paraId="42660638" w14:textId="0588003B" w:rsidR="00F107AD" w:rsidRPr="0043563C" w:rsidRDefault="00F107AD" w:rsidP="00F107AD">
            <w:pPr>
              <w:spacing w:line="276" w:lineRule="auto"/>
              <w:ind w:left="720"/>
              <w:contextualSpacing/>
              <w:jc w:val="center"/>
              <w:rPr>
                <w:rFonts w:ascii="Segoe UI" w:hAnsi="Segoe UI" w:cs="Segoe UI"/>
              </w:rPr>
            </w:pPr>
            <w:r w:rsidRPr="00C8229E">
              <w:rPr>
                <w:rFonts w:ascii="Segoe UI" w:hAnsi="Segoe UI" w:cs="Segoe UI"/>
              </w:rPr>
              <w:t>C. Edwin Gilberto Fonseca Torres</w:t>
            </w:r>
          </w:p>
        </w:tc>
        <w:tc>
          <w:tcPr>
            <w:tcW w:w="1736" w:type="dxa"/>
            <w:tcBorders>
              <w:top w:val="single" w:sz="4" w:space="0" w:color="auto"/>
              <w:left w:val="single" w:sz="4" w:space="0" w:color="auto"/>
              <w:bottom w:val="single" w:sz="4" w:space="0" w:color="auto"/>
              <w:right w:val="single" w:sz="4" w:space="0" w:color="auto"/>
            </w:tcBorders>
          </w:tcPr>
          <w:p w14:paraId="5F096570" w14:textId="4D7D9ADE" w:rsidR="00F107AD" w:rsidRPr="0043563C" w:rsidRDefault="00F107AD" w:rsidP="00F107AD">
            <w:pPr>
              <w:spacing w:line="276" w:lineRule="auto"/>
              <w:jc w:val="center"/>
              <w:rPr>
                <w:rFonts w:ascii="Segoe UI" w:hAnsi="Segoe UI" w:cs="Segoe UI"/>
              </w:rPr>
            </w:pPr>
            <w:r w:rsidRPr="00C8229E">
              <w:rPr>
                <w:rFonts w:ascii="Segoe UI" w:hAnsi="Segoe UI" w:cs="Segoe UI"/>
              </w:rPr>
              <w:t>Regidor</w:t>
            </w:r>
          </w:p>
        </w:tc>
        <w:tc>
          <w:tcPr>
            <w:tcW w:w="1629" w:type="dxa"/>
          </w:tcPr>
          <w:p w14:paraId="06856464" w14:textId="66AB22C5" w:rsidR="00F107AD" w:rsidRPr="0043563C" w:rsidRDefault="00F107AD" w:rsidP="00F107AD">
            <w:pPr>
              <w:spacing w:after="200" w:line="276" w:lineRule="auto"/>
              <w:jc w:val="center"/>
              <w:rPr>
                <w:rFonts w:ascii="Segoe UI" w:hAnsi="Segoe UI" w:cs="Segoe UI"/>
              </w:rPr>
            </w:pPr>
            <w:r w:rsidRPr="00C8229E">
              <w:rPr>
                <w:rFonts w:ascii="Segoe UI" w:hAnsi="Segoe UI" w:cs="Segoe UI"/>
              </w:rPr>
              <w:t>A favor</w:t>
            </w:r>
          </w:p>
        </w:tc>
      </w:tr>
      <w:tr w:rsidR="00F107AD" w:rsidRPr="0043563C" w14:paraId="4915C32F" w14:textId="77777777" w:rsidTr="000638DA">
        <w:tc>
          <w:tcPr>
            <w:tcW w:w="852" w:type="dxa"/>
          </w:tcPr>
          <w:p w14:paraId="43C9DE45" w14:textId="4E61BD87" w:rsidR="00F107AD" w:rsidRPr="0043563C" w:rsidRDefault="00F107AD" w:rsidP="00F107AD">
            <w:pPr>
              <w:spacing w:after="200" w:line="276" w:lineRule="auto"/>
              <w:jc w:val="center"/>
              <w:rPr>
                <w:rFonts w:ascii="Segoe UI" w:hAnsi="Segoe UI" w:cs="Segoe UI"/>
              </w:rPr>
            </w:pPr>
            <w:r>
              <w:rPr>
                <w:rFonts w:ascii="Segoe UI" w:hAnsi="Segoe UI" w:cs="Segoe UI"/>
              </w:rPr>
              <w:t>8</w:t>
            </w:r>
          </w:p>
        </w:tc>
        <w:tc>
          <w:tcPr>
            <w:tcW w:w="5103" w:type="dxa"/>
            <w:tcBorders>
              <w:top w:val="single" w:sz="4" w:space="0" w:color="auto"/>
              <w:left w:val="single" w:sz="4" w:space="0" w:color="auto"/>
              <w:bottom w:val="single" w:sz="4" w:space="0" w:color="auto"/>
              <w:right w:val="single" w:sz="4" w:space="0" w:color="auto"/>
            </w:tcBorders>
          </w:tcPr>
          <w:p w14:paraId="3260D2DC" w14:textId="16B0B558" w:rsidR="00F107AD" w:rsidRPr="0043563C" w:rsidRDefault="00F107AD" w:rsidP="00F107AD">
            <w:pPr>
              <w:spacing w:line="276" w:lineRule="auto"/>
              <w:ind w:left="720"/>
              <w:contextualSpacing/>
              <w:jc w:val="center"/>
              <w:rPr>
                <w:rFonts w:ascii="Segoe UI" w:hAnsi="Segoe UI" w:cs="Segoe UI"/>
              </w:rPr>
            </w:pPr>
            <w:r w:rsidRPr="00C8229E">
              <w:rPr>
                <w:rFonts w:ascii="Segoe UI" w:hAnsi="Segoe UI" w:cs="Segoe UI"/>
              </w:rPr>
              <w:t>C. Silvia Iliana Villarruel Gutiérrez</w:t>
            </w:r>
          </w:p>
        </w:tc>
        <w:tc>
          <w:tcPr>
            <w:tcW w:w="1736" w:type="dxa"/>
            <w:tcBorders>
              <w:top w:val="single" w:sz="4" w:space="0" w:color="auto"/>
              <w:left w:val="single" w:sz="4" w:space="0" w:color="auto"/>
              <w:bottom w:val="single" w:sz="4" w:space="0" w:color="auto"/>
              <w:right w:val="single" w:sz="4" w:space="0" w:color="auto"/>
            </w:tcBorders>
          </w:tcPr>
          <w:p w14:paraId="47861AF0" w14:textId="1429A785" w:rsidR="00F107AD" w:rsidRPr="0043563C" w:rsidRDefault="00F107AD" w:rsidP="00F107AD">
            <w:pPr>
              <w:spacing w:line="276" w:lineRule="auto"/>
              <w:jc w:val="center"/>
              <w:rPr>
                <w:rFonts w:ascii="Segoe UI" w:hAnsi="Segoe UI" w:cs="Segoe UI"/>
              </w:rPr>
            </w:pPr>
            <w:r w:rsidRPr="00C8229E">
              <w:rPr>
                <w:rFonts w:ascii="Segoe UI" w:hAnsi="Segoe UI" w:cs="Segoe UI"/>
              </w:rPr>
              <w:t>Regidora</w:t>
            </w:r>
          </w:p>
        </w:tc>
        <w:tc>
          <w:tcPr>
            <w:tcW w:w="1629" w:type="dxa"/>
          </w:tcPr>
          <w:p w14:paraId="7EC43AEE" w14:textId="1D0C55C9" w:rsidR="00F107AD" w:rsidRPr="0043563C" w:rsidRDefault="00F107AD" w:rsidP="00F107AD">
            <w:pPr>
              <w:spacing w:after="200" w:line="276" w:lineRule="auto"/>
              <w:jc w:val="center"/>
              <w:rPr>
                <w:rFonts w:ascii="Segoe UI" w:hAnsi="Segoe UI" w:cs="Segoe UI"/>
              </w:rPr>
            </w:pPr>
            <w:r w:rsidRPr="00C8229E">
              <w:rPr>
                <w:rFonts w:ascii="Segoe UI" w:hAnsi="Segoe UI" w:cs="Segoe UI"/>
              </w:rPr>
              <w:t>A favor</w:t>
            </w:r>
          </w:p>
        </w:tc>
      </w:tr>
      <w:tr w:rsidR="00F107AD" w:rsidRPr="0043563C" w14:paraId="0A96E1FD" w14:textId="77777777" w:rsidTr="000638DA">
        <w:tc>
          <w:tcPr>
            <w:tcW w:w="852" w:type="dxa"/>
          </w:tcPr>
          <w:p w14:paraId="62EDAC54" w14:textId="7D43C9E5" w:rsidR="00F107AD" w:rsidRPr="0043563C" w:rsidRDefault="00F107AD" w:rsidP="00F107AD">
            <w:pPr>
              <w:spacing w:after="200" w:line="276" w:lineRule="auto"/>
              <w:jc w:val="center"/>
              <w:rPr>
                <w:rFonts w:ascii="Segoe UI" w:hAnsi="Segoe UI" w:cs="Segoe UI"/>
              </w:rPr>
            </w:pPr>
            <w:r>
              <w:rPr>
                <w:rFonts w:ascii="Segoe UI" w:hAnsi="Segoe UI" w:cs="Segoe UI"/>
              </w:rPr>
              <w:t>9</w:t>
            </w:r>
          </w:p>
        </w:tc>
        <w:tc>
          <w:tcPr>
            <w:tcW w:w="5103" w:type="dxa"/>
            <w:tcBorders>
              <w:top w:val="single" w:sz="4" w:space="0" w:color="auto"/>
              <w:left w:val="single" w:sz="4" w:space="0" w:color="auto"/>
              <w:bottom w:val="single" w:sz="4" w:space="0" w:color="auto"/>
              <w:right w:val="single" w:sz="4" w:space="0" w:color="auto"/>
            </w:tcBorders>
          </w:tcPr>
          <w:p w14:paraId="52F8EC94" w14:textId="2CA55A24" w:rsidR="00F107AD" w:rsidRPr="0043563C" w:rsidRDefault="00F107AD" w:rsidP="00F107AD">
            <w:pPr>
              <w:spacing w:line="276" w:lineRule="auto"/>
              <w:ind w:left="720"/>
              <w:contextualSpacing/>
              <w:jc w:val="center"/>
              <w:rPr>
                <w:rFonts w:ascii="Segoe UI" w:hAnsi="Segoe UI" w:cs="Segoe UI"/>
              </w:rPr>
            </w:pPr>
            <w:r w:rsidRPr="00C8229E">
              <w:rPr>
                <w:rFonts w:ascii="Segoe UI" w:hAnsi="Segoe UI" w:cs="Segoe UI"/>
              </w:rPr>
              <w:t xml:space="preserve">C. </w:t>
            </w:r>
            <w:r>
              <w:rPr>
                <w:rFonts w:ascii="Segoe UI" w:hAnsi="Segoe UI" w:cs="Segoe UI"/>
              </w:rPr>
              <w:t>Cristian</w:t>
            </w:r>
            <w:r w:rsidRPr="00C8229E">
              <w:rPr>
                <w:rFonts w:ascii="Segoe UI" w:hAnsi="Segoe UI" w:cs="Segoe UI"/>
              </w:rPr>
              <w:t xml:space="preserve"> Daniel Salas Bravo</w:t>
            </w:r>
          </w:p>
        </w:tc>
        <w:tc>
          <w:tcPr>
            <w:tcW w:w="1736" w:type="dxa"/>
            <w:tcBorders>
              <w:top w:val="single" w:sz="4" w:space="0" w:color="auto"/>
              <w:left w:val="single" w:sz="4" w:space="0" w:color="auto"/>
              <w:bottom w:val="single" w:sz="4" w:space="0" w:color="auto"/>
              <w:right w:val="single" w:sz="4" w:space="0" w:color="auto"/>
            </w:tcBorders>
          </w:tcPr>
          <w:p w14:paraId="3298D058" w14:textId="5E7FEBF8" w:rsidR="00F107AD" w:rsidRPr="0043563C" w:rsidRDefault="00F107AD" w:rsidP="00F107AD">
            <w:pPr>
              <w:spacing w:line="276" w:lineRule="auto"/>
              <w:jc w:val="center"/>
              <w:rPr>
                <w:rFonts w:ascii="Segoe UI" w:hAnsi="Segoe UI" w:cs="Segoe UI"/>
              </w:rPr>
            </w:pPr>
            <w:r w:rsidRPr="00C8229E">
              <w:rPr>
                <w:rFonts w:ascii="Segoe UI" w:hAnsi="Segoe UI" w:cs="Segoe UI"/>
              </w:rPr>
              <w:t>Regidor</w:t>
            </w:r>
          </w:p>
        </w:tc>
        <w:tc>
          <w:tcPr>
            <w:tcW w:w="1629" w:type="dxa"/>
          </w:tcPr>
          <w:p w14:paraId="2B7D8CFF" w14:textId="6C8C8193" w:rsidR="00F107AD" w:rsidRPr="0043563C" w:rsidRDefault="00F107AD" w:rsidP="00F107AD">
            <w:pPr>
              <w:spacing w:after="200" w:line="276" w:lineRule="auto"/>
              <w:jc w:val="center"/>
              <w:rPr>
                <w:rFonts w:ascii="Segoe UI" w:hAnsi="Segoe UI" w:cs="Segoe UI"/>
              </w:rPr>
            </w:pPr>
            <w:r>
              <w:rPr>
                <w:rFonts w:ascii="Segoe UI" w:hAnsi="Segoe UI" w:cs="Segoe UI"/>
              </w:rPr>
              <w:t>A favor</w:t>
            </w:r>
          </w:p>
        </w:tc>
      </w:tr>
      <w:tr w:rsidR="00F107AD" w:rsidRPr="0043563C" w14:paraId="1DBDE30D" w14:textId="77777777" w:rsidTr="000638DA">
        <w:tc>
          <w:tcPr>
            <w:tcW w:w="852" w:type="dxa"/>
          </w:tcPr>
          <w:p w14:paraId="59686819" w14:textId="6553E79A" w:rsidR="00F107AD" w:rsidRPr="0043563C" w:rsidRDefault="00F107AD" w:rsidP="00F107AD">
            <w:pPr>
              <w:spacing w:after="200" w:line="276" w:lineRule="auto"/>
              <w:jc w:val="center"/>
              <w:rPr>
                <w:rFonts w:ascii="Segoe UI" w:hAnsi="Segoe UI" w:cs="Segoe UI"/>
              </w:rPr>
            </w:pPr>
            <w:r w:rsidRPr="00C8229E">
              <w:rPr>
                <w:rFonts w:ascii="Segoe UI" w:hAnsi="Segoe UI" w:cs="Segoe UI"/>
              </w:rPr>
              <w:t>1</w:t>
            </w:r>
            <w:r>
              <w:rPr>
                <w:rFonts w:ascii="Segoe UI" w:hAnsi="Segoe UI" w:cs="Segoe UI"/>
              </w:rPr>
              <w:t>0</w:t>
            </w:r>
          </w:p>
        </w:tc>
        <w:tc>
          <w:tcPr>
            <w:tcW w:w="5103" w:type="dxa"/>
            <w:tcBorders>
              <w:top w:val="single" w:sz="4" w:space="0" w:color="auto"/>
              <w:left w:val="single" w:sz="4" w:space="0" w:color="auto"/>
              <w:bottom w:val="single" w:sz="4" w:space="0" w:color="auto"/>
              <w:right w:val="single" w:sz="4" w:space="0" w:color="auto"/>
            </w:tcBorders>
          </w:tcPr>
          <w:p w14:paraId="156E61F9" w14:textId="5EE8DAE1" w:rsidR="00F107AD" w:rsidRPr="0043563C" w:rsidRDefault="00F107AD" w:rsidP="00F107AD">
            <w:pPr>
              <w:spacing w:line="276" w:lineRule="auto"/>
              <w:ind w:left="720"/>
              <w:contextualSpacing/>
              <w:jc w:val="center"/>
              <w:rPr>
                <w:rFonts w:ascii="Segoe UI" w:hAnsi="Segoe UI" w:cs="Segoe UI"/>
              </w:rPr>
            </w:pPr>
            <w:r w:rsidRPr="00C8229E">
              <w:rPr>
                <w:rFonts w:ascii="Segoe UI" w:hAnsi="Segoe UI" w:cs="Segoe UI"/>
              </w:rPr>
              <w:t>C. Marisol Villa Nápoles</w:t>
            </w:r>
          </w:p>
        </w:tc>
        <w:tc>
          <w:tcPr>
            <w:tcW w:w="1736" w:type="dxa"/>
            <w:tcBorders>
              <w:top w:val="single" w:sz="4" w:space="0" w:color="auto"/>
              <w:left w:val="single" w:sz="4" w:space="0" w:color="auto"/>
              <w:bottom w:val="single" w:sz="4" w:space="0" w:color="auto"/>
              <w:right w:val="single" w:sz="4" w:space="0" w:color="auto"/>
            </w:tcBorders>
          </w:tcPr>
          <w:p w14:paraId="46B14D98" w14:textId="2621E512" w:rsidR="00F107AD" w:rsidRPr="0043563C" w:rsidRDefault="00F107AD" w:rsidP="00F107AD">
            <w:pPr>
              <w:spacing w:line="276" w:lineRule="auto"/>
              <w:jc w:val="center"/>
              <w:rPr>
                <w:rFonts w:ascii="Segoe UI" w:hAnsi="Segoe UI" w:cs="Segoe UI"/>
              </w:rPr>
            </w:pPr>
            <w:r w:rsidRPr="00C8229E">
              <w:rPr>
                <w:rFonts w:ascii="Segoe UI" w:hAnsi="Segoe UI" w:cs="Segoe UI"/>
              </w:rPr>
              <w:t>Regidora</w:t>
            </w:r>
          </w:p>
        </w:tc>
        <w:tc>
          <w:tcPr>
            <w:tcW w:w="1629" w:type="dxa"/>
          </w:tcPr>
          <w:p w14:paraId="1AFAACA4" w14:textId="7D5DBCA0" w:rsidR="00F107AD" w:rsidRPr="0043563C" w:rsidRDefault="00F107AD" w:rsidP="00F107AD">
            <w:pPr>
              <w:spacing w:after="200" w:line="276" w:lineRule="auto"/>
              <w:jc w:val="center"/>
              <w:rPr>
                <w:rFonts w:ascii="Segoe UI" w:hAnsi="Segoe UI" w:cs="Segoe UI"/>
              </w:rPr>
            </w:pPr>
            <w:r>
              <w:rPr>
                <w:rFonts w:ascii="Segoe UI" w:hAnsi="Segoe UI" w:cs="Segoe UI"/>
              </w:rPr>
              <w:t>A favor</w:t>
            </w:r>
          </w:p>
        </w:tc>
      </w:tr>
      <w:tr w:rsidR="00F107AD" w:rsidRPr="0043563C" w14:paraId="255D6A05" w14:textId="77777777" w:rsidTr="000638DA">
        <w:tc>
          <w:tcPr>
            <w:tcW w:w="852" w:type="dxa"/>
          </w:tcPr>
          <w:p w14:paraId="18BC2A8A" w14:textId="101A4535" w:rsidR="00F107AD" w:rsidRPr="0043563C" w:rsidRDefault="00F107AD" w:rsidP="00F107AD">
            <w:pPr>
              <w:spacing w:after="200" w:line="276" w:lineRule="auto"/>
              <w:jc w:val="center"/>
              <w:rPr>
                <w:rFonts w:ascii="Segoe UI" w:hAnsi="Segoe UI" w:cs="Segoe UI"/>
              </w:rPr>
            </w:pPr>
            <w:r w:rsidRPr="00C8229E">
              <w:rPr>
                <w:rFonts w:ascii="Segoe UI" w:hAnsi="Segoe UI" w:cs="Segoe UI"/>
              </w:rPr>
              <w:t>1</w:t>
            </w:r>
            <w:r>
              <w:rPr>
                <w:rFonts w:ascii="Segoe UI" w:hAnsi="Segoe UI" w:cs="Segoe UI"/>
              </w:rPr>
              <w:t>1</w:t>
            </w:r>
          </w:p>
        </w:tc>
        <w:tc>
          <w:tcPr>
            <w:tcW w:w="5103" w:type="dxa"/>
            <w:tcBorders>
              <w:top w:val="single" w:sz="4" w:space="0" w:color="auto"/>
              <w:left w:val="single" w:sz="4" w:space="0" w:color="auto"/>
              <w:bottom w:val="single" w:sz="4" w:space="0" w:color="auto"/>
              <w:right w:val="single" w:sz="4" w:space="0" w:color="auto"/>
            </w:tcBorders>
          </w:tcPr>
          <w:p w14:paraId="05B8A82F" w14:textId="5ADDB820" w:rsidR="00F107AD" w:rsidRPr="0043563C" w:rsidRDefault="00F107AD" w:rsidP="00F107AD">
            <w:pPr>
              <w:spacing w:line="276" w:lineRule="auto"/>
              <w:ind w:left="720"/>
              <w:contextualSpacing/>
              <w:jc w:val="center"/>
              <w:rPr>
                <w:rFonts w:ascii="Segoe UI" w:hAnsi="Segoe UI" w:cs="Segoe UI"/>
              </w:rPr>
            </w:pPr>
            <w:r w:rsidRPr="00C8229E">
              <w:rPr>
                <w:rFonts w:ascii="Segoe UI" w:hAnsi="Segoe UI" w:cs="Segoe UI"/>
              </w:rPr>
              <w:t>C. Marcela Martínez Leal</w:t>
            </w:r>
          </w:p>
        </w:tc>
        <w:tc>
          <w:tcPr>
            <w:tcW w:w="1736" w:type="dxa"/>
            <w:tcBorders>
              <w:top w:val="single" w:sz="4" w:space="0" w:color="auto"/>
              <w:left w:val="single" w:sz="4" w:space="0" w:color="auto"/>
              <w:bottom w:val="single" w:sz="4" w:space="0" w:color="auto"/>
              <w:right w:val="single" w:sz="4" w:space="0" w:color="auto"/>
            </w:tcBorders>
          </w:tcPr>
          <w:p w14:paraId="1818C175" w14:textId="06ED9479" w:rsidR="00F107AD" w:rsidRPr="0043563C" w:rsidRDefault="00F107AD" w:rsidP="00F107AD">
            <w:pPr>
              <w:spacing w:line="276" w:lineRule="auto"/>
              <w:jc w:val="center"/>
              <w:rPr>
                <w:rFonts w:ascii="Segoe UI" w:hAnsi="Segoe UI" w:cs="Segoe UI"/>
              </w:rPr>
            </w:pPr>
            <w:r w:rsidRPr="00C8229E">
              <w:rPr>
                <w:rFonts w:ascii="Segoe UI" w:hAnsi="Segoe UI" w:cs="Segoe UI"/>
              </w:rPr>
              <w:t>Regidora</w:t>
            </w:r>
          </w:p>
        </w:tc>
        <w:tc>
          <w:tcPr>
            <w:tcW w:w="1629" w:type="dxa"/>
          </w:tcPr>
          <w:p w14:paraId="08C269B1" w14:textId="63658833" w:rsidR="00F107AD" w:rsidRPr="0043563C" w:rsidRDefault="00F107AD" w:rsidP="00F107AD">
            <w:pPr>
              <w:spacing w:after="200" w:line="276" w:lineRule="auto"/>
              <w:jc w:val="center"/>
              <w:rPr>
                <w:rFonts w:ascii="Segoe UI" w:hAnsi="Segoe UI" w:cs="Segoe UI"/>
              </w:rPr>
            </w:pPr>
            <w:r>
              <w:rPr>
                <w:rFonts w:ascii="Segoe UI" w:hAnsi="Segoe UI" w:cs="Segoe UI"/>
              </w:rPr>
              <w:t>A favor</w:t>
            </w:r>
          </w:p>
        </w:tc>
      </w:tr>
      <w:tr w:rsidR="00F107AD" w:rsidRPr="0043563C" w14:paraId="64940B33" w14:textId="77777777" w:rsidTr="000638DA">
        <w:tc>
          <w:tcPr>
            <w:tcW w:w="852" w:type="dxa"/>
          </w:tcPr>
          <w:p w14:paraId="0BB8F692" w14:textId="4926E6BE" w:rsidR="00F107AD" w:rsidRPr="0043563C" w:rsidRDefault="00F107AD" w:rsidP="00F107AD">
            <w:pPr>
              <w:spacing w:after="200" w:line="276" w:lineRule="auto"/>
              <w:jc w:val="center"/>
              <w:rPr>
                <w:rFonts w:ascii="Segoe UI" w:hAnsi="Segoe UI" w:cs="Segoe UI"/>
              </w:rPr>
            </w:pPr>
            <w:r w:rsidRPr="00C8229E">
              <w:rPr>
                <w:rFonts w:ascii="Segoe UI" w:hAnsi="Segoe UI" w:cs="Segoe UI"/>
              </w:rPr>
              <w:t>1</w:t>
            </w:r>
            <w:r>
              <w:rPr>
                <w:rFonts w:ascii="Segoe UI" w:hAnsi="Segoe UI" w:cs="Segoe UI"/>
              </w:rPr>
              <w:t>2</w:t>
            </w:r>
          </w:p>
        </w:tc>
        <w:tc>
          <w:tcPr>
            <w:tcW w:w="5103" w:type="dxa"/>
            <w:tcBorders>
              <w:top w:val="single" w:sz="4" w:space="0" w:color="auto"/>
              <w:left w:val="single" w:sz="4" w:space="0" w:color="auto"/>
              <w:bottom w:val="single" w:sz="4" w:space="0" w:color="auto"/>
              <w:right w:val="single" w:sz="4" w:space="0" w:color="auto"/>
            </w:tcBorders>
          </w:tcPr>
          <w:p w14:paraId="51D7EDB8" w14:textId="746ED52C" w:rsidR="00F107AD" w:rsidRPr="0043563C" w:rsidRDefault="00F107AD" w:rsidP="00F107AD">
            <w:pPr>
              <w:spacing w:line="276" w:lineRule="auto"/>
              <w:ind w:left="720"/>
              <w:contextualSpacing/>
              <w:jc w:val="center"/>
              <w:rPr>
                <w:rFonts w:ascii="Segoe UI" w:hAnsi="Segoe UI" w:cs="Segoe UI"/>
              </w:rPr>
            </w:pPr>
            <w:r w:rsidRPr="00C8229E">
              <w:rPr>
                <w:rFonts w:ascii="Segoe UI" w:hAnsi="Segoe UI" w:cs="Segoe UI"/>
              </w:rPr>
              <w:t>C. Raúl Sánchez Jiménez</w:t>
            </w:r>
          </w:p>
        </w:tc>
        <w:tc>
          <w:tcPr>
            <w:tcW w:w="1736" w:type="dxa"/>
            <w:tcBorders>
              <w:top w:val="single" w:sz="4" w:space="0" w:color="auto"/>
              <w:left w:val="single" w:sz="4" w:space="0" w:color="auto"/>
              <w:bottom w:val="single" w:sz="4" w:space="0" w:color="auto"/>
              <w:right w:val="single" w:sz="4" w:space="0" w:color="auto"/>
            </w:tcBorders>
          </w:tcPr>
          <w:p w14:paraId="63C78BE6" w14:textId="5AF4E421" w:rsidR="00F107AD" w:rsidRPr="0043563C" w:rsidRDefault="00F107AD" w:rsidP="00F107AD">
            <w:pPr>
              <w:spacing w:line="276" w:lineRule="auto"/>
              <w:jc w:val="center"/>
              <w:rPr>
                <w:rFonts w:ascii="Segoe UI" w:hAnsi="Segoe UI" w:cs="Segoe UI"/>
              </w:rPr>
            </w:pPr>
            <w:r w:rsidRPr="00C8229E">
              <w:rPr>
                <w:rFonts w:ascii="Segoe UI" w:hAnsi="Segoe UI" w:cs="Segoe UI"/>
              </w:rPr>
              <w:t>Regidor</w:t>
            </w:r>
          </w:p>
        </w:tc>
        <w:tc>
          <w:tcPr>
            <w:tcW w:w="1629" w:type="dxa"/>
          </w:tcPr>
          <w:p w14:paraId="794EF182" w14:textId="7FE0BC99" w:rsidR="00F107AD" w:rsidRPr="0043563C" w:rsidRDefault="00F107AD" w:rsidP="00F107AD">
            <w:pPr>
              <w:spacing w:after="200" w:line="276" w:lineRule="auto"/>
              <w:jc w:val="center"/>
              <w:rPr>
                <w:rFonts w:ascii="Segoe UI" w:hAnsi="Segoe UI" w:cs="Segoe UI"/>
              </w:rPr>
            </w:pPr>
            <w:r>
              <w:rPr>
                <w:rFonts w:ascii="Segoe UI" w:hAnsi="Segoe UI" w:cs="Segoe UI"/>
              </w:rPr>
              <w:t>A favor</w:t>
            </w:r>
          </w:p>
        </w:tc>
      </w:tr>
    </w:tbl>
    <w:p w14:paraId="68D76A58" w14:textId="77777777" w:rsidR="00414A39" w:rsidRDefault="0043563C" w:rsidP="00414A39">
      <w:pPr>
        <w:spacing w:after="0" w:line="360" w:lineRule="auto"/>
        <w:ind w:left="851" w:right="-705"/>
        <w:jc w:val="both"/>
        <w:rPr>
          <w:rFonts w:ascii="Segoe UI" w:hAnsi="Segoe UI" w:cs="Segoe UI"/>
          <w:bCs/>
          <w:i/>
          <w:iCs/>
          <w:kern w:val="0"/>
          <w14:ligatures w14:val="none"/>
        </w:rPr>
      </w:pPr>
      <w:r w:rsidRPr="0043563C">
        <w:rPr>
          <w:rFonts w:ascii="Segoe UI" w:eastAsia="Calibri" w:hAnsi="Segoe UI" w:cs="Segoe UI"/>
          <w:b/>
          <w:bCs/>
          <w:kern w:val="0"/>
          <w:lang w:eastAsia="es-ES"/>
          <w14:ligatures w14:val="none"/>
        </w:rPr>
        <w:lastRenderedPageBreak/>
        <w:t xml:space="preserve">NOVENO PUNTO.- </w:t>
      </w:r>
      <w:r w:rsidRPr="0043563C">
        <w:rPr>
          <w:rFonts w:ascii="Segoe UI" w:eastAsia="Calibri" w:hAnsi="Segoe UI" w:cs="Segoe UI"/>
          <w:bCs/>
          <w:kern w:val="0"/>
          <w:lang w:eastAsia="es-ES"/>
          <w14:ligatures w14:val="none"/>
        </w:rPr>
        <w:t xml:space="preserve">En relación al noveno punto del orden del día: </w:t>
      </w:r>
      <w:r w:rsidR="00F107AD" w:rsidRPr="00F107AD">
        <w:rPr>
          <w:rFonts w:ascii="Segoe UI" w:eastAsia="Calibri" w:hAnsi="Segoe UI" w:cs="Segoe UI"/>
          <w:b/>
          <w:bCs/>
          <w:kern w:val="0"/>
          <w:lang w:eastAsia="es-ES"/>
          <w14:ligatures w14:val="none"/>
        </w:rPr>
        <w:t>CUENTA DEL ACUERDO LEGISLATIVO NÚMERO 406-LXIV-25, REMITIDO POR EL CONGRESO DEL ESTADO DE JALISCO</w:t>
      </w:r>
      <w:r w:rsidRPr="0043563C">
        <w:rPr>
          <w:rFonts w:ascii="Segoe UI" w:hAnsi="Segoe UI" w:cs="Segoe UI"/>
          <w:b/>
          <w:kern w:val="0"/>
          <w14:ligatures w14:val="none"/>
        </w:rPr>
        <w:t xml:space="preserve">; </w:t>
      </w:r>
      <w:r w:rsidRPr="0043563C">
        <w:rPr>
          <w:rFonts w:ascii="Segoe UI" w:hAnsi="Segoe UI" w:cs="Segoe UI"/>
          <w:bCs/>
          <w:kern w:val="0"/>
          <w14:ligatures w14:val="none"/>
        </w:rPr>
        <w:t xml:space="preserve">la Presidenta Municipal, </w:t>
      </w:r>
      <w:r w:rsidRPr="0043563C">
        <w:rPr>
          <w:rFonts w:ascii="Segoe UI" w:hAnsi="Segoe UI" w:cs="Segoe UI"/>
          <w:b/>
          <w:kern w:val="0"/>
          <w14:ligatures w14:val="none"/>
        </w:rPr>
        <w:t>C. Deysi Nallely Ángel Hernández</w:t>
      </w:r>
      <w:r w:rsidRPr="0043563C">
        <w:rPr>
          <w:rFonts w:ascii="Segoe UI" w:hAnsi="Segoe UI" w:cs="Segoe UI"/>
          <w:bCs/>
          <w:kern w:val="0"/>
          <w14:ligatures w14:val="none"/>
        </w:rPr>
        <w:t xml:space="preserve">, </w:t>
      </w:r>
      <w:r w:rsidR="00CC7C99">
        <w:rPr>
          <w:rFonts w:ascii="Segoe UI" w:hAnsi="Segoe UI" w:cs="Segoe UI"/>
          <w:bCs/>
          <w:kern w:val="0"/>
          <w14:ligatures w14:val="none"/>
        </w:rPr>
        <w:t>mencionó</w:t>
      </w:r>
      <w:r w:rsidRPr="0043563C">
        <w:rPr>
          <w:rFonts w:ascii="Segoe UI" w:hAnsi="Segoe UI" w:cs="Segoe UI"/>
          <w:bCs/>
          <w:kern w:val="0"/>
          <w14:ligatures w14:val="none"/>
        </w:rPr>
        <w:t xml:space="preserve"> </w:t>
      </w:r>
      <w:r w:rsidRPr="0043563C">
        <w:rPr>
          <w:rFonts w:ascii="Segoe UI" w:hAnsi="Segoe UI" w:cs="Segoe UI"/>
          <w:bCs/>
          <w:i/>
          <w:iCs/>
          <w:kern w:val="0"/>
          <w14:ligatures w14:val="none"/>
        </w:rPr>
        <w:t>“</w:t>
      </w:r>
      <w:r w:rsidR="00CC7C99">
        <w:rPr>
          <w:rFonts w:ascii="Segoe UI" w:hAnsi="Segoe UI" w:cs="Segoe UI"/>
          <w:bCs/>
          <w:i/>
          <w:iCs/>
          <w:kern w:val="0"/>
          <w14:ligatures w14:val="none"/>
        </w:rPr>
        <w:t xml:space="preserve">Acuerdo legislativo a fin de que </w:t>
      </w:r>
      <w:r w:rsidR="00CC7C99" w:rsidRPr="00CC7C99">
        <w:rPr>
          <w:rFonts w:ascii="Segoe UI" w:hAnsi="Segoe UI" w:cs="Segoe UI"/>
          <w:bCs/>
          <w:i/>
          <w:iCs/>
          <w:kern w:val="0"/>
          <w14:ligatures w14:val="none"/>
        </w:rPr>
        <w:t>los 125 Ayuntamientos del Estado de Jalisco,</w:t>
      </w:r>
      <w:r w:rsidR="00CC7C99">
        <w:rPr>
          <w:rFonts w:ascii="Segoe UI" w:hAnsi="Segoe UI" w:cs="Segoe UI"/>
          <w:bCs/>
          <w:i/>
          <w:iCs/>
          <w:kern w:val="0"/>
          <w14:ligatures w14:val="none"/>
        </w:rPr>
        <w:t xml:space="preserve"> </w:t>
      </w:r>
      <w:r w:rsidR="00CC7C99" w:rsidRPr="00CC7C99">
        <w:rPr>
          <w:rFonts w:ascii="Segoe UI" w:hAnsi="Segoe UI" w:cs="Segoe UI"/>
          <w:bCs/>
          <w:i/>
          <w:iCs/>
          <w:kern w:val="0"/>
          <w14:ligatures w14:val="none"/>
        </w:rPr>
        <w:t>de existir viabilidad, analicen la posibilidad de implementar de manera conjunta campañas estatales permanentes de prevención, atención y concientización sobre los trastornos de la conducta alimentaria, particularmente la bulimia y lo anorexia, con enfoque de derechos humanos, perspectiva de género, pertinencia cultural y enfoque interseccional, priorizando a niñas, niños, adolescentes y jóvenes en entornos escolares y comunitarios, a través de herramientas educativas, psicológicas, sociales y comunicacionales, considerando la disponibilidad presupuestal correspondiente</w:t>
      </w:r>
      <w:r w:rsidR="00CC7C99">
        <w:rPr>
          <w:rFonts w:ascii="Segoe UI" w:hAnsi="Segoe UI" w:cs="Segoe UI"/>
          <w:bCs/>
          <w:i/>
          <w:iCs/>
          <w:kern w:val="0"/>
          <w14:ligatures w14:val="none"/>
        </w:rPr>
        <w:t>.</w:t>
      </w:r>
      <w:r w:rsidR="00414A39" w:rsidRPr="00414A39">
        <w:t xml:space="preserve"> </w:t>
      </w:r>
      <w:r w:rsidR="00414A39">
        <w:rPr>
          <w:rFonts w:ascii="Segoe UI" w:hAnsi="Segoe UI" w:cs="Segoe UI"/>
          <w:bCs/>
          <w:i/>
          <w:iCs/>
          <w:kern w:val="0"/>
          <w14:ligatures w14:val="none"/>
        </w:rPr>
        <w:t>Por lo que, en virtud de lo anteriormente expuesto, e</w:t>
      </w:r>
      <w:r w:rsidR="00414A39" w:rsidRPr="00414A39">
        <w:rPr>
          <w:rFonts w:ascii="Segoe UI" w:hAnsi="Segoe UI" w:cs="Segoe UI"/>
          <w:bCs/>
          <w:i/>
          <w:iCs/>
          <w:kern w:val="0"/>
          <w14:ligatures w14:val="none"/>
        </w:rPr>
        <w:t>s que se pone a su consideración el siguiente punto de acuerdo</w:t>
      </w:r>
      <w:r w:rsidR="00414A39">
        <w:rPr>
          <w:rFonts w:ascii="Segoe UI" w:hAnsi="Segoe UI" w:cs="Segoe UI"/>
          <w:bCs/>
          <w:i/>
          <w:iCs/>
          <w:kern w:val="0"/>
          <w14:ligatures w14:val="none"/>
        </w:rPr>
        <w:t>:</w:t>
      </w:r>
      <w:r w:rsidRPr="0043563C">
        <w:rPr>
          <w:rFonts w:ascii="Segoe UI" w:hAnsi="Segoe UI" w:cs="Segoe UI"/>
          <w:bCs/>
          <w:i/>
          <w:iCs/>
          <w:kern w:val="0"/>
          <w14:ligatures w14:val="none"/>
        </w:rPr>
        <w:t>”. - - - - - - - - - - - - - - - - - - - - - - - - - - - - - -</w:t>
      </w:r>
      <w:r w:rsidR="00414A39">
        <w:rPr>
          <w:rFonts w:ascii="Segoe UI" w:hAnsi="Segoe UI" w:cs="Segoe UI"/>
          <w:bCs/>
          <w:i/>
          <w:iCs/>
          <w:kern w:val="0"/>
          <w14:ligatures w14:val="none"/>
        </w:rPr>
        <w:t xml:space="preserve"> - - - - - - - - - - - - - - - - - - - - - - - -</w:t>
      </w:r>
    </w:p>
    <w:p w14:paraId="45A56478" w14:textId="77777777" w:rsidR="00414A39" w:rsidRDefault="00414A39" w:rsidP="00414A39">
      <w:pPr>
        <w:spacing w:after="0" w:line="360" w:lineRule="auto"/>
        <w:ind w:left="851" w:right="-705"/>
        <w:jc w:val="both"/>
        <w:rPr>
          <w:rFonts w:ascii="Segoe UI" w:eastAsia="Calibri" w:hAnsi="Segoe UI" w:cs="Segoe UI"/>
          <w:b/>
          <w:i/>
          <w:kern w:val="0"/>
          <w:lang w:eastAsia="es-ES"/>
          <w14:ligatures w14:val="none"/>
        </w:rPr>
      </w:pPr>
    </w:p>
    <w:p w14:paraId="441612EB" w14:textId="6897DC73" w:rsidR="0043563C" w:rsidRPr="0043563C" w:rsidRDefault="0043563C" w:rsidP="00414A39">
      <w:pPr>
        <w:spacing w:after="0" w:line="360" w:lineRule="auto"/>
        <w:ind w:left="851" w:right="-705"/>
        <w:jc w:val="both"/>
        <w:rPr>
          <w:rFonts w:ascii="Segoe UI" w:eastAsia="Calibri" w:hAnsi="Segoe UI" w:cs="Segoe UI"/>
          <w:bCs/>
          <w:i/>
          <w:kern w:val="0"/>
          <w:lang w:eastAsia="es-ES"/>
          <w14:ligatures w14:val="none"/>
        </w:rPr>
      </w:pPr>
      <w:r w:rsidRPr="0043563C">
        <w:rPr>
          <w:rFonts w:ascii="Segoe UI" w:eastAsia="Calibri" w:hAnsi="Segoe UI" w:cs="Segoe UI"/>
          <w:b/>
          <w:i/>
          <w:kern w:val="0"/>
          <w:lang w:eastAsia="es-ES"/>
          <w14:ligatures w14:val="none"/>
        </w:rPr>
        <w:t>“</w:t>
      </w:r>
      <w:r w:rsidR="00414A39">
        <w:rPr>
          <w:rFonts w:ascii="Segoe UI" w:eastAsia="Calibri" w:hAnsi="Segoe UI" w:cs="Segoe UI"/>
          <w:b/>
          <w:i/>
          <w:kern w:val="0"/>
          <w:lang w:eastAsia="es-ES"/>
          <w14:ligatures w14:val="none"/>
        </w:rPr>
        <w:t>ÚNIC</w:t>
      </w:r>
      <w:r w:rsidRPr="0043563C">
        <w:rPr>
          <w:rFonts w:ascii="Segoe UI" w:eastAsia="Calibri" w:hAnsi="Segoe UI" w:cs="Segoe UI"/>
          <w:b/>
          <w:i/>
          <w:kern w:val="0"/>
          <w:lang w:eastAsia="es-ES"/>
          <w14:ligatures w14:val="none"/>
        </w:rPr>
        <w:t xml:space="preserve">O. </w:t>
      </w:r>
      <w:r w:rsidR="00414A39" w:rsidRPr="00414A39">
        <w:rPr>
          <w:rFonts w:ascii="Segoe UI" w:eastAsia="Calibri" w:hAnsi="Segoe UI" w:cs="Segoe UI"/>
          <w:bCs/>
          <w:i/>
          <w:kern w:val="0"/>
          <w:lang w:eastAsia="es-ES"/>
          <w14:ligatures w14:val="none"/>
        </w:rPr>
        <w:t>El H. Ayuntamiento Constitucional de Ocotlán, Jalisco, instruye a la Dirección de Salud, a la Dirección de la Niñez y la Adolescencia, a la Dirección de Educación, a la Coordinación de Comunicación Institucional así como también se exhorta al Sistema para el Desarrollo Integral de la Familia (DIF Ocotlán), a efecto de que, de existir viabilidad, analicen la posibilidad de implementar de manera conjunta campañas estatales y municipales permanentes de prevención, atención y concientización sobre los trastornos de la conducta alimentaria, particularmente la bulimia y lo anorexia, con enfoque de derechos humanos, perspectiva de género, pert</w:t>
      </w:r>
      <w:r w:rsidR="005F079A">
        <w:rPr>
          <w:rFonts w:ascii="Segoe UI" w:eastAsia="Calibri" w:hAnsi="Segoe UI" w:cs="Segoe UI"/>
          <w:bCs/>
          <w:i/>
          <w:kern w:val="0"/>
          <w:lang w:eastAsia="es-ES"/>
          <w14:ligatures w14:val="none"/>
        </w:rPr>
        <w:t>e</w:t>
      </w:r>
      <w:r w:rsidR="00414A39" w:rsidRPr="00414A39">
        <w:rPr>
          <w:rFonts w:ascii="Segoe UI" w:eastAsia="Calibri" w:hAnsi="Segoe UI" w:cs="Segoe UI"/>
          <w:bCs/>
          <w:i/>
          <w:kern w:val="0"/>
          <w:lang w:eastAsia="es-ES"/>
          <w14:ligatures w14:val="none"/>
        </w:rPr>
        <w:t>nencia cultural y enfoque interseccional, priorizando a niñas, niños, adolescentes y jóvenes en entornos escolares y comunitarios, a través de herramientas educativas, psicológicas, sociales y comunicacionales, considerando la disponibilidad presupuestal correspondiente. Ello en atención y cumplimiento al Acuerdo Legislativo 406-LXIV-25, remitido por el Congreso del Estado de Jalisco</w:t>
      </w:r>
      <w:r w:rsidRPr="0043563C">
        <w:rPr>
          <w:rFonts w:ascii="Segoe UI" w:eastAsia="Calibri" w:hAnsi="Segoe UI" w:cs="Segoe UI"/>
          <w:bCs/>
          <w:i/>
          <w:kern w:val="0"/>
          <w:lang w:eastAsia="es-ES"/>
          <w14:ligatures w14:val="none"/>
        </w:rPr>
        <w:t>”. - - - - - - - - - - - - - - - - - - - - - - - - - - -</w:t>
      </w:r>
      <w:r w:rsidR="00414A39">
        <w:rPr>
          <w:rFonts w:ascii="Segoe UI" w:eastAsia="Calibri" w:hAnsi="Segoe UI" w:cs="Segoe UI"/>
          <w:bCs/>
          <w:i/>
          <w:kern w:val="0"/>
          <w:lang w:eastAsia="es-ES"/>
          <w14:ligatures w14:val="none"/>
        </w:rPr>
        <w:t xml:space="preserve"> - - - - - - - - - - - - - - - - - - - - - - - - - - - - - - </w:t>
      </w:r>
      <w:r w:rsidRPr="0043563C">
        <w:rPr>
          <w:rFonts w:ascii="Segoe UI" w:eastAsia="Calibri" w:hAnsi="Segoe UI" w:cs="Segoe UI"/>
          <w:bCs/>
          <w:i/>
          <w:kern w:val="0"/>
          <w:lang w:eastAsia="es-ES"/>
          <w14:ligatures w14:val="none"/>
        </w:rPr>
        <w:t xml:space="preserve"> </w:t>
      </w:r>
    </w:p>
    <w:p w14:paraId="4AE06D1C" w14:textId="2BC9792E" w:rsidR="0043563C" w:rsidRPr="0043563C" w:rsidRDefault="0043563C" w:rsidP="0043563C">
      <w:pPr>
        <w:spacing w:after="0" w:line="360" w:lineRule="auto"/>
        <w:ind w:left="851" w:right="-705"/>
        <w:jc w:val="both"/>
        <w:rPr>
          <w:rFonts w:ascii="Segoe UI" w:eastAsia="Calibri" w:hAnsi="Segoe UI" w:cs="Segoe UI"/>
          <w:bCs/>
          <w:i/>
          <w:kern w:val="0"/>
          <w:lang w:eastAsia="es-ES"/>
          <w14:ligatures w14:val="none"/>
        </w:rPr>
      </w:pPr>
    </w:p>
    <w:p w14:paraId="1EC6AFE1" w14:textId="5F9B7DEF" w:rsidR="0043563C" w:rsidRPr="0043563C" w:rsidRDefault="007261C1" w:rsidP="0043563C">
      <w:pPr>
        <w:spacing w:after="0" w:line="360" w:lineRule="auto"/>
        <w:ind w:left="851" w:right="-705"/>
        <w:jc w:val="both"/>
        <w:rPr>
          <w:rFonts w:ascii="Segoe UI" w:eastAsia="Calibri" w:hAnsi="Segoe UI" w:cs="Segoe UI"/>
          <w:bCs/>
          <w:i/>
          <w:kern w:val="0"/>
          <w:lang w:eastAsia="es-ES"/>
          <w14:ligatures w14:val="none"/>
        </w:rPr>
      </w:pPr>
      <w:r>
        <w:rPr>
          <w:rFonts w:ascii="Segoe UI" w:hAnsi="Segoe UI" w:cs="Segoe UI"/>
          <w:bCs/>
          <w:kern w:val="0"/>
          <w14:ligatures w14:val="none"/>
        </w:rPr>
        <w:t>L</w:t>
      </w:r>
      <w:r w:rsidRPr="0043563C">
        <w:rPr>
          <w:rFonts w:ascii="Segoe UI" w:hAnsi="Segoe UI" w:cs="Segoe UI"/>
          <w:bCs/>
          <w:kern w:val="0"/>
          <w14:ligatures w14:val="none"/>
        </w:rPr>
        <w:t xml:space="preserve">a Presidenta Municipal, </w:t>
      </w:r>
      <w:r w:rsidRPr="0043563C">
        <w:rPr>
          <w:rFonts w:ascii="Segoe UI" w:hAnsi="Segoe UI" w:cs="Segoe UI"/>
          <w:b/>
          <w:kern w:val="0"/>
          <w14:ligatures w14:val="none"/>
        </w:rPr>
        <w:t>C. Deysi Nallely Ángel Hernández</w:t>
      </w:r>
      <w:r w:rsidR="0043563C" w:rsidRPr="0043563C">
        <w:rPr>
          <w:rFonts w:ascii="Segoe UI" w:eastAsia="Calibri" w:hAnsi="Segoe UI" w:cs="Segoe UI"/>
          <w:bCs/>
          <w:iCs/>
          <w:kern w:val="0"/>
          <w:lang w:eastAsia="es-ES"/>
          <w14:ligatures w14:val="none"/>
        </w:rPr>
        <w:t xml:space="preserve">, instó. </w:t>
      </w:r>
      <w:r w:rsidR="0043563C" w:rsidRPr="0043563C">
        <w:rPr>
          <w:rFonts w:ascii="Segoe UI" w:eastAsia="Calibri" w:hAnsi="Segoe UI" w:cs="Segoe UI"/>
          <w:bCs/>
          <w:i/>
          <w:kern w:val="0"/>
          <w:lang w:eastAsia="es-ES"/>
          <w14:ligatures w14:val="none"/>
        </w:rPr>
        <w:t xml:space="preserve">“Sí </w:t>
      </w:r>
      <w:r>
        <w:rPr>
          <w:rFonts w:ascii="Segoe UI" w:eastAsia="Calibri" w:hAnsi="Segoe UI" w:cs="Segoe UI"/>
          <w:bCs/>
          <w:i/>
          <w:kern w:val="0"/>
          <w:lang w:eastAsia="es-ES"/>
          <w14:ligatures w14:val="none"/>
        </w:rPr>
        <w:t>es</w:t>
      </w:r>
      <w:r w:rsidR="0043563C" w:rsidRPr="0043563C">
        <w:rPr>
          <w:rFonts w:ascii="Segoe UI" w:eastAsia="Calibri" w:hAnsi="Segoe UI" w:cs="Segoe UI"/>
          <w:bCs/>
          <w:i/>
          <w:kern w:val="0"/>
          <w:lang w:eastAsia="es-ES"/>
          <w14:ligatures w14:val="none"/>
        </w:rPr>
        <w:t xml:space="preserve"> de aprobarse </w:t>
      </w:r>
      <w:r>
        <w:rPr>
          <w:rFonts w:ascii="Segoe UI" w:eastAsia="Calibri" w:hAnsi="Segoe UI" w:cs="Segoe UI"/>
          <w:bCs/>
          <w:i/>
          <w:kern w:val="0"/>
          <w:lang w:eastAsia="es-ES"/>
          <w14:ligatures w14:val="none"/>
        </w:rPr>
        <w:t xml:space="preserve">el </w:t>
      </w:r>
      <w:r w:rsidR="0043563C" w:rsidRPr="0043563C">
        <w:rPr>
          <w:rFonts w:ascii="Segoe UI" w:eastAsia="Calibri" w:hAnsi="Segoe UI" w:cs="Segoe UI"/>
          <w:bCs/>
          <w:i/>
          <w:kern w:val="0"/>
          <w:lang w:eastAsia="es-ES"/>
          <w14:ligatures w14:val="none"/>
        </w:rPr>
        <w:t>citado</w:t>
      </w:r>
      <w:r>
        <w:rPr>
          <w:rFonts w:ascii="Segoe UI" w:eastAsia="Calibri" w:hAnsi="Segoe UI" w:cs="Segoe UI"/>
          <w:bCs/>
          <w:i/>
          <w:kern w:val="0"/>
          <w:lang w:eastAsia="es-ES"/>
          <w14:ligatures w14:val="none"/>
        </w:rPr>
        <w:t xml:space="preserve"> </w:t>
      </w:r>
      <w:r w:rsidR="0043563C" w:rsidRPr="0043563C">
        <w:rPr>
          <w:rFonts w:ascii="Segoe UI" w:eastAsia="Calibri" w:hAnsi="Segoe UI" w:cs="Segoe UI"/>
          <w:bCs/>
          <w:i/>
          <w:kern w:val="0"/>
          <w:lang w:eastAsia="es-ES"/>
          <w14:ligatures w14:val="none"/>
        </w:rPr>
        <w:t>punto de acuerdo, le solicito a los presentes favor de manifestarlo levantando su mano”. - - - -</w:t>
      </w:r>
      <w:r>
        <w:rPr>
          <w:rFonts w:ascii="Segoe UI" w:eastAsia="Calibri" w:hAnsi="Segoe UI" w:cs="Segoe UI"/>
          <w:bCs/>
          <w:i/>
          <w:kern w:val="0"/>
          <w:lang w:eastAsia="es-ES"/>
          <w14:ligatures w14:val="none"/>
        </w:rPr>
        <w:t xml:space="preserve"> - - </w:t>
      </w:r>
      <w:r w:rsidR="0043563C" w:rsidRPr="0043563C">
        <w:rPr>
          <w:rFonts w:ascii="Segoe UI" w:eastAsia="Calibri" w:hAnsi="Segoe UI" w:cs="Segoe UI"/>
          <w:bCs/>
          <w:i/>
          <w:kern w:val="0"/>
          <w:lang w:eastAsia="es-ES"/>
          <w14:ligatures w14:val="none"/>
        </w:rPr>
        <w:t xml:space="preserve"> </w:t>
      </w:r>
    </w:p>
    <w:p w14:paraId="47560302" w14:textId="77777777" w:rsidR="0043563C" w:rsidRPr="0043563C" w:rsidRDefault="0043563C" w:rsidP="0043563C">
      <w:pPr>
        <w:spacing w:after="0" w:line="360" w:lineRule="auto"/>
        <w:ind w:left="851" w:right="-705"/>
        <w:jc w:val="both"/>
        <w:rPr>
          <w:rFonts w:ascii="Segoe UI" w:eastAsia="Segoe UI" w:hAnsi="Segoe UI" w:cs="Segoe UI"/>
          <w:kern w:val="0"/>
          <w14:ligatures w14:val="none"/>
        </w:rPr>
      </w:pPr>
    </w:p>
    <w:p w14:paraId="49BE4D60" w14:textId="759CF279" w:rsidR="0043563C" w:rsidRPr="0043563C" w:rsidRDefault="0043563C" w:rsidP="0043563C">
      <w:pPr>
        <w:spacing w:after="0" w:line="360" w:lineRule="auto"/>
        <w:ind w:left="851" w:right="-705"/>
        <w:jc w:val="both"/>
        <w:rPr>
          <w:rFonts w:ascii="Segoe UI" w:eastAsia="Segoe UI" w:hAnsi="Segoe UI" w:cs="Segoe UI"/>
          <w:kern w:val="0"/>
          <w14:ligatures w14:val="none"/>
        </w:rPr>
      </w:pPr>
      <w:r w:rsidRPr="0043563C">
        <w:rPr>
          <w:rFonts w:ascii="Segoe UI" w:eastAsia="Segoe UI" w:hAnsi="Segoe UI" w:cs="Segoe UI"/>
          <w:kern w:val="0"/>
          <w14:ligatures w14:val="none"/>
        </w:rPr>
        <w:t xml:space="preserve">Resultando el </w:t>
      </w:r>
      <w:r w:rsidRPr="0043563C">
        <w:rPr>
          <w:rFonts w:ascii="Segoe UI" w:eastAsia="Segoe UI" w:hAnsi="Segoe UI" w:cs="Segoe UI"/>
          <w:b/>
          <w:kern w:val="0"/>
          <w14:ligatures w14:val="none"/>
        </w:rPr>
        <w:t xml:space="preserve">noveno punto </w:t>
      </w:r>
      <w:r w:rsidRPr="0043563C">
        <w:rPr>
          <w:rFonts w:ascii="Segoe UI" w:eastAsia="Segoe UI" w:hAnsi="Segoe UI" w:cs="Segoe UI"/>
          <w:kern w:val="0"/>
          <w14:ligatures w14:val="none"/>
        </w:rPr>
        <w:t xml:space="preserve">del orden del día, </w:t>
      </w:r>
      <w:r w:rsidRPr="0043563C">
        <w:rPr>
          <w:rFonts w:ascii="Segoe UI" w:eastAsia="Segoe UI" w:hAnsi="Segoe UI" w:cs="Segoe UI"/>
          <w:b/>
          <w:kern w:val="0"/>
          <w14:ligatures w14:val="none"/>
        </w:rPr>
        <w:t>APROBADO POR MAYORÍA</w:t>
      </w:r>
      <w:r w:rsidRPr="0043563C">
        <w:rPr>
          <w:rFonts w:ascii="Segoe UI" w:eastAsia="Segoe UI" w:hAnsi="Segoe UI" w:cs="Segoe UI"/>
          <w:kern w:val="0"/>
          <w14:ligatures w14:val="none"/>
        </w:rPr>
        <w:t xml:space="preserve">, con </w:t>
      </w:r>
      <w:r w:rsidR="007261C1">
        <w:rPr>
          <w:rFonts w:ascii="Segoe UI" w:eastAsia="Segoe UI" w:hAnsi="Segoe UI" w:cs="Segoe UI"/>
          <w:kern w:val="0"/>
          <w14:ligatures w14:val="none"/>
        </w:rPr>
        <w:t>doce</w:t>
      </w:r>
      <w:r w:rsidRPr="0043563C">
        <w:rPr>
          <w:rFonts w:ascii="Segoe UI" w:eastAsia="Segoe UI" w:hAnsi="Segoe UI" w:cs="Segoe UI"/>
          <w:kern w:val="0"/>
          <w14:ligatures w14:val="none"/>
        </w:rPr>
        <w:t xml:space="preserve"> votos a favor de los </w:t>
      </w:r>
      <w:r w:rsidR="007261C1">
        <w:rPr>
          <w:rFonts w:ascii="Segoe UI" w:eastAsia="Segoe UI" w:hAnsi="Segoe UI" w:cs="Segoe UI"/>
          <w:kern w:val="0"/>
          <w14:ligatures w14:val="none"/>
        </w:rPr>
        <w:t xml:space="preserve">doce </w:t>
      </w:r>
      <w:r w:rsidRPr="0043563C">
        <w:rPr>
          <w:rFonts w:ascii="Segoe UI" w:eastAsia="Segoe UI" w:hAnsi="Segoe UI" w:cs="Segoe UI"/>
          <w:kern w:val="0"/>
          <w14:ligatures w14:val="none"/>
        </w:rPr>
        <w:t>regidores y regidoras que se encuentran presentes: - - - - - - - - - - - - - -</w:t>
      </w:r>
      <w:r w:rsidR="007261C1">
        <w:rPr>
          <w:rFonts w:ascii="Segoe UI" w:eastAsia="Segoe UI" w:hAnsi="Segoe UI" w:cs="Segoe UI"/>
          <w:kern w:val="0"/>
          <w14:ligatures w14:val="none"/>
        </w:rPr>
        <w:t xml:space="preserve"> - - - </w:t>
      </w:r>
      <w:r w:rsidRPr="0043563C">
        <w:rPr>
          <w:rFonts w:ascii="Segoe UI" w:eastAsia="Segoe UI" w:hAnsi="Segoe UI" w:cs="Segoe UI"/>
          <w:kern w:val="0"/>
          <w14:ligatures w14:val="none"/>
        </w:rPr>
        <w:t xml:space="preserve"> </w:t>
      </w:r>
    </w:p>
    <w:tbl>
      <w:tblPr>
        <w:tblStyle w:val="Tablaconcuadrcula10"/>
        <w:tblW w:w="10880" w:type="dxa"/>
        <w:tblInd w:w="-820" w:type="dxa"/>
        <w:tblLook w:val="04A0" w:firstRow="1" w:lastRow="0" w:firstColumn="1" w:lastColumn="0" w:noHBand="0" w:noVBand="1"/>
      </w:tblPr>
      <w:tblGrid>
        <w:gridCol w:w="852"/>
        <w:gridCol w:w="814"/>
        <w:gridCol w:w="852"/>
        <w:gridCol w:w="3437"/>
        <w:gridCol w:w="1736"/>
        <w:gridCol w:w="70"/>
        <w:gridCol w:w="1559"/>
        <w:gridCol w:w="142"/>
        <w:gridCol w:w="1418"/>
      </w:tblGrid>
      <w:tr w:rsidR="0043563C" w:rsidRPr="0043563C" w14:paraId="2D889581" w14:textId="77777777" w:rsidTr="007261C1">
        <w:trPr>
          <w:gridBefore w:val="2"/>
          <w:wBefore w:w="1666" w:type="dxa"/>
        </w:trPr>
        <w:tc>
          <w:tcPr>
            <w:tcW w:w="852" w:type="dxa"/>
          </w:tcPr>
          <w:p w14:paraId="24AB3A10" w14:textId="77777777" w:rsidR="0043563C" w:rsidRPr="0043563C" w:rsidRDefault="0043563C" w:rsidP="0043563C">
            <w:pPr>
              <w:spacing w:after="200" w:line="276" w:lineRule="auto"/>
              <w:jc w:val="center"/>
              <w:rPr>
                <w:rFonts w:ascii="Segoe UI" w:hAnsi="Segoe UI" w:cs="Segoe UI"/>
                <w:b/>
              </w:rPr>
            </w:pPr>
            <w:r w:rsidRPr="0043563C">
              <w:rPr>
                <w:rFonts w:ascii="Segoe UI" w:hAnsi="Segoe UI" w:cs="Segoe UI"/>
                <w:b/>
              </w:rPr>
              <w:t>No.</w:t>
            </w:r>
          </w:p>
        </w:tc>
        <w:tc>
          <w:tcPr>
            <w:tcW w:w="5243" w:type="dxa"/>
            <w:gridSpan w:val="3"/>
          </w:tcPr>
          <w:p w14:paraId="57DF37A6" w14:textId="77777777" w:rsidR="0043563C" w:rsidRPr="0043563C" w:rsidRDefault="0043563C" w:rsidP="0043563C">
            <w:pPr>
              <w:spacing w:after="200" w:line="276" w:lineRule="auto"/>
              <w:jc w:val="center"/>
              <w:rPr>
                <w:rFonts w:ascii="Segoe UI" w:hAnsi="Segoe UI" w:cs="Segoe UI"/>
                <w:b/>
              </w:rPr>
            </w:pPr>
            <w:r w:rsidRPr="0043563C">
              <w:rPr>
                <w:rFonts w:ascii="Segoe UI" w:hAnsi="Segoe UI" w:cs="Segoe UI"/>
                <w:b/>
              </w:rPr>
              <w:t>Nombre</w:t>
            </w:r>
          </w:p>
        </w:tc>
        <w:tc>
          <w:tcPr>
            <w:tcW w:w="1701" w:type="dxa"/>
            <w:gridSpan w:val="2"/>
          </w:tcPr>
          <w:p w14:paraId="2966D238" w14:textId="77777777" w:rsidR="0043563C" w:rsidRPr="0043563C" w:rsidRDefault="0043563C" w:rsidP="0043563C">
            <w:pPr>
              <w:spacing w:after="200" w:line="276" w:lineRule="auto"/>
              <w:jc w:val="center"/>
              <w:rPr>
                <w:rFonts w:ascii="Segoe UI" w:hAnsi="Segoe UI" w:cs="Segoe UI"/>
                <w:b/>
              </w:rPr>
            </w:pPr>
            <w:r w:rsidRPr="0043563C">
              <w:rPr>
                <w:rFonts w:ascii="Segoe UI" w:hAnsi="Segoe UI" w:cs="Segoe UI"/>
                <w:b/>
              </w:rPr>
              <w:t>Cargo</w:t>
            </w:r>
          </w:p>
        </w:tc>
        <w:tc>
          <w:tcPr>
            <w:tcW w:w="1418" w:type="dxa"/>
          </w:tcPr>
          <w:p w14:paraId="689B6BEF" w14:textId="77777777" w:rsidR="0043563C" w:rsidRPr="0043563C" w:rsidRDefault="0043563C" w:rsidP="0043563C">
            <w:pPr>
              <w:spacing w:after="200" w:line="276" w:lineRule="auto"/>
              <w:jc w:val="center"/>
              <w:rPr>
                <w:rFonts w:ascii="Segoe UI" w:hAnsi="Segoe UI" w:cs="Segoe UI"/>
                <w:b/>
              </w:rPr>
            </w:pPr>
            <w:r w:rsidRPr="0043563C">
              <w:rPr>
                <w:rFonts w:ascii="Segoe UI" w:hAnsi="Segoe UI" w:cs="Segoe UI"/>
                <w:b/>
              </w:rPr>
              <w:t>Voto</w:t>
            </w:r>
          </w:p>
        </w:tc>
      </w:tr>
      <w:tr w:rsidR="007261C1" w:rsidRPr="0043563C" w14:paraId="22CED45E" w14:textId="77777777" w:rsidTr="007261C1">
        <w:trPr>
          <w:gridBefore w:val="2"/>
          <w:wBefore w:w="1666" w:type="dxa"/>
        </w:trPr>
        <w:tc>
          <w:tcPr>
            <w:tcW w:w="852" w:type="dxa"/>
          </w:tcPr>
          <w:p w14:paraId="6BDC3BFE" w14:textId="54364F3F" w:rsidR="007261C1" w:rsidRPr="0043563C" w:rsidRDefault="007261C1" w:rsidP="007261C1">
            <w:pPr>
              <w:spacing w:after="200" w:line="276" w:lineRule="auto"/>
              <w:jc w:val="center"/>
              <w:rPr>
                <w:rFonts w:ascii="Segoe UI" w:hAnsi="Segoe UI" w:cs="Segoe UI"/>
              </w:rPr>
            </w:pPr>
            <w:r w:rsidRPr="00C8229E">
              <w:rPr>
                <w:rFonts w:ascii="Segoe UI" w:hAnsi="Segoe UI" w:cs="Segoe UI"/>
              </w:rPr>
              <w:t>1</w:t>
            </w:r>
          </w:p>
        </w:tc>
        <w:tc>
          <w:tcPr>
            <w:tcW w:w="5243" w:type="dxa"/>
            <w:gridSpan w:val="3"/>
            <w:tcBorders>
              <w:top w:val="single" w:sz="4" w:space="0" w:color="auto"/>
              <w:left w:val="single" w:sz="4" w:space="0" w:color="auto"/>
              <w:bottom w:val="single" w:sz="4" w:space="0" w:color="auto"/>
              <w:right w:val="single" w:sz="4" w:space="0" w:color="auto"/>
            </w:tcBorders>
          </w:tcPr>
          <w:p w14:paraId="7AF68012" w14:textId="428AFA94" w:rsidR="007261C1" w:rsidRPr="0043563C" w:rsidRDefault="007261C1" w:rsidP="007261C1">
            <w:pPr>
              <w:spacing w:line="276" w:lineRule="auto"/>
              <w:jc w:val="center"/>
              <w:rPr>
                <w:rFonts w:ascii="Segoe UI" w:hAnsi="Segoe UI" w:cs="Segoe UI"/>
              </w:rPr>
            </w:pPr>
            <w:r w:rsidRPr="00C8229E">
              <w:rPr>
                <w:rFonts w:ascii="Segoe UI" w:hAnsi="Segoe UI" w:cs="Segoe UI"/>
              </w:rPr>
              <w:t>C. Deysi Nallely Ángel Hernández</w:t>
            </w:r>
          </w:p>
        </w:tc>
        <w:tc>
          <w:tcPr>
            <w:tcW w:w="1701" w:type="dxa"/>
            <w:gridSpan w:val="2"/>
            <w:tcBorders>
              <w:top w:val="single" w:sz="4" w:space="0" w:color="auto"/>
              <w:left w:val="single" w:sz="4" w:space="0" w:color="auto"/>
              <w:bottom w:val="single" w:sz="4" w:space="0" w:color="auto"/>
              <w:right w:val="single" w:sz="4" w:space="0" w:color="auto"/>
            </w:tcBorders>
          </w:tcPr>
          <w:p w14:paraId="5D9C3C08" w14:textId="68BBDFAC" w:rsidR="007261C1" w:rsidRPr="0043563C" w:rsidRDefault="007261C1" w:rsidP="007261C1">
            <w:pPr>
              <w:spacing w:line="276" w:lineRule="auto"/>
              <w:jc w:val="center"/>
              <w:rPr>
                <w:rFonts w:ascii="Segoe UI" w:hAnsi="Segoe UI" w:cs="Segoe UI"/>
              </w:rPr>
            </w:pPr>
            <w:r w:rsidRPr="00C8229E">
              <w:rPr>
                <w:rFonts w:ascii="Segoe UI" w:hAnsi="Segoe UI" w:cs="Segoe UI"/>
              </w:rPr>
              <w:t>Presidenta</w:t>
            </w:r>
          </w:p>
        </w:tc>
        <w:tc>
          <w:tcPr>
            <w:tcW w:w="1418" w:type="dxa"/>
          </w:tcPr>
          <w:p w14:paraId="4DB7E4BC" w14:textId="0A80B682" w:rsidR="007261C1" w:rsidRPr="0043563C" w:rsidRDefault="007261C1" w:rsidP="007261C1">
            <w:pPr>
              <w:spacing w:after="200" w:line="276" w:lineRule="auto"/>
              <w:jc w:val="center"/>
              <w:rPr>
                <w:rFonts w:ascii="Segoe UI" w:hAnsi="Segoe UI" w:cs="Segoe UI"/>
              </w:rPr>
            </w:pPr>
            <w:r w:rsidRPr="00C8229E">
              <w:rPr>
                <w:rFonts w:ascii="Segoe UI" w:hAnsi="Segoe UI" w:cs="Segoe UI"/>
              </w:rPr>
              <w:t>A favor</w:t>
            </w:r>
          </w:p>
        </w:tc>
      </w:tr>
      <w:tr w:rsidR="007261C1" w:rsidRPr="0043563C" w14:paraId="5F157B9C" w14:textId="77777777" w:rsidTr="007261C1">
        <w:trPr>
          <w:gridBefore w:val="2"/>
          <w:wBefore w:w="1666" w:type="dxa"/>
        </w:trPr>
        <w:tc>
          <w:tcPr>
            <w:tcW w:w="852" w:type="dxa"/>
          </w:tcPr>
          <w:p w14:paraId="73B5EC58" w14:textId="06E657B8" w:rsidR="007261C1" w:rsidRPr="0043563C" w:rsidRDefault="007261C1" w:rsidP="007261C1">
            <w:pPr>
              <w:spacing w:after="200" w:line="276" w:lineRule="auto"/>
              <w:jc w:val="center"/>
              <w:rPr>
                <w:rFonts w:ascii="Segoe UI" w:hAnsi="Segoe UI" w:cs="Segoe UI"/>
              </w:rPr>
            </w:pPr>
            <w:r w:rsidRPr="00C8229E">
              <w:rPr>
                <w:rFonts w:ascii="Segoe UI" w:hAnsi="Segoe UI" w:cs="Segoe UI"/>
              </w:rPr>
              <w:t>2</w:t>
            </w:r>
          </w:p>
        </w:tc>
        <w:tc>
          <w:tcPr>
            <w:tcW w:w="5243" w:type="dxa"/>
            <w:gridSpan w:val="3"/>
            <w:tcBorders>
              <w:top w:val="single" w:sz="4" w:space="0" w:color="auto"/>
              <w:left w:val="single" w:sz="4" w:space="0" w:color="auto"/>
              <w:bottom w:val="single" w:sz="4" w:space="0" w:color="auto"/>
              <w:right w:val="single" w:sz="4" w:space="0" w:color="auto"/>
            </w:tcBorders>
          </w:tcPr>
          <w:p w14:paraId="2538CFC6" w14:textId="4DBFF40D" w:rsidR="007261C1" w:rsidRPr="0043563C" w:rsidRDefault="007261C1" w:rsidP="007261C1">
            <w:pPr>
              <w:spacing w:line="276" w:lineRule="auto"/>
              <w:ind w:left="720"/>
              <w:contextualSpacing/>
              <w:jc w:val="center"/>
              <w:rPr>
                <w:rFonts w:ascii="Segoe UI" w:hAnsi="Segoe UI" w:cs="Segoe UI"/>
              </w:rPr>
            </w:pPr>
            <w:r w:rsidRPr="00C8229E">
              <w:rPr>
                <w:rFonts w:ascii="Segoe UI" w:hAnsi="Segoe UI" w:cs="Segoe UI"/>
              </w:rPr>
              <w:t>C. Ignacio Gómez Ornelas</w:t>
            </w:r>
          </w:p>
        </w:tc>
        <w:tc>
          <w:tcPr>
            <w:tcW w:w="1701" w:type="dxa"/>
            <w:gridSpan w:val="2"/>
            <w:tcBorders>
              <w:top w:val="single" w:sz="4" w:space="0" w:color="auto"/>
              <w:left w:val="single" w:sz="4" w:space="0" w:color="auto"/>
              <w:bottom w:val="single" w:sz="4" w:space="0" w:color="auto"/>
              <w:right w:val="single" w:sz="4" w:space="0" w:color="auto"/>
            </w:tcBorders>
          </w:tcPr>
          <w:p w14:paraId="0F87B6AD" w14:textId="58027821" w:rsidR="007261C1" w:rsidRPr="0043563C" w:rsidRDefault="007261C1" w:rsidP="007261C1">
            <w:pPr>
              <w:spacing w:line="276" w:lineRule="auto"/>
              <w:jc w:val="center"/>
              <w:rPr>
                <w:rFonts w:ascii="Segoe UI" w:hAnsi="Segoe UI" w:cs="Segoe UI"/>
              </w:rPr>
            </w:pPr>
            <w:r w:rsidRPr="00C8229E">
              <w:rPr>
                <w:rFonts w:ascii="Segoe UI" w:hAnsi="Segoe UI" w:cs="Segoe UI"/>
              </w:rPr>
              <w:t>Regidor</w:t>
            </w:r>
          </w:p>
        </w:tc>
        <w:tc>
          <w:tcPr>
            <w:tcW w:w="1418" w:type="dxa"/>
          </w:tcPr>
          <w:p w14:paraId="6477B2DC" w14:textId="71C768EB" w:rsidR="007261C1" w:rsidRPr="0043563C" w:rsidRDefault="007261C1" w:rsidP="007261C1">
            <w:pPr>
              <w:spacing w:after="200" w:line="276" w:lineRule="auto"/>
              <w:jc w:val="center"/>
              <w:rPr>
                <w:rFonts w:ascii="Segoe UI" w:hAnsi="Segoe UI" w:cs="Segoe UI"/>
              </w:rPr>
            </w:pPr>
            <w:r w:rsidRPr="00C8229E">
              <w:rPr>
                <w:rFonts w:ascii="Segoe UI" w:hAnsi="Segoe UI" w:cs="Segoe UI"/>
              </w:rPr>
              <w:t>A favor</w:t>
            </w:r>
          </w:p>
        </w:tc>
      </w:tr>
      <w:tr w:rsidR="007261C1" w:rsidRPr="0043563C" w14:paraId="3BE036B8" w14:textId="77777777" w:rsidTr="007261C1">
        <w:trPr>
          <w:gridBefore w:val="2"/>
          <w:wBefore w:w="1666" w:type="dxa"/>
        </w:trPr>
        <w:tc>
          <w:tcPr>
            <w:tcW w:w="852" w:type="dxa"/>
          </w:tcPr>
          <w:p w14:paraId="5633F9C5" w14:textId="0A1104E6" w:rsidR="007261C1" w:rsidRPr="0043563C" w:rsidRDefault="007261C1" w:rsidP="007261C1">
            <w:pPr>
              <w:spacing w:after="200" w:line="276" w:lineRule="auto"/>
              <w:jc w:val="center"/>
              <w:rPr>
                <w:rFonts w:ascii="Segoe UI" w:hAnsi="Segoe UI" w:cs="Segoe UI"/>
              </w:rPr>
            </w:pPr>
            <w:r w:rsidRPr="00C8229E">
              <w:rPr>
                <w:rFonts w:ascii="Segoe UI" w:hAnsi="Segoe UI" w:cs="Segoe UI"/>
              </w:rPr>
              <w:t>3</w:t>
            </w:r>
          </w:p>
        </w:tc>
        <w:tc>
          <w:tcPr>
            <w:tcW w:w="5243" w:type="dxa"/>
            <w:gridSpan w:val="3"/>
            <w:tcBorders>
              <w:top w:val="single" w:sz="4" w:space="0" w:color="auto"/>
              <w:left w:val="single" w:sz="4" w:space="0" w:color="auto"/>
              <w:bottom w:val="single" w:sz="4" w:space="0" w:color="auto"/>
              <w:right w:val="single" w:sz="4" w:space="0" w:color="auto"/>
            </w:tcBorders>
          </w:tcPr>
          <w:p w14:paraId="2301DC33" w14:textId="49F5930B" w:rsidR="007261C1" w:rsidRPr="0043563C" w:rsidRDefault="007261C1" w:rsidP="007261C1">
            <w:pPr>
              <w:spacing w:line="276" w:lineRule="auto"/>
              <w:ind w:left="720"/>
              <w:contextualSpacing/>
              <w:jc w:val="center"/>
              <w:rPr>
                <w:rFonts w:ascii="Segoe UI" w:hAnsi="Segoe UI" w:cs="Segoe UI"/>
              </w:rPr>
            </w:pPr>
            <w:r w:rsidRPr="00C8229E">
              <w:rPr>
                <w:rFonts w:ascii="Segoe UI" w:hAnsi="Segoe UI" w:cs="Segoe UI"/>
              </w:rPr>
              <w:t>C. Alejandra Contreras Hernández</w:t>
            </w:r>
          </w:p>
        </w:tc>
        <w:tc>
          <w:tcPr>
            <w:tcW w:w="1701" w:type="dxa"/>
            <w:gridSpan w:val="2"/>
            <w:tcBorders>
              <w:top w:val="single" w:sz="4" w:space="0" w:color="auto"/>
              <w:left w:val="single" w:sz="4" w:space="0" w:color="auto"/>
              <w:bottom w:val="single" w:sz="4" w:space="0" w:color="auto"/>
              <w:right w:val="single" w:sz="4" w:space="0" w:color="auto"/>
            </w:tcBorders>
          </w:tcPr>
          <w:p w14:paraId="19695E02" w14:textId="6D16DC45" w:rsidR="007261C1" w:rsidRPr="0043563C" w:rsidRDefault="007261C1" w:rsidP="007261C1">
            <w:pPr>
              <w:spacing w:line="276" w:lineRule="auto"/>
              <w:jc w:val="center"/>
              <w:rPr>
                <w:rFonts w:ascii="Segoe UI" w:hAnsi="Segoe UI" w:cs="Segoe UI"/>
              </w:rPr>
            </w:pPr>
            <w:r w:rsidRPr="00C8229E">
              <w:rPr>
                <w:rFonts w:ascii="Segoe UI" w:hAnsi="Segoe UI" w:cs="Segoe UI"/>
              </w:rPr>
              <w:t>Regidora</w:t>
            </w:r>
          </w:p>
        </w:tc>
        <w:tc>
          <w:tcPr>
            <w:tcW w:w="1418" w:type="dxa"/>
          </w:tcPr>
          <w:p w14:paraId="7A481F28" w14:textId="210D23A7" w:rsidR="007261C1" w:rsidRPr="0043563C" w:rsidRDefault="007261C1" w:rsidP="007261C1">
            <w:pPr>
              <w:spacing w:after="200" w:line="276" w:lineRule="auto"/>
              <w:jc w:val="center"/>
              <w:rPr>
                <w:rFonts w:ascii="Segoe UI" w:hAnsi="Segoe UI" w:cs="Segoe UI"/>
              </w:rPr>
            </w:pPr>
            <w:r w:rsidRPr="00C8229E">
              <w:rPr>
                <w:rFonts w:ascii="Segoe UI" w:hAnsi="Segoe UI" w:cs="Segoe UI"/>
              </w:rPr>
              <w:t>A favor</w:t>
            </w:r>
          </w:p>
        </w:tc>
      </w:tr>
      <w:tr w:rsidR="007261C1" w:rsidRPr="0043563C" w14:paraId="534E74CE" w14:textId="77777777" w:rsidTr="007261C1">
        <w:trPr>
          <w:gridBefore w:val="2"/>
          <w:wBefore w:w="1666" w:type="dxa"/>
        </w:trPr>
        <w:tc>
          <w:tcPr>
            <w:tcW w:w="852" w:type="dxa"/>
          </w:tcPr>
          <w:p w14:paraId="23A00DFB" w14:textId="101D7664" w:rsidR="007261C1" w:rsidRPr="0043563C" w:rsidRDefault="007261C1" w:rsidP="007261C1">
            <w:pPr>
              <w:spacing w:after="200" w:line="276" w:lineRule="auto"/>
              <w:jc w:val="center"/>
              <w:rPr>
                <w:rFonts w:ascii="Segoe UI" w:hAnsi="Segoe UI" w:cs="Segoe UI"/>
              </w:rPr>
            </w:pPr>
            <w:r w:rsidRPr="00C8229E">
              <w:rPr>
                <w:rFonts w:ascii="Segoe UI" w:hAnsi="Segoe UI" w:cs="Segoe UI"/>
              </w:rPr>
              <w:t>4</w:t>
            </w:r>
          </w:p>
        </w:tc>
        <w:tc>
          <w:tcPr>
            <w:tcW w:w="5243" w:type="dxa"/>
            <w:gridSpan w:val="3"/>
            <w:tcBorders>
              <w:top w:val="single" w:sz="4" w:space="0" w:color="auto"/>
              <w:left w:val="single" w:sz="4" w:space="0" w:color="auto"/>
              <w:bottom w:val="single" w:sz="4" w:space="0" w:color="auto"/>
              <w:right w:val="single" w:sz="4" w:space="0" w:color="auto"/>
            </w:tcBorders>
          </w:tcPr>
          <w:p w14:paraId="4E45278E" w14:textId="5553A10F" w:rsidR="007261C1" w:rsidRPr="0043563C" w:rsidRDefault="007261C1" w:rsidP="007261C1">
            <w:pPr>
              <w:spacing w:line="276" w:lineRule="auto"/>
              <w:ind w:left="720"/>
              <w:contextualSpacing/>
              <w:jc w:val="center"/>
              <w:rPr>
                <w:rFonts w:ascii="Segoe UI" w:hAnsi="Segoe UI" w:cs="Segoe UI"/>
              </w:rPr>
            </w:pPr>
            <w:r w:rsidRPr="00C8229E">
              <w:rPr>
                <w:rFonts w:ascii="Segoe UI" w:hAnsi="Segoe UI" w:cs="Segoe UI"/>
              </w:rPr>
              <w:t>C. Manuel Gutiérrez Muñoz</w:t>
            </w:r>
          </w:p>
        </w:tc>
        <w:tc>
          <w:tcPr>
            <w:tcW w:w="1701" w:type="dxa"/>
            <w:gridSpan w:val="2"/>
            <w:tcBorders>
              <w:top w:val="single" w:sz="4" w:space="0" w:color="auto"/>
              <w:left w:val="single" w:sz="4" w:space="0" w:color="auto"/>
              <w:bottom w:val="single" w:sz="4" w:space="0" w:color="auto"/>
              <w:right w:val="single" w:sz="4" w:space="0" w:color="auto"/>
            </w:tcBorders>
          </w:tcPr>
          <w:p w14:paraId="4E0B5677" w14:textId="0456A846" w:rsidR="007261C1" w:rsidRPr="0043563C" w:rsidRDefault="007261C1" w:rsidP="007261C1">
            <w:pPr>
              <w:spacing w:line="276" w:lineRule="auto"/>
              <w:jc w:val="center"/>
              <w:rPr>
                <w:rFonts w:ascii="Segoe UI" w:hAnsi="Segoe UI" w:cs="Segoe UI"/>
              </w:rPr>
            </w:pPr>
            <w:r w:rsidRPr="00C8229E">
              <w:rPr>
                <w:rFonts w:ascii="Segoe UI" w:hAnsi="Segoe UI" w:cs="Segoe UI"/>
              </w:rPr>
              <w:t>Regidor</w:t>
            </w:r>
          </w:p>
        </w:tc>
        <w:tc>
          <w:tcPr>
            <w:tcW w:w="1418" w:type="dxa"/>
          </w:tcPr>
          <w:p w14:paraId="2400F1F1" w14:textId="0B824785" w:rsidR="007261C1" w:rsidRPr="0043563C" w:rsidRDefault="007261C1" w:rsidP="007261C1">
            <w:pPr>
              <w:spacing w:after="200" w:line="276" w:lineRule="auto"/>
              <w:jc w:val="center"/>
              <w:rPr>
                <w:rFonts w:ascii="Segoe UI" w:hAnsi="Segoe UI" w:cs="Segoe UI"/>
              </w:rPr>
            </w:pPr>
            <w:r w:rsidRPr="00C8229E">
              <w:rPr>
                <w:rFonts w:ascii="Segoe UI" w:hAnsi="Segoe UI" w:cs="Segoe UI"/>
              </w:rPr>
              <w:t>A favor</w:t>
            </w:r>
          </w:p>
        </w:tc>
      </w:tr>
      <w:tr w:rsidR="007261C1" w:rsidRPr="0043563C" w14:paraId="3327991E" w14:textId="77777777" w:rsidTr="007261C1">
        <w:trPr>
          <w:gridBefore w:val="2"/>
          <w:wBefore w:w="1666" w:type="dxa"/>
        </w:trPr>
        <w:tc>
          <w:tcPr>
            <w:tcW w:w="852" w:type="dxa"/>
          </w:tcPr>
          <w:p w14:paraId="03E3DCE7" w14:textId="1FFE74BD" w:rsidR="007261C1" w:rsidRPr="0043563C" w:rsidRDefault="007261C1" w:rsidP="007261C1">
            <w:pPr>
              <w:spacing w:after="200" w:line="276" w:lineRule="auto"/>
              <w:jc w:val="center"/>
              <w:rPr>
                <w:rFonts w:ascii="Segoe UI" w:hAnsi="Segoe UI" w:cs="Segoe UI"/>
              </w:rPr>
            </w:pPr>
            <w:r>
              <w:rPr>
                <w:rFonts w:ascii="Segoe UI" w:hAnsi="Segoe UI" w:cs="Segoe UI"/>
              </w:rPr>
              <w:t>5</w:t>
            </w:r>
          </w:p>
        </w:tc>
        <w:tc>
          <w:tcPr>
            <w:tcW w:w="5243" w:type="dxa"/>
            <w:gridSpan w:val="3"/>
            <w:tcBorders>
              <w:top w:val="single" w:sz="4" w:space="0" w:color="auto"/>
              <w:left w:val="single" w:sz="4" w:space="0" w:color="auto"/>
              <w:bottom w:val="single" w:sz="4" w:space="0" w:color="auto"/>
              <w:right w:val="single" w:sz="4" w:space="0" w:color="auto"/>
            </w:tcBorders>
          </w:tcPr>
          <w:p w14:paraId="579E4A21" w14:textId="7FD12BB5" w:rsidR="007261C1" w:rsidRPr="0043563C" w:rsidRDefault="007261C1" w:rsidP="007261C1">
            <w:pPr>
              <w:spacing w:line="276" w:lineRule="auto"/>
              <w:ind w:left="720"/>
              <w:contextualSpacing/>
              <w:jc w:val="center"/>
              <w:rPr>
                <w:rFonts w:ascii="Segoe UI" w:hAnsi="Segoe UI" w:cs="Segoe UI"/>
              </w:rPr>
            </w:pPr>
            <w:r w:rsidRPr="00C8229E">
              <w:rPr>
                <w:rFonts w:ascii="Segoe UI" w:hAnsi="Segoe UI" w:cs="Segoe UI"/>
              </w:rPr>
              <w:t>C. Rogelio García Castro</w:t>
            </w:r>
          </w:p>
        </w:tc>
        <w:tc>
          <w:tcPr>
            <w:tcW w:w="1701" w:type="dxa"/>
            <w:gridSpan w:val="2"/>
            <w:tcBorders>
              <w:top w:val="single" w:sz="4" w:space="0" w:color="auto"/>
              <w:left w:val="single" w:sz="4" w:space="0" w:color="auto"/>
              <w:bottom w:val="single" w:sz="4" w:space="0" w:color="auto"/>
              <w:right w:val="single" w:sz="4" w:space="0" w:color="auto"/>
            </w:tcBorders>
          </w:tcPr>
          <w:p w14:paraId="6E8EC760" w14:textId="1686AFAC" w:rsidR="007261C1" w:rsidRPr="0043563C" w:rsidRDefault="007261C1" w:rsidP="007261C1">
            <w:pPr>
              <w:spacing w:line="276" w:lineRule="auto"/>
              <w:jc w:val="center"/>
              <w:rPr>
                <w:rFonts w:ascii="Segoe UI" w:hAnsi="Segoe UI" w:cs="Segoe UI"/>
              </w:rPr>
            </w:pPr>
            <w:r w:rsidRPr="00C8229E">
              <w:rPr>
                <w:rFonts w:ascii="Segoe UI" w:hAnsi="Segoe UI" w:cs="Segoe UI"/>
              </w:rPr>
              <w:t>Sindico</w:t>
            </w:r>
          </w:p>
        </w:tc>
        <w:tc>
          <w:tcPr>
            <w:tcW w:w="1418" w:type="dxa"/>
          </w:tcPr>
          <w:p w14:paraId="7683A396" w14:textId="480E2922" w:rsidR="007261C1" w:rsidRPr="0043563C" w:rsidRDefault="007261C1" w:rsidP="007261C1">
            <w:pPr>
              <w:spacing w:after="200" w:line="276" w:lineRule="auto"/>
              <w:jc w:val="center"/>
              <w:rPr>
                <w:rFonts w:ascii="Segoe UI" w:hAnsi="Segoe UI" w:cs="Segoe UI"/>
              </w:rPr>
            </w:pPr>
            <w:r w:rsidRPr="00C8229E">
              <w:rPr>
                <w:rFonts w:ascii="Segoe UI" w:hAnsi="Segoe UI" w:cs="Segoe UI"/>
              </w:rPr>
              <w:t>A favor</w:t>
            </w:r>
          </w:p>
        </w:tc>
      </w:tr>
      <w:tr w:rsidR="007261C1" w:rsidRPr="0043563C" w14:paraId="116D34F1" w14:textId="77777777" w:rsidTr="007261C1">
        <w:trPr>
          <w:gridAfter w:val="2"/>
          <w:wAfter w:w="1560" w:type="dxa"/>
        </w:trPr>
        <w:tc>
          <w:tcPr>
            <w:tcW w:w="852" w:type="dxa"/>
          </w:tcPr>
          <w:p w14:paraId="2110C7AB" w14:textId="77777777" w:rsidR="007261C1" w:rsidRPr="0043563C" w:rsidRDefault="007261C1" w:rsidP="007261C1">
            <w:pPr>
              <w:spacing w:after="200" w:line="276" w:lineRule="auto"/>
              <w:jc w:val="center"/>
              <w:rPr>
                <w:rFonts w:ascii="Segoe UI" w:hAnsi="Segoe UI" w:cs="Segoe UI"/>
              </w:rPr>
            </w:pPr>
            <w:r>
              <w:rPr>
                <w:rFonts w:ascii="Segoe UI" w:hAnsi="Segoe UI" w:cs="Segoe UI"/>
              </w:rPr>
              <w:lastRenderedPageBreak/>
              <w:t>6</w:t>
            </w:r>
          </w:p>
        </w:tc>
        <w:tc>
          <w:tcPr>
            <w:tcW w:w="5103" w:type="dxa"/>
            <w:gridSpan w:val="3"/>
            <w:tcBorders>
              <w:top w:val="single" w:sz="4" w:space="0" w:color="auto"/>
              <w:left w:val="single" w:sz="4" w:space="0" w:color="auto"/>
              <w:bottom w:val="single" w:sz="4" w:space="0" w:color="auto"/>
              <w:right w:val="single" w:sz="4" w:space="0" w:color="auto"/>
            </w:tcBorders>
          </w:tcPr>
          <w:p w14:paraId="1BC8AD83" w14:textId="77777777" w:rsidR="007261C1" w:rsidRPr="0043563C" w:rsidRDefault="007261C1" w:rsidP="007261C1">
            <w:pPr>
              <w:spacing w:line="276" w:lineRule="auto"/>
              <w:ind w:left="720"/>
              <w:contextualSpacing/>
              <w:jc w:val="center"/>
              <w:rPr>
                <w:rFonts w:ascii="Segoe UI" w:hAnsi="Segoe UI" w:cs="Segoe UI"/>
              </w:rPr>
            </w:pPr>
            <w:r w:rsidRPr="00C8229E">
              <w:rPr>
                <w:rFonts w:ascii="Segoe UI" w:hAnsi="Segoe UI" w:cs="Segoe UI"/>
              </w:rPr>
              <w:t>C. Bertha Alicia Castellanos Salcedo</w:t>
            </w:r>
          </w:p>
        </w:tc>
        <w:tc>
          <w:tcPr>
            <w:tcW w:w="1736" w:type="dxa"/>
            <w:tcBorders>
              <w:top w:val="single" w:sz="4" w:space="0" w:color="auto"/>
              <w:left w:val="single" w:sz="4" w:space="0" w:color="auto"/>
              <w:bottom w:val="single" w:sz="4" w:space="0" w:color="auto"/>
              <w:right w:val="single" w:sz="4" w:space="0" w:color="auto"/>
            </w:tcBorders>
          </w:tcPr>
          <w:p w14:paraId="7CB52B84" w14:textId="77777777" w:rsidR="007261C1" w:rsidRPr="0043563C" w:rsidRDefault="007261C1" w:rsidP="007261C1">
            <w:pPr>
              <w:spacing w:line="276" w:lineRule="auto"/>
              <w:jc w:val="center"/>
              <w:rPr>
                <w:rFonts w:ascii="Segoe UI" w:hAnsi="Segoe UI" w:cs="Segoe UI"/>
              </w:rPr>
            </w:pPr>
            <w:r w:rsidRPr="00C8229E">
              <w:rPr>
                <w:rFonts w:ascii="Segoe UI" w:hAnsi="Segoe UI" w:cs="Segoe UI"/>
              </w:rPr>
              <w:t>Regidora</w:t>
            </w:r>
          </w:p>
        </w:tc>
        <w:tc>
          <w:tcPr>
            <w:tcW w:w="1629" w:type="dxa"/>
            <w:gridSpan w:val="2"/>
          </w:tcPr>
          <w:p w14:paraId="4D53583F" w14:textId="77777777" w:rsidR="007261C1" w:rsidRPr="0043563C" w:rsidRDefault="007261C1" w:rsidP="007261C1">
            <w:pPr>
              <w:spacing w:after="200" w:line="276" w:lineRule="auto"/>
              <w:jc w:val="center"/>
              <w:rPr>
                <w:rFonts w:ascii="Segoe UI" w:hAnsi="Segoe UI" w:cs="Segoe UI"/>
              </w:rPr>
            </w:pPr>
            <w:r w:rsidRPr="00C8229E">
              <w:rPr>
                <w:rFonts w:ascii="Segoe UI" w:hAnsi="Segoe UI" w:cs="Segoe UI"/>
              </w:rPr>
              <w:t>A favor</w:t>
            </w:r>
          </w:p>
        </w:tc>
      </w:tr>
      <w:tr w:rsidR="007261C1" w:rsidRPr="0043563C" w14:paraId="476F3C6A" w14:textId="77777777" w:rsidTr="007261C1">
        <w:trPr>
          <w:gridAfter w:val="2"/>
          <w:wAfter w:w="1560" w:type="dxa"/>
        </w:trPr>
        <w:tc>
          <w:tcPr>
            <w:tcW w:w="852" w:type="dxa"/>
          </w:tcPr>
          <w:p w14:paraId="2594C30A" w14:textId="77777777" w:rsidR="007261C1" w:rsidRPr="0043563C" w:rsidRDefault="007261C1" w:rsidP="007261C1">
            <w:pPr>
              <w:spacing w:after="200" w:line="276" w:lineRule="auto"/>
              <w:jc w:val="center"/>
              <w:rPr>
                <w:rFonts w:ascii="Segoe UI" w:hAnsi="Segoe UI" w:cs="Segoe UI"/>
              </w:rPr>
            </w:pPr>
            <w:r>
              <w:rPr>
                <w:rFonts w:ascii="Segoe UI" w:hAnsi="Segoe UI" w:cs="Segoe UI"/>
              </w:rPr>
              <w:t>7</w:t>
            </w:r>
          </w:p>
        </w:tc>
        <w:tc>
          <w:tcPr>
            <w:tcW w:w="5103" w:type="dxa"/>
            <w:gridSpan w:val="3"/>
            <w:tcBorders>
              <w:top w:val="single" w:sz="4" w:space="0" w:color="auto"/>
              <w:left w:val="single" w:sz="4" w:space="0" w:color="auto"/>
              <w:bottom w:val="single" w:sz="4" w:space="0" w:color="auto"/>
              <w:right w:val="single" w:sz="4" w:space="0" w:color="auto"/>
            </w:tcBorders>
          </w:tcPr>
          <w:p w14:paraId="570B2708" w14:textId="77777777" w:rsidR="007261C1" w:rsidRPr="0043563C" w:rsidRDefault="007261C1" w:rsidP="007261C1">
            <w:pPr>
              <w:spacing w:line="276" w:lineRule="auto"/>
              <w:ind w:left="720"/>
              <w:contextualSpacing/>
              <w:jc w:val="center"/>
              <w:rPr>
                <w:rFonts w:ascii="Segoe UI" w:hAnsi="Segoe UI" w:cs="Segoe UI"/>
              </w:rPr>
            </w:pPr>
            <w:r w:rsidRPr="00C8229E">
              <w:rPr>
                <w:rFonts w:ascii="Segoe UI" w:hAnsi="Segoe UI" w:cs="Segoe UI"/>
              </w:rPr>
              <w:t>C. Edwin Gilberto Fonseca Torres</w:t>
            </w:r>
          </w:p>
        </w:tc>
        <w:tc>
          <w:tcPr>
            <w:tcW w:w="1736" w:type="dxa"/>
            <w:tcBorders>
              <w:top w:val="single" w:sz="4" w:space="0" w:color="auto"/>
              <w:left w:val="single" w:sz="4" w:space="0" w:color="auto"/>
              <w:bottom w:val="single" w:sz="4" w:space="0" w:color="auto"/>
              <w:right w:val="single" w:sz="4" w:space="0" w:color="auto"/>
            </w:tcBorders>
          </w:tcPr>
          <w:p w14:paraId="61E533EC" w14:textId="77777777" w:rsidR="007261C1" w:rsidRPr="0043563C" w:rsidRDefault="007261C1" w:rsidP="007261C1">
            <w:pPr>
              <w:spacing w:line="276" w:lineRule="auto"/>
              <w:jc w:val="center"/>
              <w:rPr>
                <w:rFonts w:ascii="Segoe UI" w:hAnsi="Segoe UI" w:cs="Segoe UI"/>
              </w:rPr>
            </w:pPr>
            <w:r w:rsidRPr="00C8229E">
              <w:rPr>
                <w:rFonts w:ascii="Segoe UI" w:hAnsi="Segoe UI" w:cs="Segoe UI"/>
              </w:rPr>
              <w:t>Regidor</w:t>
            </w:r>
          </w:p>
        </w:tc>
        <w:tc>
          <w:tcPr>
            <w:tcW w:w="1629" w:type="dxa"/>
            <w:gridSpan w:val="2"/>
          </w:tcPr>
          <w:p w14:paraId="3105D2A8" w14:textId="77777777" w:rsidR="007261C1" w:rsidRPr="0043563C" w:rsidRDefault="007261C1" w:rsidP="007261C1">
            <w:pPr>
              <w:spacing w:after="200" w:line="276" w:lineRule="auto"/>
              <w:jc w:val="center"/>
              <w:rPr>
                <w:rFonts w:ascii="Segoe UI" w:hAnsi="Segoe UI" w:cs="Segoe UI"/>
              </w:rPr>
            </w:pPr>
            <w:r w:rsidRPr="00C8229E">
              <w:rPr>
                <w:rFonts w:ascii="Segoe UI" w:hAnsi="Segoe UI" w:cs="Segoe UI"/>
              </w:rPr>
              <w:t>A favor</w:t>
            </w:r>
          </w:p>
        </w:tc>
      </w:tr>
      <w:tr w:rsidR="007261C1" w:rsidRPr="0043563C" w14:paraId="20523DFF" w14:textId="77777777" w:rsidTr="007261C1">
        <w:trPr>
          <w:gridAfter w:val="2"/>
          <w:wAfter w:w="1560" w:type="dxa"/>
        </w:trPr>
        <w:tc>
          <w:tcPr>
            <w:tcW w:w="852" w:type="dxa"/>
          </w:tcPr>
          <w:p w14:paraId="116D8FFE" w14:textId="77777777" w:rsidR="007261C1" w:rsidRPr="0043563C" w:rsidRDefault="007261C1" w:rsidP="007261C1">
            <w:pPr>
              <w:spacing w:after="200" w:line="276" w:lineRule="auto"/>
              <w:jc w:val="center"/>
              <w:rPr>
                <w:rFonts w:ascii="Segoe UI" w:hAnsi="Segoe UI" w:cs="Segoe UI"/>
              </w:rPr>
            </w:pPr>
            <w:r>
              <w:rPr>
                <w:rFonts w:ascii="Segoe UI" w:hAnsi="Segoe UI" w:cs="Segoe UI"/>
              </w:rPr>
              <w:t>8</w:t>
            </w:r>
          </w:p>
        </w:tc>
        <w:tc>
          <w:tcPr>
            <w:tcW w:w="5103" w:type="dxa"/>
            <w:gridSpan w:val="3"/>
            <w:tcBorders>
              <w:top w:val="single" w:sz="4" w:space="0" w:color="auto"/>
              <w:left w:val="single" w:sz="4" w:space="0" w:color="auto"/>
              <w:bottom w:val="single" w:sz="4" w:space="0" w:color="auto"/>
              <w:right w:val="single" w:sz="4" w:space="0" w:color="auto"/>
            </w:tcBorders>
          </w:tcPr>
          <w:p w14:paraId="3339C2D0" w14:textId="77777777" w:rsidR="007261C1" w:rsidRPr="0043563C" w:rsidRDefault="007261C1" w:rsidP="007261C1">
            <w:pPr>
              <w:spacing w:line="276" w:lineRule="auto"/>
              <w:ind w:left="720"/>
              <w:contextualSpacing/>
              <w:jc w:val="center"/>
              <w:rPr>
                <w:rFonts w:ascii="Segoe UI" w:hAnsi="Segoe UI" w:cs="Segoe UI"/>
              </w:rPr>
            </w:pPr>
            <w:r w:rsidRPr="00C8229E">
              <w:rPr>
                <w:rFonts w:ascii="Segoe UI" w:hAnsi="Segoe UI" w:cs="Segoe UI"/>
              </w:rPr>
              <w:t>C. Silvia Iliana Villarruel Gutiérrez</w:t>
            </w:r>
          </w:p>
        </w:tc>
        <w:tc>
          <w:tcPr>
            <w:tcW w:w="1736" w:type="dxa"/>
            <w:tcBorders>
              <w:top w:val="single" w:sz="4" w:space="0" w:color="auto"/>
              <w:left w:val="single" w:sz="4" w:space="0" w:color="auto"/>
              <w:bottom w:val="single" w:sz="4" w:space="0" w:color="auto"/>
              <w:right w:val="single" w:sz="4" w:space="0" w:color="auto"/>
            </w:tcBorders>
          </w:tcPr>
          <w:p w14:paraId="49F3809A" w14:textId="77777777" w:rsidR="007261C1" w:rsidRPr="0043563C" w:rsidRDefault="007261C1" w:rsidP="007261C1">
            <w:pPr>
              <w:spacing w:line="276" w:lineRule="auto"/>
              <w:jc w:val="center"/>
              <w:rPr>
                <w:rFonts w:ascii="Segoe UI" w:hAnsi="Segoe UI" w:cs="Segoe UI"/>
              </w:rPr>
            </w:pPr>
            <w:r w:rsidRPr="00C8229E">
              <w:rPr>
                <w:rFonts w:ascii="Segoe UI" w:hAnsi="Segoe UI" w:cs="Segoe UI"/>
              </w:rPr>
              <w:t>Regidora</w:t>
            </w:r>
          </w:p>
        </w:tc>
        <w:tc>
          <w:tcPr>
            <w:tcW w:w="1629" w:type="dxa"/>
            <w:gridSpan w:val="2"/>
          </w:tcPr>
          <w:p w14:paraId="1D996206" w14:textId="77777777" w:rsidR="007261C1" w:rsidRPr="0043563C" w:rsidRDefault="007261C1" w:rsidP="007261C1">
            <w:pPr>
              <w:spacing w:after="200" w:line="276" w:lineRule="auto"/>
              <w:jc w:val="center"/>
              <w:rPr>
                <w:rFonts w:ascii="Segoe UI" w:hAnsi="Segoe UI" w:cs="Segoe UI"/>
              </w:rPr>
            </w:pPr>
            <w:r w:rsidRPr="00C8229E">
              <w:rPr>
                <w:rFonts w:ascii="Segoe UI" w:hAnsi="Segoe UI" w:cs="Segoe UI"/>
              </w:rPr>
              <w:t>A favor</w:t>
            </w:r>
          </w:p>
        </w:tc>
      </w:tr>
      <w:tr w:rsidR="007261C1" w:rsidRPr="0043563C" w14:paraId="72B5389F" w14:textId="77777777" w:rsidTr="007261C1">
        <w:trPr>
          <w:gridAfter w:val="2"/>
          <w:wAfter w:w="1560" w:type="dxa"/>
        </w:trPr>
        <w:tc>
          <w:tcPr>
            <w:tcW w:w="852" w:type="dxa"/>
          </w:tcPr>
          <w:p w14:paraId="0E2133DC" w14:textId="77777777" w:rsidR="007261C1" w:rsidRPr="0043563C" w:rsidRDefault="007261C1" w:rsidP="007261C1">
            <w:pPr>
              <w:spacing w:after="200" w:line="276" w:lineRule="auto"/>
              <w:jc w:val="center"/>
              <w:rPr>
                <w:rFonts w:ascii="Segoe UI" w:hAnsi="Segoe UI" w:cs="Segoe UI"/>
              </w:rPr>
            </w:pPr>
            <w:r>
              <w:rPr>
                <w:rFonts w:ascii="Segoe UI" w:hAnsi="Segoe UI" w:cs="Segoe UI"/>
              </w:rPr>
              <w:t>9</w:t>
            </w:r>
          </w:p>
        </w:tc>
        <w:tc>
          <w:tcPr>
            <w:tcW w:w="5103" w:type="dxa"/>
            <w:gridSpan w:val="3"/>
            <w:tcBorders>
              <w:top w:val="single" w:sz="4" w:space="0" w:color="auto"/>
              <w:left w:val="single" w:sz="4" w:space="0" w:color="auto"/>
              <w:bottom w:val="single" w:sz="4" w:space="0" w:color="auto"/>
              <w:right w:val="single" w:sz="4" w:space="0" w:color="auto"/>
            </w:tcBorders>
          </w:tcPr>
          <w:p w14:paraId="2ACF38B1" w14:textId="77777777" w:rsidR="007261C1" w:rsidRPr="0043563C" w:rsidRDefault="007261C1" w:rsidP="007261C1">
            <w:pPr>
              <w:spacing w:line="276" w:lineRule="auto"/>
              <w:ind w:left="720"/>
              <w:contextualSpacing/>
              <w:jc w:val="center"/>
              <w:rPr>
                <w:rFonts w:ascii="Segoe UI" w:hAnsi="Segoe UI" w:cs="Segoe UI"/>
              </w:rPr>
            </w:pPr>
            <w:r w:rsidRPr="00C8229E">
              <w:rPr>
                <w:rFonts w:ascii="Segoe UI" w:hAnsi="Segoe UI" w:cs="Segoe UI"/>
              </w:rPr>
              <w:t xml:space="preserve">C. </w:t>
            </w:r>
            <w:r>
              <w:rPr>
                <w:rFonts w:ascii="Segoe UI" w:hAnsi="Segoe UI" w:cs="Segoe UI"/>
              </w:rPr>
              <w:t>Cristian</w:t>
            </w:r>
            <w:r w:rsidRPr="00C8229E">
              <w:rPr>
                <w:rFonts w:ascii="Segoe UI" w:hAnsi="Segoe UI" w:cs="Segoe UI"/>
              </w:rPr>
              <w:t xml:space="preserve"> Daniel Salas Bravo</w:t>
            </w:r>
          </w:p>
        </w:tc>
        <w:tc>
          <w:tcPr>
            <w:tcW w:w="1736" w:type="dxa"/>
            <w:tcBorders>
              <w:top w:val="single" w:sz="4" w:space="0" w:color="auto"/>
              <w:left w:val="single" w:sz="4" w:space="0" w:color="auto"/>
              <w:bottom w:val="single" w:sz="4" w:space="0" w:color="auto"/>
              <w:right w:val="single" w:sz="4" w:space="0" w:color="auto"/>
            </w:tcBorders>
          </w:tcPr>
          <w:p w14:paraId="6ABEB9DC" w14:textId="77777777" w:rsidR="007261C1" w:rsidRPr="0043563C" w:rsidRDefault="007261C1" w:rsidP="007261C1">
            <w:pPr>
              <w:spacing w:line="276" w:lineRule="auto"/>
              <w:jc w:val="center"/>
              <w:rPr>
                <w:rFonts w:ascii="Segoe UI" w:hAnsi="Segoe UI" w:cs="Segoe UI"/>
              </w:rPr>
            </w:pPr>
            <w:r w:rsidRPr="00C8229E">
              <w:rPr>
                <w:rFonts w:ascii="Segoe UI" w:hAnsi="Segoe UI" w:cs="Segoe UI"/>
              </w:rPr>
              <w:t>Regidor</w:t>
            </w:r>
          </w:p>
        </w:tc>
        <w:tc>
          <w:tcPr>
            <w:tcW w:w="1629" w:type="dxa"/>
            <w:gridSpan w:val="2"/>
          </w:tcPr>
          <w:p w14:paraId="31ED2BC7" w14:textId="77777777" w:rsidR="007261C1" w:rsidRPr="0043563C" w:rsidRDefault="007261C1" w:rsidP="007261C1">
            <w:pPr>
              <w:spacing w:after="200" w:line="276" w:lineRule="auto"/>
              <w:jc w:val="center"/>
              <w:rPr>
                <w:rFonts w:ascii="Segoe UI" w:hAnsi="Segoe UI" w:cs="Segoe UI"/>
              </w:rPr>
            </w:pPr>
            <w:r>
              <w:rPr>
                <w:rFonts w:ascii="Segoe UI" w:hAnsi="Segoe UI" w:cs="Segoe UI"/>
              </w:rPr>
              <w:t>A favor</w:t>
            </w:r>
          </w:p>
        </w:tc>
      </w:tr>
      <w:tr w:rsidR="007261C1" w:rsidRPr="0043563C" w14:paraId="0E1D3DCC" w14:textId="77777777" w:rsidTr="007261C1">
        <w:trPr>
          <w:gridAfter w:val="2"/>
          <w:wAfter w:w="1560" w:type="dxa"/>
        </w:trPr>
        <w:tc>
          <w:tcPr>
            <w:tcW w:w="852" w:type="dxa"/>
          </w:tcPr>
          <w:p w14:paraId="2D4A28F8" w14:textId="77777777" w:rsidR="007261C1" w:rsidRPr="0043563C" w:rsidRDefault="007261C1" w:rsidP="007261C1">
            <w:pPr>
              <w:spacing w:after="200" w:line="276" w:lineRule="auto"/>
              <w:jc w:val="center"/>
              <w:rPr>
                <w:rFonts w:ascii="Segoe UI" w:hAnsi="Segoe UI" w:cs="Segoe UI"/>
              </w:rPr>
            </w:pPr>
            <w:r w:rsidRPr="00C8229E">
              <w:rPr>
                <w:rFonts w:ascii="Segoe UI" w:hAnsi="Segoe UI" w:cs="Segoe UI"/>
              </w:rPr>
              <w:t>1</w:t>
            </w:r>
            <w:r>
              <w:rPr>
                <w:rFonts w:ascii="Segoe UI" w:hAnsi="Segoe UI" w:cs="Segoe UI"/>
              </w:rPr>
              <w:t>0</w:t>
            </w:r>
          </w:p>
        </w:tc>
        <w:tc>
          <w:tcPr>
            <w:tcW w:w="5103" w:type="dxa"/>
            <w:gridSpan w:val="3"/>
            <w:tcBorders>
              <w:top w:val="single" w:sz="4" w:space="0" w:color="auto"/>
              <w:left w:val="single" w:sz="4" w:space="0" w:color="auto"/>
              <w:bottom w:val="single" w:sz="4" w:space="0" w:color="auto"/>
              <w:right w:val="single" w:sz="4" w:space="0" w:color="auto"/>
            </w:tcBorders>
          </w:tcPr>
          <w:p w14:paraId="111279A7" w14:textId="77777777" w:rsidR="007261C1" w:rsidRPr="0043563C" w:rsidRDefault="007261C1" w:rsidP="007261C1">
            <w:pPr>
              <w:spacing w:line="276" w:lineRule="auto"/>
              <w:ind w:left="720"/>
              <w:contextualSpacing/>
              <w:jc w:val="center"/>
              <w:rPr>
                <w:rFonts w:ascii="Segoe UI" w:hAnsi="Segoe UI" w:cs="Segoe UI"/>
              </w:rPr>
            </w:pPr>
            <w:r w:rsidRPr="00C8229E">
              <w:rPr>
                <w:rFonts w:ascii="Segoe UI" w:hAnsi="Segoe UI" w:cs="Segoe UI"/>
              </w:rPr>
              <w:t>C. Marisol Villa Nápoles</w:t>
            </w:r>
          </w:p>
        </w:tc>
        <w:tc>
          <w:tcPr>
            <w:tcW w:w="1736" w:type="dxa"/>
            <w:tcBorders>
              <w:top w:val="single" w:sz="4" w:space="0" w:color="auto"/>
              <w:left w:val="single" w:sz="4" w:space="0" w:color="auto"/>
              <w:bottom w:val="single" w:sz="4" w:space="0" w:color="auto"/>
              <w:right w:val="single" w:sz="4" w:space="0" w:color="auto"/>
            </w:tcBorders>
          </w:tcPr>
          <w:p w14:paraId="0CD1C10E" w14:textId="77777777" w:rsidR="007261C1" w:rsidRPr="0043563C" w:rsidRDefault="007261C1" w:rsidP="007261C1">
            <w:pPr>
              <w:spacing w:line="276" w:lineRule="auto"/>
              <w:jc w:val="center"/>
              <w:rPr>
                <w:rFonts w:ascii="Segoe UI" w:hAnsi="Segoe UI" w:cs="Segoe UI"/>
              </w:rPr>
            </w:pPr>
            <w:r w:rsidRPr="00C8229E">
              <w:rPr>
                <w:rFonts w:ascii="Segoe UI" w:hAnsi="Segoe UI" w:cs="Segoe UI"/>
              </w:rPr>
              <w:t>Regidora</w:t>
            </w:r>
          </w:p>
        </w:tc>
        <w:tc>
          <w:tcPr>
            <w:tcW w:w="1629" w:type="dxa"/>
            <w:gridSpan w:val="2"/>
          </w:tcPr>
          <w:p w14:paraId="65E7F134" w14:textId="77777777" w:rsidR="007261C1" w:rsidRPr="0043563C" w:rsidRDefault="007261C1" w:rsidP="007261C1">
            <w:pPr>
              <w:spacing w:after="200" w:line="276" w:lineRule="auto"/>
              <w:jc w:val="center"/>
              <w:rPr>
                <w:rFonts w:ascii="Segoe UI" w:hAnsi="Segoe UI" w:cs="Segoe UI"/>
              </w:rPr>
            </w:pPr>
            <w:r>
              <w:rPr>
                <w:rFonts w:ascii="Segoe UI" w:hAnsi="Segoe UI" w:cs="Segoe UI"/>
              </w:rPr>
              <w:t>A favor</w:t>
            </w:r>
          </w:p>
        </w:tc>
      </w:tr>
      <w:tr w:rsidR="007261C1" w:rsidRPr="0043563C" w14:paraId="2F526710" w14:textId="77777777" w:rsidTr="007261C1">
        <w:trPr>
          <w:gridAfter w:val="2"/>
          <w:wAfter w:w="1560" w:type="dxa"/>
        </w:trPr>
        <w:tc>
          <w:tcPr>
            <w:tcW w:w="852" w:type="dxa"/>
          </w:tcPr>
          <w:p w14:paraId="12D86FC9" w14:textId="77777777" w:rsidR="007261C1" w:rsidRPr="0043563C" w:rsidRDefault="007261C1" w:rsidP="007261C1">
            <w:pPr>
              <w:spacing w:after="200" w:line="276" w:lineRule="auto"/>
              <w:jc w:val="center"/>
              <w:rPr>
                <w:rFonts w:ascii="Segoe UI" w:hAnsi="Segoe UI" w:cs="Segoe UI"/>
              </w:rPr>
            </w:pPr>
            <w:r w:rsidRPr="00C8229E">
              <w:rPr>
                <w:rFonts w:ascii="Segoe UI" w:hAnsi="Segoe UI" w:cs="Segoe UI"/>
              </w:rPr>
              <w:t>1</w:t>
            </w:r>
            <w:r>
              <w:rPr>
                <w:rFonts w:ascii="Segoe UI" w:hAnsi="Segoe UI" w:cs="Segoe UI"/>
              </w:rPr>
              <w:t>1</w:t>
            </w:r>
          </w:p>
        </w:tc>
        <w:tc>
          <w:tcPr>
            <w:tcW w:w="5103" w:type="dxa"/>
            <w:gridSpan w:val="3"/>
            <w:tcBorders>
              <w:top w:val="single" w:sz="4" w:space="0" w:color="auto"/>
              <w:left w:val="single" w:sz="4" w:space="0" w:color="auto"/>
              <w:bottom w:val="single" w:sz="4" w:space="0" w:color="auto"/>
              <w:right w:val="single" w:sz="4" w:space="0" w:color="auto"/>
            </w:tcBorders>
          </w:tcPr>
          <w:p w14:paraId="14454019" w14:textId="77777777" w:rsidR="007261C1" w:rsidRPr="0043563C" w:rsidRDefault="007261C1" w:rsidP="007261C1">
            <w:pPr>
              <w:spacing w:line="276" w:lineRule="auto"/>
              <w:ind w:left="720"/>
              <w:contextualSpacing/>
              <w:jc w:val="center"/>
              <w:rPr>
                <w:rFonts w:ascii="Segoe UI" w:hAnsi="Segoe UI" w:cs="Segoe UI"/>
              </w:rPr>
            </w:pPr>
            <w:r w:rsidRPr="00C8229E">
              <w:rPr>
                <w:rFonts w:ascii="Segoe UI" w:hAnsi="Segoe UI" w:cs="Segoe UI"/>
              </w:rPr>
              <w:t>C. Marcela Martínez Leal</w:t>
            </w:r>
          </w:p>
        </w:tc>
        <w:tc>
          <w:tcPr>
            <w:tcW w:w="1736" w:type="dxa"/>
            <w:tcBorders>
              <w:top w:val="single" w:sz="4" w:space="0" w:color="auto"/>
              <w:left w:val="single" w:sz="4" w:space="0" w:color="auto"/>
              <w:bottom w:val="single" w:sz="4" w:space="0" w:color="auto"/>
              <w:right w:val="single" w:sz="4" w:space="0" w:color="auto"/>
            </w:tcBorders>
          </w:tcPr>
          <w:p w14:paraId="3FB8BCE6" w14:textId="77777777" w:rsidR="007261C1" w:rsidRPr="0043563C" w:rsidRDefault="007261C1" w:rsidP="007261C1">
            <w:pPr>
              <w:spacing w:line="276" w:lineRule="auto"/>
              <w:jc w:val="center"/>
              <w:rPr>
                <w:rFonts w:ascii="Segoe UI" w:hAnsi="Segoe UI" w:cs="Segoe UI"/>
              </w:rPr>
            </w:pPr>
            <w:r w:rsidRPr="00C8229E">
              <w:rPr>
                <w:rFonts w:ascii="Segoe UI" w:hAnsi="Segoe UI" w:cs="Segoe UI"/>
              </w:rPr>
              <w:t>Regidora</w:t>
            </w:r>
          </w:p>
        </w:tc>
        <w:tc>
          <w:tcPr>
            <w:tcW w:w="1629" w:type="dxa"/>
            <w:gridSpan w:val="2"/>
          </w:tcPr>
          <w:p w14:paraId="2D3397C7" w14:textId="77777777" w:rsidR="007261C1" w:rsidRPr="0043563C" w:rsidRDefault="007261C1" w:rsidP="007261C1">
            <w:pPr>
              <w:spacing w:after="200" w:line="276" w:lineRule="auto"/>
              <w:jc w:val="center"/>
              <w:rPr>
                <w:rFonts w:ascii="Segoe UI" w:hAnsi="Segoe UI" w:cs="Segoe UI"/>
              </w:rPr>
            </w:pPr>
            <w:r>
              <w:rPr>
                <w:rFonts w:ascii="Segoe UI" w:hAnsi="Segoe UI" w:cs="Segoe UI"/>
              </w:rPr>
              <w:t>A favor</w:t>
            </w:r>
          </w:p>
        </w:tc>
      </w:tr>
      <w:tr w:rsidR="007261C1" w:rsidRPr="0043563C" w14:paraId="38242B86" w14:textId="77777777" w:rsidTr="007261C1">
        <w:trPr>
          <w:gridAfter w:val="2"/>
          <w:wAfter w:w="1560" w:type="dxa"/>
        </w:trPr>
        <w:tc>
          <w:tcPr>
            <w:tcW w:w="852" w:type="dxa"/>
          </w:tcPr>
          <w:p w14:paraId="0748AC61" w14:textId="77777777" w:rsidR="007261C1" w:rsidRPr="0043563C" w:rsidRDefault="007261C1" w:rsidP="007261C1">
            <w:pPr>
              <w:spacing w:after="200" w:line="276" w:lineRule="auto"/>
              <w:jc w:val="center"/>
              <w:rPr>
                <w:rFonts w:ascii="Segoe UI" w:hAnsi="Segoe UI" w:cs="Segoe UI"/>
              </w:rPr>
            </w:pPr>
            <w:r w:rsidRPr="00C8229E">
              <w:rPr>
                <w:rFonts w:ascii="Segoe UI" w:hAnsi="Segoe UI" w:cs="Segoe UI"/>
              </w:rPr>
              <w:t>1</w:t>
            </w:r>
            <w:r>
              <w:rPr>
                <w:rFonts w:ascii="Segoe UI" w:hAnsi="Segoe UI" w:cs="Segoe UI"/>
              </w:rPr>
              <w:t>2</w:t>
            </w:r>
          </w:p>
        </w:tc>
        <w:tc>
          <w:tcPr>
            <w:tcW w:w="5103" w:type="dxa"/>
            <w:gridSpan w:val="3"/>
            <w:tcBorders>
              <w:top w:val="single" w:sz="4" w:space="0" w:color="auto"/>
              <w:left w:val="single" w:sz="4" w:space="0" w:color="auto"/>
              <w:bottom w:val="single" w:sz="4" w:space="0" w:color="auto"/>
              <w:right w:val="single" w:sz="4" w:space="0" w:color="auto"/>
            </w:tcBorders>
          </w:tcPr>
          <w:p w14:paraId="0A09B75E" w14:textId="77777777" w:rsidR="007261C1" w:rsidRPr="0043563C" w:rsidRDefault="007261C1" w:rsidP="007261C1">
            <w:pPr>
              <w:spacing w:line="276" w:lineRule="auto"/>
              <w:ind w:left="720"/>
              <w:contextualSpacing/>
              <w:jc w:val="center"/>
              <w:rPr>
                <w:rFonts w:ascii="Segoe UI" w:hAnsi="Segoe UI" w:cs="Segoe UI"/>
              </w:rPr>
            </w:pPr>
            <w:r w:rsidRPr="00C8229E">
              <w:rPr>
                <w:rFonts w:ascii="Segoe UI" w:hAnsi="Segoe UI" w:cs="Segoe UI"/>
              </w:rPr>
              <w:t>C. Raúl Sánchez Jiménez</w:t>
            </w:r>
          </w:p>
        </w:tc>
        <w:tc>
          <w:tcPr>
            <w:tcW w:w="1736" w:type="dxa"/>
            <w:tcBorders>
              <w:top w:val="single" w:sz="4" w:space="0" w:color="auto"/>
              <w:left w:val="single" w:sz="4" w:space="0" w:color="auto"/>
              <w:bottom w:val="single" w:sz="4" w:space="0" w:color="auto"/>
              <w:right w:val="single" w:sz="4" w:space="0" w:color="auto"/>
            </w:tcBorders>
          </w:tcPr>
          <w:p w14:paraId="31CC587B" w14:textId="77777777" w:rsidR="007261C1" w:rsidRPr="0043563C" w:rsidRDefault="007261C1" w:rsidP="007261C1">
            <w:pPr>
              <w:spacing w:line="276" w:lineRule="auto"/>
              <w:jc w:val="center"/>
              <w:rPr>
                <w:rFonts w:ascii="Segoe UI" w:hAnsi="Segoe UI" w:cs="Segoe UI"/>
              </w:rPr>
            </w:pPr>
            <w:r w:rsidRPr="00C8229E">
              <w:rPr>
                <w:rFonts w:ascii="Segoe UI" w:hAnsi="Segoe UI" w:cs="Segoe UI"/>
              </w:rPr>
              <w:t>Regidor</w:t>
            </w:r>
          </w:p>
        </w:tc>
        <w:tc>
          <w:tcPr>
            <w:tcW w:w="1629" w:type="dxa"/>
            <w:gridSpan w:val="2"/>
          </w:tcPr>
          <w:p w14:paraId="076B3D87" w14:textId="77777777" w:rsidR="007261C1" w:rsidRPr="0043563C" w:rsidRDefault="007261C1" w:rsidP="007261C1">
            <w:pPr>
              <w:spacing w:after="200" w:line="276" w:lineRule="auto"/>
              <w:jc w:val="center"/>
              <w:rPr>
                <w:rFonts w:ascii="Segoe UI" w:hAnsi="Segoe UI" w:cs="Segoe UI"/>
              </w:rPr>
            </w:pPr>
            <w:r>
              <w:rPr>
                <w:rFonts w:ascii="Segoe UI" w:hAnsi="Segoe UI" w:cs="Segoe UI"/>
              </w:rPr>
              <w:t>A favor</w:t>
            </w:r>
          </w:p>
        </w:tc>
      </w:tr>
    </w:tbl>
    <w:p w14:paraId="77E4D35C" w14:textId="77777777" w:rsidR="0043563C" w:rsidRPr="0043563C" w:rsidRDefault="0043563C" w:rsidP="007261C1">
      <w:pPr>
        <w:spacing w:after="0" w:line="360" w:lineRule="auto"/>
        <w:ind w:left="-851" w:right="855"/>
        <w:jc w:val="both"/>
        <w:rPr>
          <w:rFonts w:ascii="Segoe UI" w:hAnsi="Segoe UI" w:cs="Segoe UI"/>
          <w:b/>
          <w:kern w:val="0"/>
          <w:lang w:eastAsia="es-ES"/>
          <w14:ligatures w14:val="none"/>
        </w:rPr>
      </w:pPr>
    </w:p>
    <w:p w14:paraId="4F70DD8E" w14:textId="365DC526" w:rsidR="00321A0F" w:rsidRDefault="0043563C" w:rsidP="0043563C">
      <w:pPr>
        <w:spacing w:after="0" w:line="360" w:lineRule="auto"/>
        <w:ind w:left="-851" w:right="855"/>
        <w:jc w:val="both"/>
        <w:rPr>
          <w:rFonts w:ascii="Segoe UI" w:hAnsi="Segoe UI" w:cs="Segoe UI"/>
          <w:bCs/>
          <w:i/>
          <w:kern w:val="0"/>
          <w:lang w:eastAsia="es-ES"/>
          <w14:ligatures w14:val="none"/>
        </w:rPr>
      </w:pPr>
      <w:r w:rsidRPr="0043563C">
        <w:rPr>
          <w:rFonts w:ascii="Segoe UI" w:hAnsi="Segoe UI" w:cs="Segoe UI"/>
          <w:b/>
          <w:kern w:val="0"/>
          <w:lang w:eastAsia="es-ES"/>
          <w14:ligatures w14:val="none"/>
        </w:rPr>
        <w:t xml:space="preserve">DÉCIMO PUNTO. </w:t>
      </w:r>
      <w:r w:rsidRPr="0043563C">
        <w:rPr>
          <w:rFonts w:ascii="Segoe UI" w:hAnsi="Segoe UI" w:cs="Segoe UI"/>
          <w:kern w:val="0"/>
          <w:lang w:eastAsia="es-ES"/>
          <w14:ligatures w14:val="none"/>
        </w:rPr>
        <w:t>Dentro del décimo punto del orden del día se propone:</w:t>
      </w:r>
      <w:r w:rsidRPr="0043563C">
        <w:rPr>
          <w:rFonts w:ascii="Segoe UI" w:hAnsi="Segoe UI" w:cs="Segoe UI"/>
          <w:kern w:val="0"/>
          <w14:ligatures w14:val="none"/>
        </w:rPr>
        <w:t xml:space="preserve"> </w:t>
      </w:r>
      <w:r w:rsidR="00321A0F" w:rsidRPr="00321A0F">
        <w:rPr>
          <w:rFonts w:ascii="Segoe UI" w:hAnsi="Segoe UI" w:cs="Segoe UI"/>
          <w:b/>
          <w:kern w:val="0"/>
          <w:lang w:eastAsia="es-ES"/>
          <w14:ligatures w14:val="none"/>
        </w:rPr>
        <w:t>CUENTA DEL ACUERDO LEGISLATIVO NÚMERO 407-LXIV-25, REMITIDO POR EL CONGRESO DEL ESTADO DE JALISCO</w:t>
      </w:r>
      <w:r w:rsidRPr="0043563C">
        <w:rPr>
          <w:rFonts w:ascii="Segoe UI" w:hAnsi="Segoe UI" w:cs="Segoe UI"/>
          <w:kern w:val="0"/>
          <w14:ligatures w14:val="none"/>
        </w:rPr>
        <w:t xml:space="preserve">; </w:t>
      </w:r>
      <w:r w:rsidRPr="0043563C">
        <w:rPr>
          <w:rFonts w:ascii="Segoe UI" w:hAnsi="Segoe UI" w:cs="Segoe UI"/>
          <w:kern w:val="0"/>
          <w:lang w:eastAsia="es-ES"/>
          <w14:ligatures w14:val="none"/>
        </w:rPr>
        <w:t>la Presidenta Municipal</w:t>
      </w:r>
      <w:r w:rsidRPr="0043563C">
        <w:rPr>
          <w:rFonts w:ascii="Segoe UI" w:hAnsi="Segoe UI" w:cs="Segoe UI"/>
          <w:b/>
          <w:kern w:val="0"/>
          <w:lang w:eastAsia="es-ES"/>
          <w14:ligatures w14:val="none"/>
        </w:rPr>
        <w:t xml:space="preserve">, C. </w:t>
      </w:r>
      <w:r w:rsidRPr="0043563C">
        <w:rPr>
          <w:rFonts w:ascii="Segoe UI" w:hAnsi="Segoe UI" w:cs="Segoe UI"/>
          <w:b/>
          <w:kern w:val="0"/>
          <w14:ligatures w14:val="none"/>
        </w:rPr>
        <w:t>Deysi Nallely Ángel Hernández</w:t>
      </w:r>
      <w:r w:rsidRPr="0043563C">
        <w:rPr>
          <w:rFonts w:ascii="Segoe UI" w:hAnsi="Segoe UI" w:cs="Segoe UI"/>
          <w:kern w:val="0"/>
          <w:lang w:eastAsia="es-ES"/>
          <w14:ligatures w14:val="none"/>
        </w:rPr>
        <w:t xml:space="preserve"> </w:t>
      </w:r>
      <w:r w:rsidR="00321A0F">
        <w:rPr>
          <w:rFonts w:ascii="Segoe UI" w:hAnsi="Segoe UI" w:cs="Segoe UI"/>
          <w:kern w:val="0"/>
          <w:lang w:eastAsia="es-ES"/>
          <w14:ligatures w14:val="none"/>
        </w:rPr>
        <w:t>instó</w:t>
      </w:r>
      <w:r w:rsidRPr="0043563C">
        <w:rPr>
          <w:rFonts w:ascii="Segoe UI" w:hAnsi="Segoe UI" w:cs="Segoe UI"/>
          <w:kern w:val="0"/>
          <w:lang w:eastAsia="es-ES"/>
          <w14:ligatures w14:val="none"/>
        </w:rPr>
        <w:t xml:space="preserve">: </w:t>
      </w:r>
      <w:r w:rsidRPr="0043563C">
        <w:rPr>
          <w:rFonts w:ascii="Segoe UI" w:hAnsi="Segoe UI" w:cs="Segoe UI"/>
          <w:i/>
          <w:kern w:val="0"/>
          <w:lang w:eastAsia="es-ES"/>
          <w14:ligatures w14:val="none"/>
        </w:rPr>
        <w:t>“</w:t>
      </w:r>
      <w:r w:rsidR="00321A0F">
        <w:rPr>
          <w:rFonts w:ascii="Segoe UI" w:hAnsi="Segoe UI" w:cs="Segoe UI"/>
          <w:i/>
          <w:kern w:val="0"/>
          <w:lang w:eastAsia="es-ES"/>
          <w14:ligatures w14:val="none"/>
        </w:rPr>
        <w:t xml:space="preserve">Por lo que solicito a la Secretario General </w:t>
      </w:r>
      <w:r w:rsidR="004646BE">
        <w:rPr>
          <w:rFonts w:ascii="Segoe UI" w:hAnsi="Segoe UI" w:cs="Segoe UI"/>
          <w:i/>
          <w:kern w:val="0"/>
          <w:lang w:eastAsia="es-ES"/>
          <w14:ligatures w14:val="none"/>
        </w:rPr>
        <w:t xml:space="preserve">informar a los integrantes de este cuerpo colegiado lo relacionado al </w:t>
      </w:r>
      <w:r w:rsidR="00321A0F">
        <w:rPr>
          <w:rFonts w:ascii="Segoe UI" w:hAnsi="Segoe UI" w:cs="Segoe UI"/>
          <w:i/>
          <w:kern w:val="0"/>
          <w:lang w:eastAsia="es-ES"/>
          <w14:ligatures w14:val="none"/>
        </w:rPr>
        <w:t>presente punto</w:t>
      </w:r>
      <w:r w:rsidR="004646BE">
        <w:rPr>
          <w:rFonts w:ascii="Segoe UI" w:hAnsi="Segoe UI" w:cs="Segoe UI"/>
          <w:i/>
          <w:kern w:val="0"/>
          <w:lang w:eastAsia="es-ES"/>
          <w14:ligatures w14:val="none"/>
        </w:rPr>
        <w:t xml:space="preserve"> del orden del día</w:t>
      </w:r>
      <w:r w:rsidRPr="0043563C">
        <w:rPr>
          <w:rFonts w:ascii="Segoe UI" w:hAnsi="Segoe UI" w:cs="Segoe UI"/>
          <w:bCs/>
          <w:i/>
          <w:kern w:val="0"/>
          <w:lang w:eastAsia="es-ES"/>
          <w14:ligatures w14:val="none"/>
        </w:rPr>
        <w:t>”. - - - - - - - - - - - - - - - - - - - - - - - - - - -</w:t>
      </w:r>
      <w:r w:rsidR="004646BE">
        <w:rPr>
          <w:rFonts w:ascii="Segoe UI" w:hAnsi="Segoe UI" w:cs="Segoe UI"/>
          <w:bCs/>
          <w:i/>
          <w:kern w:val="0"/>
          <w:lang w:eastAsia="es-ES"/>
          <w14:ligatures w14:val="none"/>
        </w:rPr>
        <w:t xml:space="preserve"> - - - - - - - - - - - - - - - - - - - - </w:t>
      </w:r>
      <w:r w:rsidRPr="0043563C">
        <w:rPr>
          <w:rFonts w:ascii="Segoe UI" w:hAnsi="Segoe UI" w:cs="Segoe UI"/>
          <w:bCs/>
          <w:i/>
          <w:kern w:val="0"/>
          <w:lang w:eastAsia="es-ES"/>
          <w14:ligatures w14:val="none"/>
        </w:rPr>
        <w:t xml:space="preserve"> </w:t>
      </w:r>
    </w:p>
    <w:p w14:paraId="1BD0F90D" w14:textId="77777777" w:rsidR="00321A0F" w:rsidRDefault="00321A0F" w:rsidP="0043563C">
      <w:pPr>
        <w:spacing w:after="0" w:line="360" w:lineRule="auto"/>
        <w:ind w:left="-851" w:right="855"/>
        <w:jc w:val="both"/>
        <w:rPr>
          <w:rFonts w:ascii="Segoe UI" w:hAnsi="Segoe UI" w:cs="Segoe UI"/>
          <w:bCs/>
          <w:i/>
          <w:kern w:val="0"/>
          <w:lang w:eastAsia="es-ES"/>
          <w14:ligatures w14:val="none"/>
        </w:rPr>
      </w:pPr>
    </w:p>
    <w:p w14:paraId="6A047FE0" w14:textId="43DDCA3C" w:rsidR="0043563C" w:rsidRPr="0043563C" w:rsidRDefault="00321A0F" w:rsidP="0043563C">
      <w:pPr>
        <w:spacing w:after="0" w:line="360" w:lineRule="auto"/>
        <w:ind w:left="-851" w:right="855"/>
        <w:jc w:val="both"/>
        <w:rPr>
          <w:rFonts w:ascii="Segoe UI" w:hAnsi="Segoe UI" w:cs="Segoe UI"/>
          <w:bCs/>
          <w:i/>
          <w:kern w:val="0"/>
          <w:lang w:eastAsia="es-ES"/>
          <w14:ligatures w14:val="none"/>
        </w:rPr>
      </w:pPr>
      <w:r>
        <w:rPr>
          <w:rFonts w:ascii="Segoe UI" w:hAnsi="Segoe UI" w:cs="Segoe UI"/>
          <w:bCs/>
          <w:iCs/>
          <w:kern w:val="0"/>
          <w:lang w:eastAsia="es-ES"/>
          <w14:ligatures w14:val="none"/>
        </w:rPr>
        <w:t xml:space="preserve">Acto seguido y en uso de la voz, la secretario general, </w:t>
      </w:r>
      <w:r>
        <w:rPr>
          <w:rFonts w:ascii="Segoe UI" w:hAnsi="Segoe UI" w:cs="Segoe UI"/>
          <w:b/>
          <w:iCs/>
          <w:kern w:val="0"/>
          <w:lang w:eastAsia="es-ES"/>
          <w14:ligatures w14:val="none"/>
        </w:rPr>
        <w:t>C. Sandra Flores Cervera</w:t>
      </w:r>
      <w:r>
        <w:rPr>
          <w:rFonts w:ascii="Segoe UI" w:hAnsi="Segoe UI" w:cs="Segoe UI"/>
          <w:bCs/>
          <w:iCs/>
          <w:kern w:val="0"/>
          <w:lang w:eastAsia="es-ES"/>
          <w14:ligatures w14:val="none"/>
        </w:rPr>
        <w:t xml:space="preserve">, explicó: </w:t>
      </w:r>
      <w:r>
        <w:rPr>
          <w:rFonts w:ascii="Segoe UI" w:hAnsi="Segoe UI" w:cs="Segoe UI"/>
          <w:bCs/>
          <w:i/>
          <w:kern w:val="0"/>
          <w:lang w:eastAsia="es-ES"/>
          <w14:ligatures w14:val="none"/>
        </w:rPr>
        <w:t>”En el presente Acuerdo Legislativo se</w:t>
      </w:r>
      <w:r w:rsidRPr="00321A0F">
        <w:t xml:space="preserve"> </w:t>
      </w:r>
      <w:r>
        <w:rPr>
          <w:rFonts w:ascii="Segoe UI" w:hAnsi="Segoe UI" w:cs="Segoe UI"/>
          <w:bCs/>
          <w:i/>
          <w:kern w:val="0"/>
          <w:lang w:eastAsia="es-ES"/>
          <w14:ligatures w14:val="none"/>
        </w:rPr>
        <w:t>gira e</w:t>
      </w:r>
      <w:r w:rsidRPr="00321A0F">
        <w:rPr>
          <w:rFonts w:ascii="Segoe UI" w:hAnsi="Segoe UI" w:cs="Segoe UI"/>
          <w:bCs/>
          <w:i/>
          <w:kern w:val="0"/>
          <w:lang w:eastAsia="es-ES"/>
          <w14:ligatures w14:val="none"/>
        </w:rPr>
        <w:t>xhorto a la Secretaría de Salud del Gobierno Federal, o lo Secretaría de Salud Jalisco y a los 125 Ayuntamientos del Estado de Jalisco, a efecto que de existir viabilidad analicen de forma coordinada la posibilidad de reforzar y evaluar, incluso se busque innovar mecanismos y acciones de las políticas públicas sobre prevención, diagnóstico oportuno, tratamiento y concientización del cáncer de mama, incluyendo el fortalecimiento de la investigación científica, la detección en hombres y mujeres, el enfoque interseccional, haciendo énfasis en promover campañas continuas de concientización con perspectiva de género; implementando estrategias diferenciales para población rural, indígena, mujeres y varones, en conjunto con l</w:t>
      </w:r>
      <w:r w:rsidR="00376BC6">
        <w:rPr>
          <w:rFonts w:ascii="Segoe UI" w:hAnsi="Segoe UI" w:cs="Segoe UI"/>
          <w:bCs/>
          <w:i/>
          <w:kern w:val="0"/>
          <w:lang w:eastAsia="es-ES"/>
          <w14:ligatures w14:val="none"/>
        </w:rPr>
        <w:t>a</w:t>
      </w:r>
      <w:r w:rsidRPr="00321A0F">
        <w:rPr>
          <w:rFonts w:ascii="Segoe UI" w:hAnsi="Segoe UI" w:cs="Segoe UI"/>
          <w:bCs/>
          <w:i/>
          <w:kern w:val="0"/>
          <w:lang w:eastAsia="es-ES"/>
          <w14:ligatures w14:val="none"/>
        </w:rPr>
        <w:t xml:space="preserve"> disponibilidad presupuestal para tal efecto.</w:t>
      </w:r>
      <w:r w:rsidR="004646BE" w:rsidRPr="004646BE">
        <w:t xml:space="preserve"> </w:t>
      </w:r>
      <w:r w:rsidR="004646BE" w:rsidRPr="004646BE">
        <w:rPr>
          <w:rFonts w:ascii="Segoe UI" w:hAnsi="Segoe UI" w:cs="Segoe UI"/>
          <w:bCs/>
          <w:i/>
          <w:kern w:val="0"/>
          <w:lang w:eastAsia="es-ES"/>
          <w14:ligatures w14:val="none"/>
        </w:rPr>
        <w:t>Por lo que se pone a su consideración el siguiente punto de acuerdo</w:t>
      </w:r>
      <w:r w:rsidR="004646BE">
        <w:rPr>
          <w:rFonts w:ascii="Segoe UI" w:hAnsi="Segoe UI" w:cs="Segoe UI"/>
          <w:bCs/>
          <w:i/>
          <w:kern w:val="0"/>
          <w:lang w:eastAsia="es-ES"/>
          <w14:ligatures w14:val="none"/>
        </w:rPr>
        <w:t xml:space="preserve">:”. - - - - - - - - - - - - - - - - - - - - - - - - - - - - - - - - - - - - - - - - - - - - - - - - - - - - - - - </w:t>
      </w:r>
      <w:r>
        <w:rPr>
          <w:rFonts w:ascii="Segoe UI" w:hAnsi="Segoe UI" w:cs="Segoe UI"/>
          <w:bCs/>
          <w:i/>
          <w:kern w:val="0"/>
          <w:lang w:eastAsia="es-ES"/>
          <w14:ligatures w14:val="none"/>
        </w:rPr>
        <w:t xml:space="preserve"> </w:t>
      </w:r>
      <w:r w:rsidR="0043563C" w:rsidRPr="0043563C">
        <w:rPr>
          <w:rFonts w:ascii="Segoe UI" w:hAnsi="Segoe UI" w:cs="Segoe UI"/>
          <w:bCs/>
          <w:i/>
          <w:kern w:val="0"/>
          <w:lang w:eastAsia="es-ES"/>
          <w14:ligatures w14:val="none"/>
        </w:rPr>
        <w:t xml:space="preserve">  </w:t>
      </w:r>
    </w:p>
    <w:p w14:paraId="49AAB301" w14:textId="77777777" w:rsidR="0043563C" w:rsidRPr="0043563C" w:rsidRDefault="0043563C" w:rsidP="0043563C">
      <w:pPr>
        <w:spacing w:after="0" w:line="360" w:lineRule="auto"/>
        <w:ind w:left="-851" w:right="855"/>
        <w:jc w:val="both"/>
        <w:rPr>
          <w:rFonts w:ascii="Segoe UI" w:hAnsi="Segoe UI" w:cs="Segoe UI"/>
          <w:bCs/>
          <w:i/>
          <w:kern w:val="0"/>
          <w:lang w:eastAsia="es-ES"/>
          <w14:ligatures w14:val="none"/>
        </w:rPr>
      </w:pPr>
    </w:p>
    <w:p w14:paraId="34A20628" w14:textId="6AD9EFB1" w:rsidR="0043563C" w:rsidRPr="0043563C" w:rsidRDefault="0043563C" w:rsidP="0043563C">
      <w:pPr>
        <w:spacing w:after="0" w:line="360" w:lineRule="auto"/>
        <w:ind w:left="-851" w:right="855"/>
        <w:jc w:val="both"/>
        <w:rPr>
          <w:rFonts w:ascii="Segoe UI" w:eastAsia="Calibri" w:hAnsi="Segoe UI" w:cs="Segoe UI"/>
          <w:bCs/>
          <w:i/>
          <w:kern w:val="0"/>
          <w:lang w:eastAsia="es-ES"/>
          <w14:ligatures w14:val="none"/>
        </w:rPr>
      </w:pPr>
      <w:r w:rsidRPr="0043563C">
        <w:rPr>
          <w:rFonts w:ascii="Segoe UI" w:eastAsia="Calibri" w:hAnsi="Segoe UI" w:cs="Segoe UI"/>
          <w:b/>
          <w:i/>
          <w:kern w:val="0"/>
          <w:lang w:eastAsia="es-ES"/>
          <w14:ligatures w14:val="none"/>
        </w:rPr>
        <w:t>“</w:t>
      </w:r>
      <w:r w:rsidR="004646BE">
        <w:rPr>
          <w:rFonts w:ascii="Segoe UI" w:eastAsia="Calibri" w:hAnsi="Segoe UI" w:cs="Segoe UI"/>
          <w:b/>
          <w:i/>
          <w:kern w:val="0"/>
          <w:lang w:eastAsia="es-ES"/>
          <w14:ligatures w14:val="none"/>
        </w:rPr>
        <w:t>ÚNIC</w:t>
      </w:r>
      <w:r w:rsidRPr="0043563C">
        <w:rPr>
          <w:rFonts w:ascii="Segoe UI" w:eastAsia="Calibri" w:hAnsi="Segoe UI" w:cs="Segoe UI"/>
          <w:b/>
          <w:i/>
          <w:kern w:val="0"/>
          <w:lang w:eastAsia="es-ES"/>
          <w14:ligatures w14:val="none"/>
        </w:rPr>
        <w:t xml:space="preserve">O. </w:t>
      </w:r>
      <w:r w:rsidR="004646BE" w:rsidRPr="004646BE">
        <w:rPr>
          <w:rFonts w:ascii="Segoe UI" w:eastAsia="Calibri" w:hAnsi="Segoe UI" w:cs="Segoe UI"/>
          <w:bCs/>
          <w:i/>
          <w:kern w:val="0"/>
          <w:lang w:eastAsia="es-ES"/>
          <w14:ligatures w14:val="none"/>
        </w:rPr>
        <w:t>El H. Ayuntamiento Constitucional de Ocotlán, Jalisco instruye a la Dirección de Salud, al Instituto de la Mujer, a la Coordinación de Comunicación Institucional así como también se exhorta al Sistema para el Desarrollo Integral de la Familia (DIF Ocotlán) a efecto que, de existir viabilidad, analicen de forma coordinada la posibilidad de reforzar y evaluar, incluso se busque innovar mecanismos y acciones de las políticas públicas sobre prevención, diagnóstico oportuno, tratamiento y concientización del cáncer de mama, incluyendo el fortalecimiento de la investigación científica, la detección en hombres y mujeres, el enfoque interseccional, haciendo énfasis en promover campañas continuas de concientización con perspectiva de género; implementando estrategias diferenciales para población rural, indígena, mujeres y varones, en conjunto con l</w:t>
      </w:r>
      <w:r w:rsidR="00376BC6">
        <w:rPr>
          <w:rFonts w:ascii="Segoe UI" w:eastAsia="Calibri" w:hAnsi="Segoe UI" w:cs="Segoe UI"/>
          <w:bCs/>
          <w:i/>
          <w:kern w:val="0"/>
          <w:lang w:eastAsia="es-ES"/>
          <w14:ligatures w14:val="none"/>
        </w:rPr>
        <w:t>a</w:t>
      </w:r>
      <w:r w:rsidR="004646BE" w:rsidRPr="004646BE">
        <w:rPr>
          <w:rFonts w:ascii="Segoe UI" w:eastAsia="Calibri" w:hAnsi="Segoe UI" w:cs="Segoe UI"/>
          <w:bCs/>
          <w:i/>
          <w:kern w:val="0"/>
          <w:lang w:eastAsia="es-ES"/>
          <w14:ligatures w14:val="none"/>
        </w:rPr>
        <w:t xml:space="preserve"> disponibilidad presupuestal para tal efecto. Ello en atención y cumplimiento al Acuerdo Legislativo 407-LXIV-25, remitido por el Congreso del Estado de Jalisco</w:t>
      </w:r>
      <w:r w:rsidRPr="0043563C">
        <w:rPr>
          <w:rFonts w:ascii="Segoe UI" w:eastAsia="Calibri" w:hAnsi="Segoe UI" w:cs="Segoe UI"/>
          <w:bCs/>
          <w:i/>
          <w:kern w:val="0"/>
          <w:lang w:eastAsia="es-ES"/>
          <w14:ligatures w14:val="none"/>
        </w:rPr>
        <w:t xml:space="preserve">”. - - - - - - - - - - - - - - - - - - - - - - - - - - - - - - - </w:t>
      </w:r>
    </w:p>
    <w:p w14:paraId="5F6BCF38" w14:textId="01E54235" w:rsidR="0043563C" w:rsidRPr="0043563C" w:rsidRDefault="0043563C" w:rsidP="0043563C">
      <w:pPr>
        <w:spacing w:after="0" w:line="360" w:lineRule="auto"/>
        <w:ind w:left="851" w:right="-705"/>
        <w:jc w:val="both"/>
        <w:rPr>
          <w:rFonts w:ascii="Segoe UI" w:hAnsi="Segoe UI" w:cs="Segoe UI"/>
          <w:bCs/>
          <w:i/>
          <w:kern w:val="0"/>
          <w:lang w:eastAsia="es-ES"/>
          <w14:ligatures w14:val="none"/>
        </w:rPr>
      </w:pPr>
      <w:r w:rsidRPr="0043563C">
        <w:rPr>
          <w:rFonts w:ascii="Segoe UI" w:hAnsi="Segoe UI" w:cs="Segoe UI"/>
          <w:bCs/>
          <w:iCs/>
          <w:kern w:val="0"/>
          <w:lang w:eastAsia="es-ES"/>
          <w14:ligatures w14:val="none"/>
        </w:rPr>
        <w:lastRenderedPageBreak/>
        <w:t xml:space="preserve">Acto seguido, </w:t>
      </w:r>
      <w:r w:rsidR="008736B0">
        <w:rPr>
          <w:rFonts w:ascii="Segoe UI" w:hAnsi="Segoe UI" w:cs="Segoe UI"/>
          <w:bCs/>
          <w:iCs/>
          <w:kern w:val="0"/>
          <w:lang w:eastAsia="es-ES"/>
          <w14:ligatures w14:val="none"/>
        </w:rPr>
        <w:t xml:space="preserve">la secretario general, </w:t>
      </w:r>
      <w:r w:rsidR="008736B0">
        <w:rPr>
          <w:rFonts w:ascii="Segoe UI" w:hAnsi="Segoe UI" w:cs="Segoe UI"/>
          <w:b/>
          <w:iCs/>
          <w:kern w:val="0"/>
          <w:lang w:eastAsia="es-ES"/>
          <w14:ligatures w14:val="none"/>
        </w:rPr>
        <w:t>C. Sandra Flores Cervera</w:t>
      </w:r>
      <w:r w:rsidRPr="0043563C">
        <w:rPr>
          <w:rFonts w:ascii="Segoe UI" w:hAnsi="Segoe UI" w:cs="Segoe UI"/>
          <w:b/>
          <w:i/>
          <w:kern w:val="0"/>
          <w:lang w:eastAsia="es-ES"/>
          <w14:ligatures w14:val="none"/>
        </w:rPr>
        <w:t xml:space="preserve">, </w:t>
      </w:r>
      <w:r w:rsidRPr="0043563C">
        <w:rPr>
          <w:rFonts w:ascii="Segoe UI" w:hAnsi="Segoe UI" w:cs="Segoe UI"/>
          <w:bCs/>
          <w:iCs/>
          <w:kern w:val="0"/>
          <w:lang w:eastAsia="es-ES"/>
          <w14:ligatures w14:val="none"/>
        </w:rPr>
        <w:t xml:space="preserve">instó: </w:t>
      </w:r>
      <w:r w:rsidRPr="0043563C">
        <w:rPr>
          <w:rFonts w:ascii="Segoe UI" w:hAnsi="Segoe UI" w:cs="Segoe UI"/>
          <w:bCs/>
          <w:i/>
          <w:kern w:val="0"/>
          <w:lang w:eastAsia="es-ES"/>
          <w14:ligatures w14:val="none"/>
        </w:rPr>
        <w:t>“Por lo que</w:t>
      </w:r>
      <w:r w:rsidR="008736B0">
        <w:rPr>
          <w:rFonts w:ascii="Segoe UI" w:hAnsi="Segoe UI" w:cs="Segoe UI"/>
          <w:bCs/>
          <w:i/>
          <w:kern w:val="0"/>
          <w:lang w:eastAsia="es-ES"/>
          <w14:ligatures w14:val="none"/>
        </w:rPr>
        <w:t>,</w:t>
      </w:r>
      <w:r w:rsidRPr="0043563C">
        <w:rPr>
          <w:rFonts w:ascii="Segoe UI" w:hAnsi="Segoe UI" w:cs="Segoe UI"/>
          <w:bCs/>
          <w:i/>
          <w:kern w:val="0"/>
          <w:lang w:eastAsia="es-ES"/>
          <w14:ligatures w14:val="none"/>
        </w:rPr>
        <w:t xml:space="preserve"> si </w:t>
      </w:r>
      <w:r w:rsidR="008736B0">
        <w:rPr>
          <w:rFonts w:ascii="Segoe UI" w:hAnsi="Segoe UI" w:cs="Segoe UI"/>
          <w:bCs/>
          <w:i/>
          <w:kern w:val="0"/>
          <w:lang w:eastAsia="es-ES"/>
          <w14:ligatures w14:val="none"/>
        </w:rPr>
        <w:t>es</w:t>
      </w:r>
      <w:r w:rsidRPr="0043563C">
        <w:rPr>
          <w:rFonts w:ascii="Segoe UI" w:hAnsi="Segoe UI" w:cs="Segoe UI"/>
          <w:bCs/>
          <w:i/>
          <w:kern w:val="0"/>
          <w:lang w:eastAsia="es-ES"/>
          <w14:ligatures w14:val="none"/>
        </w:rPr>
        <w:t xml:space="preserve"> de aprobarse, le solicito a los presentes favor de manifestarlo levantando su mano”. - - - - - -</w:t>
      </w:r>
      <w:r w:rsidR="008736B0">
        <w:rPr>
          <w:rFonts w:ascii="Segoe UI" w:hAnsi="Segoe UI" w:cs="Segoe UI"/>
          <w:bCs/>
          <w:i/>
          <w:kern w:val="0"/>
          <w:lang w:eastAsia="es-ES"/>
          <w14:ligatures w14:val="none"/>
        </w:rPr>
        <w:t xml:space="preserve"> - - - - - </w:t>
      </w:r>
      <w:r w:rsidRPr="0043563C">
        <w:rPr>
          <w:rFonts w:ascii="Segoe UI" w:hAnsi="Segoe UI" w:cs="Segoe UI"/>
          <w:bCs/>
          <w:i/>
          <w:kern w:val="0"/>
          <w:lang w:eastAsia="es-ES"/>
          <w14:ligatures w14:val="none"/>
        </w:rPr>
        <w:t xml:space="preserve"> </w:t>
      </w:r>
    </w:p>
    <w:p w14:paraId="45F993A6" w14:textId="77777777" w:rsidR="0043563C" w:rsidRPr="0043563C" w:rsidRDefault="0043563C" w:rsidP="006A1BD2">
      <w:pPr>
        <w:spacing w:after="0" w:line="360" w:lineRule="auto"/>
        <w:ind w:left="851" w:right="-705"/>
        <w:jc w:val="both"/>
        <w:rPr>
          <w:rFonts w:ascii="Segoe UI" w:hAnsi="Segoe UI" w:cs="Segoe UI"/>
          <w:bCs/>
          <w:i/>
          <w:kern w:val="0"/>
          <w:lang w:eastAsia="es-ES"/>
          <w14:ligatures w14:val="none"/>
        </w:rPr>
      </w:pPr>
    </w:p>
    <w:p w14:paraId="12A22E42" w14:textId="1C87D9CC" w:rsidR="0043563C" w:rsidRPr="0043563C" w:rsidRDefault="0043563C" w:rsidP="0043563C">
      <w:pPr>
        <w:spacing w:after="0" w:line="360" w:lineRule="auto"/>
        <w:ind w:left="851" w:right="-705"/>
        <w:jc w:val="both"/>
        <w:rPr>
          <w:rFonts w:ascii="Segoe UI" w:eastAsia="Calibri" w:hAnsi="Segoe UI" w:cs="Segoe UI"/>
          <w:bCs/>
          <w:kern w:val="0"/>
          <w:lang w:eastAsia="es-ES"/>
          <w14:ligatures w14:val="none"/>
        </w:rPr>
      </w:pPr>
      <w:r w:rsidRPr="0043563C">
        <w:rPr>
          <w:rFonts w:ascii="Segoe UI" w:eastAsia="Segoe UI" w:hAnsi="Segoe UI" w:cs="Segoe UI"/>
          <w:kern w:val="0"/>
          <w14:ligatures w14:val="none"/>
        </w:rPr>
        <w:t xml:space="preserve">Resultando el </w:t>
      </w:r>
      <w:r w:rsidRPr="0043563C">
        <w:rPr>
          <w:rFonts w:ascii="Segoe UI" w:eastAsia="Segoe UI" w:hAnsi="Segoe UI" w:cs="Segoe UI"/>
          <w:b/>
          <w:bCs/>
          <w:kern w:val="0"/>
          <w14:ligatures w14:val="none"/>
        </w:rPr>
        <w:t>décimo punto</w:t>
      </w:r>
      <w:r w:rsidRPr="0043563C">
        <w:rPr>
          <w:rFonts w:ascii="Segoe UI" w:eastAsia="Segoe UI" w:hAnsi="Segoe UI" w:cs="Segoe UI"/>
          <w:kern w:val="0"/>
          <w14:ligatures w14:val="none"/>
        </w:rPr>
        <w:t xml:space="preserve"> del orden del día, </w:t>
      </w:r>
      <w:r w:rsidRPr="0043563C">
        <w:rPr>
          <w:rFonts w:ascii="Segoe UI" w:eastAsia="Segoe UI" w:hAnsi="Segoe UI" w:cs="Segoe UI"/>
          <w:b/>
          <w:kern w:val="0"/>
          <w14:ligatures w14:val="none"/>
        </w:rPr>
        <w:t>APROBADO POR MAYORÍA,</w:t>
      </w:r>
      <w:r w:rsidRPr="0043563C">
        <w:rPr>
          <w:rFonts w:ascii="Segoe UI" w:eastAsia="Segoe UI" w:hAnsi="Segoe UI" w:cs="Segoe UI"/>
          <w:kern w:val="0"/>
          <w14:ligatures w14:val="none"/>
        </w:rPr>
        <w:t xml:space="preserve"> con el voto favorable de </w:t>
      </w:r>
      <w:r w:rsidR="008736B0">
        <w:rPr>
          <w:rFonts w:ascii="Segoe UI" w:eastAsia="Segoe UI" w:hAnsi="Segoe UI" w:cs="Segoe UI"/>
          <w:kern w:val="0"/>
          <w14:ligatures w14:val="none"/>
        </w:rPr>
        <w:t>doce</w:t>
      </w:r>
      <w:r w:rsidRPr="0043563C">
        <w:rPr>
          <w:rFonts w:ascii="Segoe UI" w:eastAsia="Segoe UI" w:hAnsi="Segoe UI" w:cs="Segoe UI"/>
          <w:kern w:val="0"/>
          <w14:ligatures w14:val="none"/>
        </w:rPr>
        <w:t xml:space="preserve"> de los </w:t>
      </w:r>
      <w:r w:rsidR="008736B0">
        <w:rPr>
          <w:rFonts w:ascii="Segoe UI" w:eastAsia="Segoe UI" w:hAnsi="Segoe UI" w:cs="Segoe UI"/>
          <w:kern w:val="0"/>
          <w14:ligatures w14:val="none"/>
        </w:rPr>
        <w:t>doce</w:t>
      </w:r>
      <w:r w:rsidRPr="0043563C">
        <w:rPr>
          <w:rFonts w:ascii="Segoe UI" w:eastAsia="Segoe UI" w:hAnsi="Segoe UI" w:cs="Segoe UI"/>
          <w:kern w:val="0"/>
          <w14:ligatures w14:val="none"/>
        </w:rPr>
        <w:t xml:space="preserve"> regidores y regidoras que se encuentran presentes: - - - - - -</w:t>
      </w:r>
      <w:r w:rsidR="008736B0">
        <w:rPr>
          <w:rFonts w:ascii="Segoe UI" w:eastAsia="Segoe UI" w:hAnsi="Segoe UI" w:cs="Segoe UI"/>
          <w:kern w:val="0"/>
          <w14:ligatures w14:val="none"/>
        </w:rPr>
        <w:t xml:space="preserve"> - - </w:t>
      </w:r>
      <w:r w:rsidRPr="0043563C">
        <w:rPr>
          <w:rFonts w:ascii="Segoe UI" w:eastAsia="Segoe UI" w:hAnsi="Segoe UI" w:cs="Segoe UI"/>
          <w:kern w:val="0"/>
          <w14:ligatures w14:val="none"/>
        </w:rPr>
        <w:t xml:space="preserve"> </w:t>
      </w:r>
    </w:p>
    <w:tbl>
      <w:tblPr>
        <w:tblStyle w:val="Tablaconcuadrcula10"/>
        <w:tblW w:w="9188" w:type="dxa"/>
        <w:tblInd w:w="872" w:type="dxa"/>
        <w:tblLook w:val="04A0" w:firstRow="1" w:lastRow="0" w:firstColumn="1" w:lastColumn="0" w:noHBand="0" w:noVBand="1"/>
      </w:tblPr>
      <w:tblGrid>
        <w:gridCol w:w="993"/>
        <w:gridCol w:w="5360"/>
        <w:gridCol w:w="1586"/>
        <w:gridCol w:w="1249"/>
      </w:tblGrid>
      <w:tr w:rsidR="0043563C" w:rsidRPr="0043563C" w14:paraId="17DC6CC2" w14:textId="77777777" w:rsidTr="006A1BD2">
        <w:tc>
          <w:tcPr>
            <w:tcW w:w="993" w:type="dxa"/>
          </w:tcPr>
          <w:p w14:paraId="72D5637A" w14:textId="77777777" w:rsidR="0043563C" w:rsidRPr="0043563C" w:rsidRDefault="0043563C" w:rsidP="0043563C">
            <w:pPr>
              <w:spacing w:after="200" w:line="276" w:lineRule="auto"/>
              <w:jc w:val="center"/>
              <w:rPr>
                <w:rFonts w:ascii="Segoe UI" w:hAnsi="Segoe UI" w:cs="Segoe UI"/>
                <w:b/>
              </w:rPr>
            </w:pPr>
            <w:r w:rsidRPr="0043563C">
              <w:rPr>
                <w:rFonts w:ascii="Segoe UI" w:hAnsi="Segoe UI" w:cs="Segoe UI"/>
                <w:b/>
              </w:rPr>
              <w:t>No.</w:t>
            </w:r>
          </w:p>
        </w:tc>
        <w:tc>
          <w:tcPr>
            <w:tcW w:w="5360" w:type="dxa"/>
          </w:tcPr>
          <w:p w14:paraId="7F5646CA" w14:textId="77777777" w:rsidR="0043563C" w:rsidRPr="0043563C" w:rsidRDefault="0043563C" w:rsidP="0043563C">
            <w:pPr>
              <w:spacing w:after="200" w:line="276" w:lineRule="auto"/>
              <w:jc w:val="center"/>
              <w:rPr>
                <w:rFonts w:ascii="Segoe UI" w:hAnsi="Segoe UI" w:cs="Segoe UI"/>
                <w:b/>
              </w:rPr>
            </w:pPr>
            <w:r w:rsidRPr="0043563C">
              <w:rPr>
                <w:rFonts w:ascii="Segoe UI" w:hAnsi="Segoe UI" w:cs="Segoe UI"/>
                <w:b/>
              </w:rPr>
              <w:t>Nombre</w:t>
            </w:r>
          </w:p>
        </w:tc>
        <w:tc>
          <w:tcPr>
            <w:tcW w:w="1586" w:type="dxa"/>
          </w:tcPr>
          <w:p w14:paraId="2BE69CCF" w14:textId="77777777" w:rsidR="0043563C" w:rsidRPr="0043563C" w:rsidRDefault="0043563C" w:rsidP="0043563C">
            <w:pPr>
              <w:spacing w:after="200" w:line="276" w:lineRule="auto"/>
              <w:jc w:val="center"/>
              <w:rPr>
                <w:rFonts w:ascii="Segoe UI" w:hAnsi="Segoe UI" w:cs="Segoe UI"/>
                <w:b/>
              </w:rPr>
            </w:pPr>
            <w:r w:rsidRPr="0043563C">
              <w:rPr>
                <w:rFonts w:ascii="Segoe UI" w:hAnsi="Segoe UI" w:cs="Segoe UI"/>
                <w:b/>
              </w:rPr>
              <w:t>Cargo</w:t>
            </w:r>
          </w:p>
        </w:tc>
        <w:tc>
          <w:tcPr>
            <w:tcW w:w="1249" w:type="dxa"/>
          </w:tcPr>
          <w:p w14:paraId="491A7A8E" w14:textId="77777777" w:rsidR="0043563C" w:rsidRPr="0043563C" w:rsidRDefault="0043563C" w:rsidP="0043563C">
            <w:pPr>
              <w:spacing w:after="200" w:line="276" w:lineRule="auto"/>
              <w:jc w:val="center"/>
              <w:rPr>
                <w:rFonts w:ascii="Segoe UI" w:hAnsi="Segoe UI" w:cs="Segoe UI"/>
                <w:b/>
              </w:rPr>
            </w:pPr>
            <w:r w:rsidRPr="0043563C">
              <w:rPr>
                <w:rFonts w:ascii="Segoe UI" w:hAnsi="Segoe UI" w:cs="Segoe UI"/>
                <w:b/>
              </w:rPr>
              <w:t>Voto</w:t>
            </w:r>
          </w:p>
        </w:tc>
      </w:tr>
      <w:tr w:rsidR="006A1BD2" w:rsidRPr="0043563C" w14:paraId="4EBF9A3E" w14:textId="77777777" w:rsidTr="006A1BD2">
        <w:tc>
          <w:tcPr>
            <w:tcW w:w="993" w:type="dxa"/>
          </w:tcPr>
          <w:p w14:paraId="7E4519C7" w14:textId="0B7F780E" w:rsidR="006A1BD2" w:rsidRPr="0043563C" w:rsidRDefault="006A1BD2" w:rsidP="006A1BD2">
            <w:pPr>
              <w:spacing w:after="200" w:line="276" w:lineRule="auto"/>
              <w:jc w:val="center"/>
              <w:rPr>
                <w:rFonts w:ascii="Segoe UI" w:hAnsi="Segoe UI" w:cs="Segoe UI"/>
              </w:rPr>
            </w:pPr>
            <w:r w:rsidRPr="00C8229E">
              <w:rPr>
                <w:rFonts w:ascii="Segoe UI" w:hAnsi="Segoe UI" w:cs="Segoe UI"/>
              </w:rPr>
              <w:t>1</w:t>
            </w:r>
          </w:p>
        </w:tc>
        <w:tc>
          <w:tcPr>
            <w:tcW w:w="5360" w:type="dxa"/>
            <w:tcBorders>
              <w:top w:val="single" w:sz="4" w:space="0" w:color="auto"/>
              <w:left w:val="single" w:sz="4" w:space="0" w:color="auto"/>
              <w:bottom w:val="single" w:sz="4" w:space="0" w:color="auto"/>
              <w:right w:val="single" w:sz="4" w:space="0" w:color="auto"/>
            </w:tcBorders>
          </w:tcPr>
          <w:p w14:paraId="3BFAD630" w14:textId="342D567A" w:rsidR="006A1BD2" w:rsidRPr="0043563C" w:rsidRDefault="006A1BD2" w:rsidP="006A1BD2">
            <w:pPr>
              <w:spacing w:line="276" w:lineRule="auto"/>
              <w:jc w:val="center"/>
              <w:rPr>
                <w:rFonts w:ascii="Segoe UI" w:hAnsi="Segoe UI" w:cs="Segoe UI"/>
              </w:rPr>
            </w:pPr>
            <w:r w:rsidRPr="00C8229E">
              <w:rPr>
                <w:rFonts w:ascii="Segoe UI" w:hAnsi="Segoe UI" w:cs="Segoe UI"/>
              </w:rPr>
              <w:t>C. Deysi Nallely Ángel Hernández</w:t>
            </w:r>
          </w:p>
        </w:tc>
        <w:tc>
          <w:tcPr>
            <w:tcW w:w="1586" w:type="dxa"/>
            <w:tcBorders>
              <w:top w:val="single" w:sz="4" w:space="0" w:color="auto"/>
              <w:left w:val="single" w:sz="4" w:space="0" w:color="auto"/>
              <w:bottom w:val="single" w:sz="4" w:space="0" w:color="auto"/>
              <w:right w:val="single" w:sz="4" w:space="0" w:color="auto"/>
            </w:tcBorders>
          </w:tcPr>
          <w:p w14:paraId="20F7C2AF" w14:textId="4A5B524C" w:rsidR="006A1BD2" w:rsidRPr="0043563C" w:rsidRDefault="006A1BD2" w:rsidP="006A1BD2">
            <w:pPr>
              <w:spacing w:line="276" w:lineRule="auto"/>
              <w:jc w:val="center"/>
              <w:rPr>
                <w:rFonts w:ascii="Segoe UI" w:hAnsi="Segoe UI" w:cs="Segoe UI"/>
              </w:rPr>
            </w:pPr>
            <w:r w:rsidRPr="00C8229E">
              <w:rPr>
                <w:rFonts w:ascii="Segoe UI" w:hAnsi="Segoe UI" w:cs="Segoe UI"/>
              </w:rPr>
              <w:t>Presidenta</w:t>
            </w:r>
          </w:p>
        </w:tc>
        <w:tc>
          <w:tcPr>
            <w:tcW w:w="1249" w:type="dxa"/>
          </w:tcPr>
          <w:p w14:paraId="5BF485D8" w14:textId="2C710E7E" w:rsidR="006A1BD2" w:rsidRPr="0043563C" w:rsidRDefault="006A1BD2" w:rsidP="006A1BD2">
            <w:pPr>
              <w:spacing w:after="200" w:line="276" w:lineRule="auto"/>
              <w:jc w:val="center"/>
              <w:rPr>
                <w:rFonts w:ascii="Segoe UI" w:hAnsi="Segoe UI" w:cs="Segoe UI"/>
              </w:rPr>
            </w:pPr>
            <w:r w:rsidRPr="00C8229E">
              <w:rPr>
                <w:rFonts w:ascii="Segoe UI" w:hAnsi="Segoe UI" w:cs="Segoe UI"/>
              </w:rPr>
              <w:t>A favor</w:t>
            </w:r>
          </w:p>
        </w:tc>
      </w:tr>
      <w:tr w:rsidR="006A1BD2" w:rsidRPr="0043563C" w14:paraId="3A7D27FF" w14:textId="77777777" w:rsidTr="006A1BD2">
        <w:tc>
          <w:tcPr>
            <w:tcW w:w="993" w:type="dxa"/>
          </w:tcPr>
          <w:p w14:paraId="278D1025" w14:textId="0845CC4C" w:rsidR="006A1BD2" w:rsidRPr="0043563C" w:rsidRDefault="006A1BD2" w:rsidP="006A1BD2">
            <w:pPr>
              <w:spacing w:after="200" w:line="276" w:lineRule="auto"/>
              <w:jc w:val="center"/>
              <w:rPr>
                <w:rFonts w:ascii="Segoe UI" w:hAnsi="Segoe UI" w:cs="Segoe UI"/>
              </w:rPr>
            </w:pPr>
            <w:r w:rsidRPr="00C8229E">
              <w:rPr>
                <w:rFonts w:ascii="Segoe UI" w:hAnsi="Segoe UI" w:cs="Segoe UI"/>
              </w:rPr>
              <w:t>2</w:t>
            </w:r>
          </w:p>
        </w:tc>
        <w:tc>
          <w:tcPr>
            <w:tcW w:w="5360" w:type="dxa"/>
            <w:tcBorders>
              <w:top w:val="single" w:sz="4" w:space="0" w:color="auto"/>
              <w:left w:val="single" w:sz="4" w:space="0" w:color="auto"/>
              <w:bottom w:val="single" w:sz="4" w:space="0" w:color="auto"/>
              <w:right w:val="single" w:sz="4" w:space="0" w:color="auto"/>
            </w:tcBorders>
          </w:tcPr>
          <w:p w14:paraId="69B12A30" w14:textId="78BB2EE3" w:rsidR="006A1BD2" w:rsidRPr="0043563C" w:rsidRDefault="006A1BD2" w:rsidP="006A1BD2">
            <w:pPr>
              <w:spacing w:line="276" w:lineRule="auto"/>
              <w:ind w:left="720"/>
              <w:contextualSpacing/>
              <w:jc w:val="center"/>
              <w:rPr>
                <w:rFonts w:ascii="Segoe UI" w:hAnsi="Segoe UI" w:cs="Segoe UI"/>
              </w:rPr>
            </w:pPr>
            <w:r w:rsidRPr="00C8229E">
              <w:rPr>
                <w:rFonts w:ascii="Segoe UI" w:hAnsi="Segoe UI" w:cs="Segoe UI"/>
              </w:rPr>
              <w:t>C. Ignacio Gómez Ornelas</w:t>
            </w:r>
          </w:p>
        </w:tc>
        <w:tc>
          <w:tcPr>
            <w:tcW w:w="1586" w:type="dxa"/>
            <w:tcBorders>
              <w:top w:val="single" w:sz="4" w:space="0" w:color="auto"/>
              <w:left w:val="single" w:sz="4" w:space="0" w:color="auto"/>
              <w:bottom w:val="single" w:sz="4" w:space="0" w:color="auto"/>
              <w:right w:val="single" w:sz="4" w:space="0" w:color="auto"/>
            </w:tcBorders>
          </w:tcPr>
          <w:p w14:paraId="4CAC6FF8" w14:textId="4002ABE8" w:rsidR="006A1BD2" w:rsidRPr="0043563C" w:rsidRDefault="006A1BD2" w:rsidP="006A1BD2">
            <w:pPr>
              <w:spacing w:line="276" w:lineRule="auto"/>
              <w:jc w:val="center"/>
              <w:rPr>
                <w:rFonts w:ascii="Segoe UI" w:hAnsi="Segoe UI" w:cs="Segoe UI"/>
              </w:rPr>
            </w:pPr>
            <w:r w:rsidRPr="00C8229E">
              <w:rPr>
                <w:rFonts w:ascii="Segoe UI" w:hAnsi="Segoe UI" w:cs="Segoe UI"/>
              </w:rPr>
              <w:t>Regidor</w:t>
            </w:r>
          </w:p>
        </w:tc>
        <w:tc>
          <w:tcPr>
            <w:tcW w:w="1249" w:type="dxa"/>
          </w:tcPr>
          <w:p w14:paraId="0E505297" w14:textId="4189BD6C" w:rsidR="006A1BD2" w:rsidRPr="0043563C" w:rsidRDefault="006A1BD2" w:rsidP="006A1BD2">
            <w:pPr>
              <w:spacing w:after="200" w:line="276" w:lineRule="auto"/>
              <w:jc w:val="center"/>
              <w:rPr>
                <w:rFonts w:ascii="Segoe UI" w:hAnsi="Segoe UI" w:cs="Segoe UI"/>
              </w:rPr>
            </w:pPr>
            <w:r w:rsidRPr="00C8229E">
              <w:rPr>
                <w:rFonts w:ascii="Segoe UI" w:hAnsi="Segoe UI" w:cs="Segoe UI"/>
              </w:rPr>
              <w:t>A favor</w:t>
            </w:r>
          </w:p>
        </w:tc>
      </w:tr>
      <w:tr w:rsidR="006A1BD2" w:rsidRPr="0043563C" w14:paraId="7054E047" w14:textId="77777777" w:rsidTr="006A1BD2">
        <w:tc>
          <w:tcPr>
            <w:tcW w:w="993" w:type="dxa"/>
          </w:tcPr>
          <w:p w14:paraId="6E7443DD" w14:textId="5C349F6A" w:rsidR="006A1BD2" w:rsidRPr="0043563C" w:rsidRDefault="006A1BD2" w:rsidP="006A1BD2">
            <w:pPr>
              <w:spacing w:after="200" w:line="276" w:lineRule="auto"/>
              <w:jc w:val="center"/>
              <w:rPr>
                <w:rFonts w:ascii="Segoe UI" w:hAnsi="Segoe UI" w:cs="Segoe UI"/>
              </w:rPr>
            </w:pPr>
            <w:r w:rsidRPr="00C8229E">
              <w:rPr>
                <w:rFonts w:ascii="Segoe UI" w:hAnsi="Segoe UI" w:cs="Segoe UI"/>
              </w:rPr>
              <w:t>3</w:t>
            </w:r>
          </w:p>
        </w:tc>
        <w:tc>
          <w:tcPr>
            <w:tcW w:w="5360" w:type="dxa"/>
            <w:tcBorders>
              <w:top w:val="single" w:sz="4" w:space="0" w:color="auto"/>
              <w:left w:val="single" w:sz="4" w:space="0" w:color="auto"/>
              <w:bottom w:val="single" w:sz="4" w:space="0" w:color="auto"/>
              <w:right w:val="single" w:sz="4" w:space="0" w:color="auto"/>
            </w:tcBorders>
          </w:tcPr>
          <w:p w14:paraId="7D5C7A81" w14:textId="69D494C6" w:rsidR="006A1BD2" w:rsidRPr="0043563C" w:rsidRDefault="006A1BD2" w:rsidP="006A1BD2">
            <w:pPr>
              <w:spacing w:line="276" w:lineRule="auto"/>
              <w:ind w:left="720"/>
              <w:contextualSpacing/>
              <w:jc w:val="center"/>
              <w:rPr>
                <w:rFonts w:ascii="Segoe UI" w:hAnsi="Segoe UI" w:cs="Segoe UI"/>
              </w:rPr>
            </w:pPr>
            <w:r w:rsidRPr="00C8229E">
              <w:rPr>
                <w:rFonts w:ascii="Segoe UI" w:hAnsi="Segoe UI" w:cs="Segoe UI"/>
              </w:rPr>
              <w:t>C. Alejandra Contreras Hernández</w:t>
            </w:r>
          </w:p>
        </w:tc>
        <w:tc>
          <w:tcPr>
            <w:tcW w:w="1586" w:type="dxa"/>
            <w:tcBorders>
              <w:top w:val="single" w:sz="4" w:space="0" w:color="auto"/>
              <w:left w:val="single" w:sz="4" w:space="0" w:color="auto"/>
              <w:bottom w:val="single" w:sz="4" w:space="0" w:color="auto"/>
              <w:right w:val="single" w:sz="4" w:space="0" w:color="auto"/>
            </w:tcBorders>
          </w:tcPr>
          <w:p w14:paraId="5FD4A591" w14:textId="1B5C6605" w:rsidR="006A1BD2" w:rsidRPr="0043563C" w:rsidRDefault="006A1BD2" w:rsidP="006A1BD2">
            <w:pPr>
              <w:spacing w:line="276" w:lineRule="auto"/>
              <w:jc w:val="center"/>
              <w:rPr>
                <w:rFonts w:ascii="Segoe UI" w:hAnsi="Segoe UI" w:cs="Segoe UI"/>
              </w:rPr>
            </w:pPr>
            <w:r w:rsidRPr="00C8229E">
              <w:rPr>
                <w:rFonts w:ascii="Segoe UI" w:hAnsi="Segoe UI" w:cs="Segoe UI"/>
              </w:rPr>
              <w:t>Regidora</w:t>
            </w:r>
          </w:p>
        </w:tc>
        <w:tc>
          <w:tcPr>
            <w:tcW w:w="1249" w:type="dxa"/>
          </w:tcPr>
          <w:p w14:paraId="7BE08B81" w14:textId="42C28B7C" w:rsidR="006A1BD2" w:rsidRPr="0043563C" w:rsidRDefault="006A1BD2" w:rsidP="006A1BD2">
            <w:pPr>
              <w:spacing w:after="200" w:line="276" w:lineRule="auto"/>
              <w:jc w:val="center"/>
              <w:rPr>
                <w:rFonts w:ascii="Segoe UI" w:hAnsi="Segoe UI" w:cs="Segoe UI"/>
              </w:rPr>
            </w:pPr>
            <w:r w:rsidRPr="00C8229E">
              <w:rPr>
                <w:rFonts w:ascii="Segoe UI" w:hAnsi="Segoe UI" w:cs="Segoe UI"/>
              </w:rPr>
              <w:t>A favor</w:t>
            </w:r>
          </w:p>
        </w:tc>
      </w:tr>
      <w:tr w:rsidR="006A1BD2" w:rsidRPr="0043563C" w14:paraId="494EB59A" w14:textId="77777777" w:rsidTr="006A1BD2">
        <w:tc>
          <w:tcPr>
            <w:tcW w:w="993" w:type="dxa"/>
          </w:tcPr>
          <w:p w14:paraId="032CECEC" w14:textId="3C6DDA55" w:rsidR="006A1BD2" w:rsidRPr="0043563C" w:rsidRDefault="006A1BD2" w:rsidP="006A1BD2">
            <w:pPr>
              <w:spacing w:after="200" w:line="276" w:lineRule="auto"/>
              <w:jc w:val="center"/>
              <w:rPr>
                <w:rFonts w:ascii="Segoe UI" w:hAnsi="Segoe UI" w:cs="Segoe UI"/>
              </w:rPr>
            </w:pPr>
            <w:r w:rsidRPr="00C8229E">
              <w:rPr>
                <w:rFonts w:ascii="Segoe UI" w:hAnsi="Segoe UI" w:cs="Segoe UI"/>
              </w:rPr>
              <w:t>4</w:t>
            </w:r>
          </w:p>
        </w:tc>
        <w:tc>
          <w:tcPr>
            <w:tcW w:w="5360" w:type="dxa"/>
            <w:tcBorders>
              <w:top w:val="single" w:sz="4" w:space="0" w:color="auto"/>
              <w:left w:val="single" w:sz="4" w:space="0" w:color="auto"/>
              <w:bottom w:val="single" w:sz="4" w:space="0" w:color="auto"/>
              <w:right w:val="single" w:sz="4" w:space="0" w:color="auto"/>
            </w:tcBorders>
          </w:tcPr>
          <w:p w14:paraId="6D89C737" w14:textId="5D5DB0E4" w:rsidR="006A1BD2" w:rsidRPr="0043563C" w:rsidRDefault="006A1BD2" w:rsidP="006A1BD2">
            <w:pPr>
              <w:spacing w:line="276" w:lineRule="auto"/>
              <w:ind w:left="720"/>
              <w:contextualSpacing/>
              <w:jc w:val="center"/>
              <w:rPr>
                <w:rFonts w:ascii="Segoe UI" w:hAnsi="Segoe UI" w:cs="Segoe UI"/>
              </w:rPr>
            </w:pPr>
            <w:r w:rsidRPr="00C8229E">
              <w:rPr>
                <w:rFonts w:ascii="Segoe UI" w:hAnsi="Segoe UI" w:cs="Segoe UI"/>
              </w:rPr>
              <w:t>C. Manuel Gutiérrez Muñoz</w:t>
            </w:r>
          </w:p>
        </w:tc>
        <w:tc>
          <w:tcPr>
            <w:tcW w:w="1586" w:type="dxa"/>
            <w:tcBorders>
              <w:top w:val="single" w:sz="4" w:space="0" w:color="auto"/>
              <w:left w:val="single" w:sz="4" w:space="0" w:color="auto"/>
              <w:bottom w:val="single" w:sz="4" w:space="0" w:color="auto"/>
              <w:right w:val="single" w:sz="4" w:space="0" w:color="auto"/>
            </w:tcBorders>
          </w:tcPr>
          <w:p w14:paraId="59AC6CA3" w14:textId="6E57F5A4" w:rsidR="006A1BD2" w:rsidRPr="0043563C" w:rsidRDefault="006A1BD2" w:rsidP="006A1BD2">
            <w:pPr>
              <w:spacing w:line="276" w:lineRule="auto"/>
              <w:jc w:val="center"/>
              <w:rPr>
                <w:rFonts w:ascii="Segoe UI" w:hAnsi="Segoe UI" w:cs="Segoe UI"/>
              </w:rPr>
            </w:pPr>
            <w:r w:rsidRPr="00C8229E">
              <w:rPr>
                <w:rFonts w:ascii="Segoe UI" w:hAnsi="Segoe UI" w:cs="Segoe UI"/>
              </w:rPr>
              <w:t>Regidor</w:t>
            </w:r>
          </w:p>
        </w:tc>
        <w:tc>
          <w:tcPr>
            <w:tcW w:w="1249" w:type="dxa"/>
          </w:tcPr>
          <w:p w14:paraId="46D08A19" w14:textId="3F77741D" w:rsidR="006A1BD2" w:rsidRPr="0043563C" w:rsidRDefault="006A1BD2" w:rsidP="006A1BD2">
            <w:pPr>
              <w:spacing w:after="200" w:line="276" w:lineRule="auto"/>
              <w:jc w:val="center"/>
              <w:rPr>
                <w:rFonts w:ascii="Segoe UI" w:hAnsi="Segoe UI" w:cs="Segoe UI"/>
              </w:rPr>
            </w:pPr>
            <w:r w:rsidRPr="00C8229E">
              <w:rPr>
                <w:rFonts w:ascii="Segoe UI" w:hAnsi="Segoe UI" w:cs="Segoe UI"/>
              </w:rPr>
              <w:t>A favor</w:t>
            </w:r>
          </w:p>
        </w:tc>
      </w:tr>
      <w:tr w:rsidR="006A1BD2" w:rsidRPr="0043563C" w14:paraId="4D1CA274" w14:textId="77777777" w:rsidTr="006A1BD2">
        <w:tc>
          <w:tcPr>
            <w:tcW w:w="993" w:type="dxa"/>
          </w:tcPr>
          <w:p w14:paraId="6B99AA96" w14:textId="64AE46CA" w:rsidR="006A1BD2" w:rsidRPr="0043563C" w:rsidRDefault="006A1BD2" w:rsidP="006A1BD2">
            <w:pPr>
              <w:spacing w:after="200" w:line="276" w:lineRule="auto"/>
              <w:jc w:val="center"/>
              <w:rPr>
                <w:rFonts w:ascii="Segoe UI" w:hAnsi="Segoe UI" w:cs="Segoe UI"/>
              </w:rPr>
            </w:pPr>
            <w:r>
              <w:rPr>
                <w:rFonts w:ascii="Segoe UI" w:hAnsi="Segoe UI" w:cs="Segoe UI"/>
              </w:rPr>
              <w:t>5</w:t>
            </w:r>
          </w:p>
        </w:tc>
        <w:tc>
          <w:tcPr>
            <w:tcW w:w="5360" w:type="dxa"/>
            <w:tcBorders>
              <w:top w:val="single" w:sz="4" w:space="0" w:color="auto"/>
              <w:left w:val="single" w:sz="4" w:space="0" w:color="auto"/>
              <w:bottom w:val="single" w:sz="4" w:space="0" w:color="auto"/>
              <w:right w:val="single" w:sz="4" w:space="0" w:color="auto"/>
            </w:tcBorders>
          </w:tcPr>
          <w:p w14:paraId="01322DF0" w14:textId="0CDE8D73" w:rsidR="006A1BD2" w:rsidRPr="0043563C" w:rsidRDefault="006A1BD2" w:rsidP="006A1BD2">
            <w:pPr>
              <w:spacing w:line="276" w:lineRule="auto"/>
              <w:ind w:left="720"/>
              <w:contextualSpacing/>
              <w:jc w:val="center"/>
              <w:rPr>
                <w:rFonts w:ascii="Segoe UI" w:hAnsi="Segoe UI" w:cs="Segoe UI"/>
              </w:rPr>
            </w:pPr>
            <w:r w:rsidRPr="00C8229E">
              <w:rPr>
                <w:rFonts w:ascii="Segoe UI" w:hAnsi="Segoe UI" w:cs="Segoe UI"/>
              </w:rPr>
              <w:t>C. Rogelio García Castro</w:t>
            </w:r>
          </w:p>
        </w:tc>
        <w:tc>
          <w:tcPr>
            <w:tcW w:w="1586" w:type="dxa"/>
            <w:tcBorders>
              <w:top w:val="single" w:sz="4" w:space="0" w:color="auto"/>
              <w:left w:val="single" w:sz="4" w:space="0" w:color="auto"/>
              <w:bottom w:val="single" w:sz="4" w:space="0" w:color="auto"/>
              <w:right w:val="single" w:sz="4" w:space="0" w:color="auto"/>
            </w:tcBorders>
          </w:tcPr>
          <w:p w14:paraId="7D1903F6" w14:textId="50E534FD" w:rsidR="006A1BD2" w:rsidRPr="0043563C" w:rsidRDefault="006A1BD2" w:rsidP="006A1BD2">
            <w:pPr>
              <w:spacing w:line="276" w:lineRule="auto"/>
              <w:jc w:val="center"/>
              <w:rPr>
                <w:rFonts w:ascii="Segoe UI" w:hAnsi="Segoe UI" w:cs="Segoe UI"/>
              </w:rPr>
            </w:pPr>
            <w:r w:rsidRPr="00C8229E">
              <w:rPr>
                <w:rFonts w:ascii="Segoe UI" w:hAnsi="Segoe UI" w:cs="Segoe UI"/>
              </w:rPr>
              <w:t>Sindico</w:t>
            </w:r>
          </w:p>
        </w:tc>
        <w:tc>
          <w:tcPr>
            <w:tcW w:w="1249" w:type="dxa"/>
          </w:tcPr>
          <w:p w14:paraId="43B9E1EA" w14:textId="042EC14E" w:rsidR="006A1BD2" w:rsidRPr="0043563C" w:rsidRDefault="006A1BD2" w:rsidP="006A1BD2">
            <w:pPr>
              <w:spacing w:after="200" w:line="276" w:lineRule="auto"/>
              <w:jc w:val="center"/>
              <w:rPr>
                <w:rFonts w:ascii="Segoe UI" w:hAnsi="Segoe UI" w:cs="Segoe UI"/>
              </w:rPr>
            </w:pPr>
            <w:r w:rsidRPr="00C8229E">
              <w:rPr>
                <w:rFonts w:ascii="Segoe UI" w:hAnsi="Segoe UI" w:cs="Segoe UI"/>
              </w:rPr>
              <w:t>A favor</w:t>
            </w:r>
          </w:p>
        </w:tc>
      </w:tr>
      <w:tr w:rsidR="006A1BD2" w:rsidRPr="0043563C" w14:paraId="5A45802F" w14:textId="77777777" w:rsidTr="006A1BD2">
        <w:tc>
          <w:tcPr>
            <w:tcW w:w="993" w:type="dxa"/>
          </w:tcPr>
          <w:p w14:paraId="10EDFBB0" w14:textId="10BA7653" w:rsidR="006A1BD2" w:rsidRPr="0043563C" w:rsidRDefault="006A1BD2" w:rsidP="006A1BD2">
            <w:pPr>
              <w:spacing w:after="200" w:line="276" w:lineRule="auto"/>
              <w:jc w:val="center"/>
              <w:rPr>
                <w:rFonts w:ascii="Segoe UI" w:hAnsi="Segoe UI" w:cs="Segoe UI"/>
              </w:rPr>
            </w:pPr>
            <w:r>
              <w:rPr>
                <w:rFonts w:ascii="Segoe UI" w:hAnsi="Segoe UI" w:cs="Segoe UI"/>
              </w:rPr>
              <w:t>6</w:t>
            </w:r>
          </w:p>
        </w:tc>
        <w:tc>
          <w:tcPr>
            <w:tcW w:w="5360" w:type="dxa"/>
            <w:tcBorders>
              <w:top w:val="single" w:sz="4" w:space="0" w:color="auto"/>
              <w:left w:val="single" w:sz="4" w:space="0" w:color="auto"/>
              <w:bottom w:val="single" w:sz="4" w:space="0" w:color="auto"/>
              <w:right w:val="single" w:sz="4" w:space="0" w:color="auto"/>
            </w:tcBorders>
          </w:tcPr>
          <w:p w14:paraId="14DD4590" w14:textId="5C5A0F57" w:rsidR="006A1BD2" w:rsidRPr="0043563C" w:rsidRDefault="006A1BD2" w:rsidP="006A1BD2">
            <w:pPr>
              <w:spacing w:line="276" w:lineRule="auto"/>
              <w:ind w:left="720"/>
              <w:contextualSpacing/>
              <w:jc w:val="center"/>
              <w:rPr>
                <w:rFonts w:ascii="Segoe UI" w:hAnsi="Segoe UI" w:cs="Segoe UI"/>
              </w:rPr>
            </w:pPr>
            <w:r w:rsidRPr="00C8229E">
              <w:rPr>
                <w:rFonts w:ascii="Segoe UI" w:hAnsi="Segoe UI" w:cs="Segoe UI"/>
              </w:rPr>
              <w:t>C. Bertha Alicia Castellanos Salcedo</w:t>
            </w:r>
          </w:p>
        </w:tc>
        <w:tc>
          <w:tcPr>
            <w:tcW w:w="1586" w:type="dxa"/>
            <w:tcBorders>
              <w:top w:val="single" w:sz="4" w:space="0" w:color="auto"/>
              <w:left w:val="single" w:sz="4" w:space="0" w:color="auto"/>
              <w:bottom w:val="single" w:sz="4" w:space="0" w:color="auto"/>
              <w:right w:val="single" w:sz="4" w:space="0" w:color="auto"/>
            </w:tcBorders>
          </w:tcPr>
          <w:p w14:paraId="07C268C0" w14:textId="060B577F" w:rsidR="006A1BD2" w:rsidRPr="0043563C" w:rsidRDefault="006A1BD2" w:rsidP="006A1BD2">
            <w:pPr>
              <w:spacing w:line="276" w:lineRule="auto"/>
              <w:jc w:val="center"/>
              <w:rPr>
                <w:rFonts w:ascii="Segoe UI" w:hAnsi="Segoe UI" w:cs="Segoe UI"/>
              </w:rPr>
            </w:pPr>
            <w:r w:rsidRPr="00C8229E">
              <w:rPr>
                <w:rFonts w:ascii="Segoe UI" w:hAnsi="Segoe UI" w:cs="Segoe UI"/>
              </w:rPr>
              <w:t>Regidora</w:t>
            </w:r>
          </w:p>
        </w:tc>
        <w:tc>
          <w:tcPr>
            <w:tcW w:w="1249" w:type="dxa"/>
          </w:tcPr>
          <w:p w14:paraId="48395382" w14:textId="7C286346" w:rsidR="006A1BD2" w:rsidRPr="0043563C" w:rsidRDefault="006A1BD2" w:rsidP="006A1BD2">
            <w:pPr>
              <w:spacing w:after="200" w:line="276" w:lineRule="auto"/>
              <w:jc w:val="center"/>
              <w:rPr>
                <w:rFonts w:ascii="Segoe UI" w:hAnsi="Segoe UI" w:cs="Segoe UI"/>
              </w:rPr>
            </w:pPr>
            <w:r w:rsidRPr="00C8229E">
              <w:rPr>
                <w:rFonts w:ascii="Segoe UI" w:hAnsi="Segoe UI" w:cs="Segoe UI"/>
              </w:rPr>
              <w:t>A favor</w:t>
            </w:r>
          </w:p>
        </w:tc>
      </w:tr>
      <w:tr w:rsidR="006A1BD2" w:rsidRPr="0043563C" w14:paraId="2952AC99" w14:textId="77777777" w:rsidTr="006A1BD2">
        <w:tc>
          <w:tcPr>
            <w:tcW w:w="993" w:type="dxa"/>
          </w:tcPr>
          <w:p w14:paraId="375382BC" w14:textId="347560DA" w:rsidR="006A1BD2" w:rsidRPr="0043563C" w:rsidRDefault="006A1BD2" w:rsidP="006A1BD2">
            <w:pPr>
              <w:spacing w:after="200" w:line="276" w:lineRule="auto"/>
              <w:jc w:val="center"/>
              <w:rPr>
                <w:rFonts w:ascii="Segoe UI" w:hAnsi="Segoe UI" w:cs="Segoe UI"/>
              </w:rPr>
            </w:pPr>
            <w:r>
              <w:rPr>
                <w:rFonts w:ascii="Segoe UI" w:hAnsi="Segoe UI" w:cs="Segoe UI"/>
              </w:rPr>
              <w:t>7</w:t>
            </w:r>
          </w:p>
        </w:tc>
        <w:tc>
          <w:tcPr>
            <w:tcW w:w="5360" w:type="dxa"/>
            <w:tcBorders>
              <w:top w:val="single" w:sz="4" w:space="0" w:color="auto"/>
              <w:left w:val="single" w:sz="4" w:space="0" w:color="auto"/>
              <w:bottom w:val="single" w:sz="4" w:space="0" w:color="auto"/>
              <w:right w:val="single" w:sz="4" w:space="0" w:color="auto"/>
            </w:tcBorders>
          </w:tcPr>
          <w:p w14:paraId="19CB4336" w14:textId="16115EBE" w:rsidR="006A1BD2" w:rsidRPr="0043563C" w:rsidRDefault="006A1BD2" w:rsidP="006A1BD2">
            <w:pPr>
              <w:spacing w:line="276" w:lineRule="auto"/>
              <w:ind w:left="720"/>
              <w:contextualSpacing/>
              <w:jc w:val="center"/>
              <w:rPr>
                <w:rFonts w:ascii="Segoe UI" w:hAnsi="Segoe UI" w:cs="Segoe UI"/>
              </w:rPr>
            </w:pPr>
            <w:r w:rsidRPr="00C8229E">
              <w:rPr>
                <w:rFonts w:ascii="Segoe UI" w:hAnsi="Segoe UI" w:cs="Segoe UI"/>
              </w:rPr>
              <w:t>C. Edwin Gilberto Fonseca Torres</w:t>
            </w:r>
          </w:p>
        </w:tc>
        <w:tc>
          <w:tcPr>
            <w:tcW w:w="1586" w:type="dxa"/>
            <w:tcBorders>
              <w:top w:val="single" w:sz="4" w:space="0" w:color="auto"/>
              <w:left w:val="single" w:sz="4" w:space="0" w:color="auto"/>
              <w:bottom w:val="single" w:sz="4" w:space="0" w:color="auto"/>
              <w:right w:val="single" w:sz="4" w:space="0" w:color="auto"/>
            </w:tcBorders>
          </w:tcPr>
          <w:p w14:paraId="25DE2B16" w14:textId="336C66CE" w:rsidR="006A1BD2" w:rsidRPr="0043563C" w:rsidRDefault="006A1BD2" w:rsidP="006A1BD2">
            <w:pPr>
              <w:spacing w:line="276" w:lineRule="auto"/>
              <w:jc w:val="center"/>
              <w:rPr>
                <w:rFonts w:ascii="Segoe UI" w:hAnsi="Segoe UI" w:cs="Segoe UI"/>
              </w:rPr>
            </w:pPr>
            <w:r w:rsidRPr="00C8229E">
              <w:rPr>
                <w:rFonts w:ascii="Segoe UI" w:hAnsi="Segoe UI" w:cs="Segoe UI"/>
              </w:rPr>
              <w:t>Regidor</w:t>
            </w:r>
          </w:p>
        </w:tc>
        <w:tc>
          <w:tcPr>
            <w:tcW w:w="1249" w:type="dxa"/>
          </w:tcPr>
          <w:p w14:paraId="5727B4DF" w14:textId="60B0C71F" w:rsidR="006A1BD2" w:rsidRPr="0043563C" w:rsidRDefault="006A1BD2" w:rsidP="006A1BD2">
            <w:pPr>
              <w:spacing w:after="200" w:line="276" w:lineRule="auto"/>
              <w:jc w:val="center"/>
              <w:rPr>
                <w:rFonts w:ascii="Segoe UI" w:hAnsi="Segoe UI" w:cs="Segoe UI"/>
              </w:rPr>
            </w:pPr>
            <w:r w:rsidRPr="00C8229E">
              <w:rPr>
                <w:rFonts w:ascii="Segoe UI" w:hAnsi="Segoe UI" w:cs="Segoe UI"/>
              </w:rPr>
              <w:t>A favor</w:t>
            </w:r>
          </w:p>
        </w:tc>
      </w:tr>
      <w:tr w:rsidR="006A1BD2" w:rsidRPr="0043563C" w14:paraId="15077026" w14:textId="77777777" w:rsidTr="006A1BD2">
        <w:tc>
          <w:tcPr>
            <w:tcW w:w="993" w:type="dxa"/>
          </w:tcPr>
          <w:p w14:paraId="63B43E66" w14:textId="78D3EBBE" w:rsidR="006A1BD2" w:rsidRPr="0043563C" w:rsidRDefault="006A1BD2" w:rsidP="006A1BD2">
            <w:pPr>
              <w:spacing w:after="200" w:line="276" w:lineRule="auto"/>
              <w:jc w:val="center"/>
              <w:rPr>
                <w:rFonts w:ascii="Segoe UI" w:hAnsi="Segoe UI" w:cs="Segoe UI"/>
              </w:rPr>
            </w:pPr>
            <w:r>
              <w:rPr>
                <w:rFonts w:ascii="Segoe UI" w:hAnsi="Segoe UI" w:cs="Segoe UI"/>
              </w:rPr>
              <w:t>8</w:t>
            </w:r>
          </w:p>
        </w:tc>
        <w:tc>
          <w:tcPr>
            <w:tcW w:w="5360" w:type="dxa"/>
            <w:tcBorders>
              <w:top w:val="single" w:sz="4" w:space="0" w:color="auto"/>
              <w:left w:val="single" w:sz="4" w:space="0" w:color="auto"/>
              <w:bottom w:val="single" w:sz="4" w:space="0" w:color="auto"/>
              <w:right w:val="single" w:sz="4" w:space="0" w:color="auto"/>
            </w:tcBorders>
          </w:tcPr>
          <w:p w14:paraId="14CAC093" w14:textId="7507BF0C" w:rsidR="006A1BD2" w:rsidRPr="0043563C" w:rsidRDefault="006A1BD2" w:rsidP="006A1BD2">
            <w:pPr>
              <w:spacing w:line="276" w:lineRule="auto"/>
              <w:ind w:left="720"/>
              <w:contextualSpacing/>
              <w:jc w:val="center"/>
              <w:rPr>
                <w:rFonts w:ascii="Segoe UI" w:hAnsi="Segoe UI" w:cs="Segoe UI"/>
              </w:rPr>
            </w:pPr>
            <w:r w:rsidRPr="00C8229E">
              <w:rPr>
                <w:rFonts w:ascii="Segoe UI" w:hAnsi="Segoe UI" w:cs="Segoe UI"/>
              </w:rPr>
              <w:t>C. Silvia Iliana Villarruel Gutiérrez</w:t>
            </w:r>
          </w:p>
        </w:tc>
        <w:tc>
          <w:tcPr>
            <w:tcW w:w="1586" w:type="dxa"/>
            <w:tcBorders>
              <w:top w:val="single" w:sz="4" w:space="0" w:color="auto"/>
              <w:left w:val="single" w:sz="4" w:space="0" w:color="auto"/>
              <w:bottom w:val="single" w:sz="4" w:space="0" w:color="auto"/>
              <w:right w:val="single" w:sz="4" w:space="0" w:color="auto"/>
            </w:tcBorders>
          </w:tcPr>
          <w:p w14:paraId="414A81FF" w14:textId="45392645" w:rsidR="006A1BD2" w:rsidRPr="0043563C" w:rsidRDefault="006A1BD2" w:rsidP="006A1BD2">
            <w:pPr>
              <w:spacing w:line="276" w:lineRule="auto"/>
              <w:jc w:val="center"/>
              <w:rPr>
                <w:rFonts w:ascii="Segoe UI" w:hAnsi="Segoe UI" w:cs="Segoe UI"/>
              </w:rPr>
            </w:pPr>
            <w:r w:rsidRPr="00C8229E">
              <w:rPr>
                <w:rFonts w:ascii="Segoe UI" w:hAnsi="Segoe UI" w:cs="Segoe UI"/>
              </w:rPr>
              <w:t>Regidora</w:t>
            </w:r>
          </w:p>
        </w:tc>
        <w:tc>
          <w:tcPr>
            <w:tcW w:w="1249" w:type="dxa"/>
          </w:tcPr>
          <w:p w14:paraId="6269EF1F" w14:textId="3C7E0919" w:rsidR="006A1BD2" w:rsidRPr="0043563C" w:rsidRDefault="006A1BD2" w:rsidP="006A1BD2">
            <w:pPr>
              <w:spacing w:after="200" w:line="276" w:lineRule="auto"/>
              <w:jc w:val="center"/>
              <w:rPr>
                <w:rFonts w:ascii="Segoe UI" w:hAnsi="Segoe UI" w:cs="Segoe UI"/>
              </w:rPr>
            </w:pPr>
            <w:r w:rsidRPr="00C8229E">
              <w:rPr>
                <w:rFonts w:ascii="Segoe UI" w:hAnsi="Segoe UI" w:cs="Segoe UI"/>
              </w:rPr>
              <w:t>A favor</w:t>
            </w:r>
          </w:p>
        </w:tc>
      </w:tr>
      <w:tr w:rsidR="006A1BD2" w:rsidRPr="0043563C" w14:paraId="0548DC90" w14:textId="77777777" w:rsidTr="006A1BD2">
        <w:tc>
          <w:tcPr>
            <w:tcW w:w="993" w:type="dxa"/>
          </w:tcPr>
          <w:p w14:paraId="59662D42" w14:textId="4A2FCA5D" w:rsidR="006A1BD2" w:rsidRPr="0043563C" w:rsidRDefault="006A1BD2" w:rsidP="006A1BD2">
            <w:pPr>
              <w:spacing w:after="200" w:line="276" w:lineRule="auto"/>
              <w:jc w:val="center"/>
              <w:rPr>
                <w:rFonts w:ascii="Segoe UI" w:hAnsi="Segoe UI" w:cs="Segoe UI"/>
              </w:rPr>
            </w:pPr>
            <w:r>
              <w:rPr>
                <w:rFonts w:ascii="Segoe UI" w:hAnsi="Segoe UI" w:cs="Segoe UI"/>
              </w:rPr>
              <w:t>9</w:t>
            </w:r>
          </w:p>
        </w:tc>
        <w:tc>
          <w:tcPr>
            <w:tcW w:w="5360" w:type="dxa"/>
            <w:tcBorders>
              <w:top w:val="single" w:sz="4" w:space="0" w:color="auto"/>
              <w:left w:val="single" w:sz="4" w:space="0" w:color="auto"/>
              <w:bottom w:val="single" w:sz="4" w:space="0" w:color="auto"/>
              <w:right w:val="single" w:sz="4" w:space="0" w:color="auto"/>
            </w:tcBorders>
          </w:tcPr>
          <w:p w14:paraId="3FE31372" w14:textId="26733A2A" w:rsidR="006A1BD2" w:rsidRPr="0043563C" w:rsidRDefault="006A1BD2" w:rsidP="006A1BD2">
            <w:pPr>
              <w:spacing w:line="276" w:lineRule="auto"/>
              <w:ind w:left="720"/>
              <w:contextualSpacing/>
              <w:jc w:val="center"/>
              <w:rPr>
                <w:rFonts w:ascii="Segoe UI" w:hAnsi="Segoe UI" w:cs="Segoe UI"/>
              </w:rPr>
            </w:pPr>
            <w:r w:rsidRPr="00C8229E">
              <w:rPr>
                <w:rFonts w:ascii="Segoe UI" w:hAnsi="Segoe UI" w:cs="Segoe UI"/>
              </w:rPr>
              <w:t xml:space="preserve">C. </w:t>
            </w:r>
            <w:r>
              <w:rPr>
                <w:rFonts w:ascii="Segoe UI" w:hAnsi="Segoe UI" w:cs="Segoe UI"/>
              </w:rPr>
              <w:t>Cristian</w:t>
            </w:r>
            <w:r w:rsidRPr="00C8229E">
              <w:rPr>
                <w:rFonts w:ascii="Segoe UI" w:hAnsi="Segoe UI" w:cs="Segoe UI"/>
              </w:rPr>
              <w:t xml:space="preserve"> Daniel Salas Bravo</w:t>
            </w:r>
          </w:p>
        </w:tc>
        <w:tc>
          <w:tcPr>
            <w:tcW w:w="1586" w:type="dxa"/>
            <w:tcBorders>
              <w:top w:val="single" w:sz="4" w:space="0" w:color="auto"/>
              <w:left w:val="single" w:sz="4" w:space="0" w:color="auto"/>
              <w:bottom w:val="single" w:sz="4" w:space="0" w:color="auto"/>
              <w:right w:val="single" w:sz="4" w:space="0" w:color="auto"/>
            </w:tcBorders>
          </w:tcPr>
          <w:p w14:paraId="056DC76C" w14:textId="2D8B11B6" w:rsidR="006A1BD2" w:rsidRPr="0043563C" w:rsidRDefault="006A1BD2" w:rsidP="006A1BD2">
            <w:pPr>
              <w:spacing w:line="276" w:lineRule="auto"/>
              <w:jc w:val="center"/>
              <w:rPr>
                <w:rFonts w:ascii="Segoe UI" w:hAnsi="Segoe UI" w:cs="Segoe UI"/>
              </w:rPr>
            </w:pPr>
            <w:r w:rsidRPr="00C8229E">
              <w:rPr>
                <w:rFonts w:ascii="Segoe UI" w:hAnsi="Segoe UI" w:cs="Segoe UI"/>
              </w:rPr>
              <w:t>Regidor</w:t>
            </w:r>
          </w:p>
        </w:tc>
        <w:tc>
          <w:tcPr>
            <w:tcW w:w="1249" w:type="dxa"/>
          </w:tcPr>
          <w:p w14:paraId="5F8826E4" w14:textId="4B332C4A" w:rsidR="006A1BD2" w:rsidRPr="0043563C" w:rsidRDefault="006A1BD2" w:rsidP="006A1BD2">
            <w:pPr>
              <w:spacing w:after="200" w:line="276" w:lineRule="auto"/>
              <w:jc w:val="center"/>
              <w:rPr>
                <w:rFonts w:ascii="Segoe UI" w:hAnsi="Segoe UI" w:cs="Segoe UI"/>
              </w:rPr>
            </w:pPr>
            <w:r>
              <w:rPr>
                <w:rFonts w:ascii="Segoe UI" w:hAnsi="Segoe UI" w:cs="Segoe UI"/>
              </w:rPr>
              <w:t>A favor</w:t>
            </w:r>
          </w:p>
        </w:tc>
      </w:tr>
      <w:tr w:rsidR="006A1BD2" w:rsidRPr="0043563C" w14:paraId="2C7110F7" w14:textId="77777777" w:rsidTr="006A1BD2">
        <w:tc>
          <w:tcPr>
            <w:tcW w:w="993" w:type="dxa"/>
          </w:tcPr>
          <w:p w14:paraId="57422AB9" w14:textId="0536DD11" w:rsidR="006A1BD2" w:rsidRPr="0043563C" w:rsidRDefault="006A1BD2" w:rsidP="006A1BD2">
            <w:pPr>
              <w:spacing w:after="200" w:line="276" w:lineRule="auto"/>
              <w:jc w:val="center"/>
              <w:rPr>
                <w:rFonts w:ascii="Segoe UI" w:hAnsi="Segoe UI" w:cs="Segoe UI"/>
              </w:rPr>
            </w:pPr>
            <w:r w:rsidRPr="00C8229E">
              <w:rPr>
                <w:rFonts w:ascii="Segoe UI" w:hAnsi="Segoe UI" w:cs="Segoe UI"/>
              </w:rPr>
              <w:t>1</w:t>
            </w:r>
            <w:r>
              <w:rPr>
                <w:rFonts w:ascii="Segoe UI" w:hAnsi="Segoe UI" w:cs="Segoe UI"/>
              </w:rPr>
              <w:t>0</w:t>
            </w:r>
          </w:p>
        </w:tc>
        <w:tc>
          <w:tcPr>
            <w:tcW w:w="5360" w:type="dxa"/>
            <w:tcBorders>
              <w:top w:val="single" w:sz="4" w:space="0" w:color="auto"/>
              <w:left w:val="single" w:sz="4" w:space="0" w:color="auto"/>
              <w:bottom w:val="single" w:sz="4" w:space="0" w:color="auto"/>
              <w:right w:val="single" w:sz="4" w:space="0" w:color="auto"/>
            </w:tcBorders>
          </w:tcPr>
          <w:p w14:paraId="206DCDB5" w14:textId="24CB81E9" w:rsidR="006A1BD2" w:rsidRPr="0043563C" w:rsidRDefault="006A1BD2" w:rsidP="006A1BD2">
            <w:pPr>
              <w:spacing w:line="276" w:lineRule="auto"/>
              <w:ind w:left="720"/>
              <w:contextualSpacing/>
              <w:jc w:val="center"/>
              <w:rPr>
                <w:rFonts w:ascii="Segoe UI" w:hAnsi="Segoe UI" w:cs="Segoe UI"/>
              </w:rPr>
            </w:pPr>
            <w:r w:rsidRPr="00C8229E">
              <w:rPr>
                <w:rFonts w:ascii="Segoe UI" w:hAnsi="Segoe UI" w:cs="Segoe UI"/>
              </w:rPr>
              <w:t>C. Marisol Villa Nápoles</w:t>
            </w:r>
          </w:p>
        </w:tc>
        <w:tc>
          <w:tcPr>
            <w:tcW w:w="1586" w:type="dxa"/>
            <w:tcBorders>
              <w:top w:val="single" w:sz="4" w:space="0" w:color="auto"/>
              <w:left w:val="single" w:sz="4" w:space="0" w:color="auto"/>
              <w:bottom w:val="single" w:sz="4" w:space="0" w:color="auto"/>
              <w:right w:val="single" w:sz="4" w:space="0" w:color="auto"/>
            </w:tcBorders>
          </w:tcPr>
          <w:p w14:paraId="2F794BB5" w14:textId="2E438BFB" w:rsidR="006A1BD2" w:rsidRPr="0043563C" w:rsidRDefault="006A1BD2" w:rsidP="006A1BD2">
            <w:pPr>
              <w:spacing w:line="276" w:lineRule="auto"/>
              <w:jc w:val="center"/>
              <w:rPr>
                <w:rFonts w:ascii="Segoe UI" w:hAnsi="Segoe UI" w:cs="Segoe UI"/>
              </w:rPr>
            </w:pPr>
            <w:r w:rsidRPr="00C8229E">
              <w:rPr>
                <w:rFonts w:ascii="Segoe UI" w:hAnsi="Segoe UI" w:cs="Segoe UI"/>
              </w:rPr>
              <w:t>Regidora</w:t>
            </w:r>
          </w:p>
        </w:tc>
        <w:tc>
          <w:tcPr>
            <w:tcW w:w="1249" w:type="dxa"/>
          </w:tcPr>
          <w:p w14:paraId="5B5A2602" w14:textId="705DE8D5" w:rsidR="006A1BD2" w:rsidRPr="0043563C" w:rsidRDefault="006A1BD2" w:rsidP="006A1BD2">
            <w:pPr>
              <w:spacing w:after="200" w:line="276" w:lineRule="auto"/>
              <w:jc w:val="center"/>
              <w:rPr>
                <w:rFonts w:ascii="Segoe UI" w:hAnsi="Segoe UI" w:cs="Segoe UI"/>
              </w:rPr>
            </w:pPr>
            <w:r>
              <w:rPr>
                <w:rFonts w:ascii="Segoe UI" w:hAnsi="Segoe UI" w:cs="Segoe UI"/>
              </w:rPr>
              <w:t>A favor</w:t>
            </w:r>
          </w:p>
        </w:tc>
      </w:tr>
      <w:tr w:rsidR="006A1BD2" w:rsidRPr="0043563C" w14:paraId="40DE8FCF" w14:textId="77777777" w:rsidTr="006A1BD2">
        <w:tc>
          <w:tcPr>
            <w:tcW w:w="993" w:type="dxa"/>
          </w:tcPr>
          <w:p w14:paraId="307BE8C9" w14:textId="5DBA2C9D" w:rsidR="006A1BD2" w:rsidRPr="0043563C" w:rsidRDefault="006A1BD2" w:rsidP="006A1BD2">
            <w:pPr>
              <w:spacing w:after="200" w:line="276" w:lineRule="auto"/>
              <w:jc w:val="center"/>
              <w:rPr>
                <w:rFonts w:ascii="Segoe UI" w:hAnsi="Segoe UI" w:cs="Segoe UI"/>
              </w:rPr>
            </w:pPr>
            <w:r w:rsidRPr="00C8229E">
              <w:rPr>
                <w:rFonts w:ascii="Segoe UI" w:hAnsi="Segoe UI" w:cs="Segoe UI"/>
              </w:rPr>
              <w:t>1</w:t>
            </w:r>
            <w:r>
              <w:rPr>
                <w:rFonts w:ascii="Segoe UI" w:hAnsi="Segoe UI" w:cs="Segoe UI"/>
              </w:rPr>
              <w:t>1</w:t>
            </w:r>
          </w:p>
        </w:tc>
        <w:tc>
          <w:tcPr>
            <w:tcW w:w="5360" w:type="dxa"/>
            <w:tcBorders>
              <w:top w:val="single" w:sz="4" w:space="0" w:color="auto"/>
              <w:left w:val="single" w:sz="4" w:space="0" w:color="auto"/>
              <w:bottom w:val="single" w:sz="4" w:space="0" w:color="auto"/>
              <w:right w:val="single" w:sz="4" w:space="0" w:color="auto"/>
            </w:tcBorders>
          </w:tcPr>
          <w:p w14:paraId="1C9E34F3" w14:textId="4A4E58FA" w:rsidR="006A1BD2" w:rsidRPr="0043563C" w:rsidRDefault="006A1BD2" w:rsidP="006A1BD2">
            <w:pPr>
              <w:spacing w:line="276" w:lineRule="auto"/>
              <w:ind w:left="720"/>
              <w:contextualSpacing/>
              <w:jc w:val="center"/>
              <w:rPr>
                <w:rFonts w:ascii="Segoe UI" w:hAnsi="Segoe UI" w:cs="Segoe UI"/>
              </w:rPr>
            </w:pPr>
            <w:r w:rsidRPr="00C8229E">
              <w:rPr>
                <w:rFonts w:ascii="Segoe UI" w:hAnsi="Segoe UI" w:cs="Segoe UI"/>
              </w:rPr>
              <w:t>C. Marcela Martínez Leal</w:t>
            </w:r>
          </w:p>
        </w:tc>
        <w:tc>
          <w:tcPr>
            <w:tcW w:w="1586" w:type="dxa"/>
            <w:tcBorders>
              <w:top w:val="single" w:sz="4" w:space="0" w:color="auto"/>
              <w:left w:val="single" w:sz="4" w:space="0" w:color="auto"/>
              <w:bottom w:val="single" w:sz="4" w:space="0" w:color="auto"/>
              <w:right w:val="single" w:sz="4" w:space="0" w:color="auto"/>
            </w:tcBorders>
          </w:tcPr>
          <w:p w14:paraId="7C61FE27" w14:textId="3AB855C6" w:rsidR="006A1BD2" w:rsidRPr="0043563C" w:rsidRDefault="006A1BD2" w:rsidP="006A1BD2">
            <w:pPr>
              <w:spacing w:line="276" w:lineRule="auto"/>
              <w:jc w:val="center"/>
              <w:rPr>
                <w:rFonts w:ascii="Segoe UI" w:hAnsi="Segoe UI" w:cs="Segoe UI"/>
              </w:rPr>
            </w:pPr>
            <w:r w:rsidRPr="00C8229E">
              <w:rPr>
                <w:rFonts w:ascii="Segoe UI" w:hAnsi="Segoe UI" w:cs="Segoe UI"/>
              </w:rPr>
              <w:t>Regidora</w:t>
            </w:r>
          </w:p>
        </w:tc>
        <w:tc>
          <w:tcPr>
            <w:tcW w:w="1249" w:type="dxa"/>
          </w:tcPr>
          <w:p w14:paraId="566020FE" w14:textId="4CBF566F" w:rsidR="006A1BD2" w:rsidRPr="0043563C" w:rsidRDefault="006A1BD2" w:rsidP="006A1BD2">
            <w:pPr>
              <w:spacing w:after="200" w:line="276" w:lineRule="auto"/>
              <w:jc w:val="center"/>
              <w:rPr>
                <w:rFonts w:ascii="Segoe UI" w:hAnsi="Segoe UI" w:cs="Segoe UI"/>
              </w:rPr>
            </w:pPr>
            <w:r>
              <w:rPr>
                <w:rFonts w:ascii="Segoe UI" w:hAnsi="Segoe UI" w:cs="Segoe UI"/>
              </w:rPr>
              <w:t>A favor</w:t>
            </w:r>
          </w:p>
        </w:tc>
      </w:tr>
      <w:tr w:rsidR="006A1BD2" w:rsidRPr="0043563C" w14:paraId="13E0FABF" w14:textId="77777777" w:rsidTr="006A1BD2">
        <w:tc>
          <w:tcPr>
            <w:tcW w:w="993" w:type="dxa"/>
          </w:tcPr>
          <w:p w14:paraId="353FC261" w14:textId="6363C16E" w:rsidR="006A1BD2" w:rsidRPr="0043563C" w:rsidRDefault="006A1BD2" w:rsidP="006A1BD2">
            <w:pPr>
              <w:spacing w:after="200" w:line="276" w:lineRule="auto"/>
              <w:jc w:val="center"/>
              <w:rPr>
                <w:rFonts w:ascii="Segoe UI" w:hAnsi="Segoe UI" w:cs="Segoe UI"/>
              </w:rPr>
            </w:pPr>
            <w:r w:rsidRPr="00C8229E">
              <w:rPr>
                <w:rFonts w:ascii="Segoe UI" w:hAnsi="Segoe UI" w:cs="Segoe UI"/>
              </w:rPr>
              <w:t>1</w:t>
            </w:r>
            <w:r>
              <w:rPr>
                <w:rFonts w:ascii="Segoe UI" w:hAnsi="Segoe UI" w:cs="Segoe UI"/>
              </w:rPr>
              <w:t>2</w:t>
            </w:r>
          </w:p>
        </w:tc>
        <w:tc>
          <w:tcPr>
            <w:tcW w:w="5360" w:type="dxa"/>
            <w:tcBorders>
              <w:top w:val="single" w:sz="4" w:space="0" w:color="auto"/>
              <w:left w:val="single" w:sz="4" w:space="0" w:color="auto"/>
              <w:bottom w:val="single" w:sz="4" w:space="0" w:color="auto"/>
              <w:right w:val="single" w:sz="4" w:space="0" w:color="auto"/>
            </w:tcBorders>
          </w:tcPr>
          <w:p w14:paraId="6A10D655" w14:textId="05008264" w:rsidR="006A1BD2" w:rsidRPr="0043563C" w:rsidRDefault="006A1BD2" w:rsidP="006A1BD2">
            <w:pPr>
              <w:spacing w:line="276" w:lineRule="auto"/>
              <w:ind w:left="720"/>
              <w:contextualSpacing/>
              <w:jc w:val="center"/>
              <w:rPr>
                <w:rFonts w:ascii="Segoe UI" w:hAnsi="Segoe UI" w:cs="Segoe UI"/>
              </w:rPr>
            </w:pPr>
            <w:r w:rsidRPr="00C8229E">
              <w:rPr>
                <w:rFonts w:ascii="Segoe UI" w:hAnsi="Segoe UI" w:cs="Segoe UI"/>
              </w:rPr>
              <w:t>C. Raúl Sánchez Jiménez</w:t>
            </w:r>
          </w:p>
        </w:tc>
        <w:tc>
          <w:tcPr>
            <w:tcW w:w="1586" w:type="dxa"/>
            <w:tcBorders>
              <w:top w:val="single" w:sz="4" w:space="0" w:color="auto"/>
              <w:left w:val="single" w:sz="4" w:space="0" w:color="auto"/>
              <w:bottom w:val="single" w:sz="4" w:space="0" w:color="auto"/>
              <w:right w:val="single" w:sz="4" w:space="0" w:color="auto"/>
            </w:tcBorders>
          </w:tcPr>
          <w:p w14:paraId="22FB6594" w14:textId="7F96D93E" w:rsidR="006A1BD2" w:rsidRPr="0043563C" w:rsidRDefault="006A1BD2" w:rsidP="006A1BD2">
            <w:pPr>
              <w:spacing w:line="276" w:lineRule="auto"/>
              <w:jc w:val="center"/>
              <w:rPr>
                <w:rFonts w:ascii="Segoe UI" w:hAnsi="Segoe UI" w:cs="Segoe UI"/>
              </w:rPr>
            </w:pPr>
            <w:r w:rsidRPr="00C8229E">
              <w:rPr>
                <w:rFonts w:ascii="Segoe UI" w:hAnsi="Segoe UI" w:cs="Segoe UI"/>
              </w:rPr>
              <w:t>Regidor</w:t>
            </w:r>
          </w:p>
        </w:tc>
        <w:tc>
          <w:tcPr>
            <w:tcW w:w="1249" w:type="dxa"/>
          </w:tcPr>
          <w:p w14:paraId="2174AB6B" w14:textId="59191216" w:rsidR="006A1BD2" w:rsidRPr="0043563C" w:rsidRDefault="006A1BD2" w:rsidP="006A1BD2">
            <w:pPr>
              <w:spacing w:after="200" w:line="276" w:lineRule="auto"/>
              <w:jc w:val="center"/>
              <w:rPr>
                <w:rFonts w:ascii="Segoe UI" w:hAnsi="Segoe UI" w:cs="Segoe UI"/>
              </w:rPr>
            </w:pPr>
            <w:r>
              <w:rPr>
                <w:rFonts w:ascii="Segoe UI" w:hAnsi="Segoe UI" w:cs="Segoe UI"/>
              </w:rPr>
              <w:t>A favor</w:t>
            </w:r>
          </w:p>
        </w:tc>
      </w:tr>
    </w:tbl>
    <w:p w14:paraId="4D0976E2" w14:textId="77777777" w:rsidR="0043563C" w:rsidRPr="0043563C" w:rsidRDefault="0043563C" w:rsidP="006A1BD2">
      <w:pPr>
        <w:spacing w:after="0" w:line="276" w:lineRule="auto"/>
        <w:ind w:left="-851" w:right="855"/>
        <w:jc w:val="both"/>
        <w:rPr>
          <w:rFonts w:ascii="Segoe UI" w:hAnsi="Segoe UI" w:cs="Segoe UI"/>
          <w:lang w:eastAsia="es-ES"/>
        </w:rPr>
      </w:pPr>
    </w:p>
    <w:p w14:paraId="091F9617" w14:textId="77777777" w:rsidR="006A1BD2" w:rsidRDefault="0043563C" w:rsidP="006A1BD2">
      <w:pPr>
        <w:spacing w:after="0" w:line="360" w:lineRule="auto"/>
        <w:ind w:left="851" w:right="-705"/>
        <w:jc w:val="both"/>
        <w:rPr>
          <w:rFonts w:ascii="Segoe UI" w:eastAsia="Segoe UI" w:hAnsi="Segoe UI" w:cs="Segoe UI"/>
          <w:i/>
          <w:kern w:val="0"/>
          <w14:ligatures w14:val="none"/>
        </w:rPr>
      </w:pPr>
      <w:r w:rsidRPr="0043563C">
        <w:rPr>
          <w:rFonts w:ascii="Segoe UI" w:eastAsia="Calibri" w:hAnsi="Segoe UI" w:cs="Segoe UI"/>
          <w:b/>
          <w:bCs/>
          <w:kern w:val="0"/>
          <w:lang w:eastAsia="es-ES"/>
          <w14:ligatures w14:val="none"/>
        </w:rPr>
        <w:t xml:space="preserve">DÉCIMO PRIMER </w:t>
      </w:r>
      <w:r w:rsidRPr="0043563C">
        <w:rPr>
          <w:rFonts w:ascii="Segoe UI" w:hAnsi="Segoe UI" w:cs="Segoe UI"/>
          <w:b/>
          <w:kern w:val="0"/>
          <w14:ligatures w14:val="none"/>
        </w:rPr>
        <w:t>PUNTO.</w:t>
      </w:r>
      <w:r w:rsidRPr="0043563C">
        <w:rPr>
          <w:rFonts w:ascii="Segoe UI" w:hAnsi="Segoe UI" w:cs="Segoe UI"/>
          <w:kern w:val="0"/>
          <w14:ligatures w14:val="none"/>
        </w:rPr>
        <w:t xml:space="preserve"> </w:t>
      </w:r>
      <w:r w:rsidRPr="0043563C">
        <w:rPr>
          <w:rFonts w:ascii="Segoe UI" w:eastAsia="Segoe UI" w:hAnsi="Segoe UI" w:cs="Segoe UI"/>
          <w:kern w:val="0"/>
          <w14:ligatures w14:val="none"/>
        </w:rPr>
        <w:t>En lo referente al décimo primer punto del orden del día:</w:t>
      </w:r>
      <w:r w:rsidR="006A1BD2">
        <w:t xml:space="preserve"> </w:t>
      </w:r>
      <w:r w:rsidR="006A1BD2" w:rsidRPr="006A1BD2">
        <w:rPr>
          <w:rFonts w:ascii="Segoe UI" w:eastAsia="Segoe UI" w:hAnsi="Segoe UI" w:cs="Segoe UI"/>
          <w:b/>
          <w:bCs/>
          <w:kern w:val="0"/>
          <w14:ligatures w14:val="none"/>
        </w:rPr>
        <w:t>CUENTA DEL ACUERDO LEGISLATIVO NÚMERO 414-LXIV-25, REMITIDO POR EL CONGRESO DEL ESTADO DE JALISCO</w:t>
      </w:r>
      <w:r w:rsidRPr="0043563C">
        <w:rPr>
          <w:rFonts w:ascii="Segoe UI" w:eastAsia="Segoe UI" w:hAnsi="Segoe UI" w:cs="Segoe UI"/>
          <w:kern w:val="0"/>
          <w14:ligatures w14:val="none"/>
        </w:rPr>
        <w:t xml:space="preserve">; la Presidenta Municipal, </w:t>
      </w:r>
      <w:r w:rsidRPr="0043563C">
        <w:rPr>
          <w:rFonts w:ascii="Segoe UI" w:eastAsia="Segoe UI" w:hAnsi="Segoe UI" w:cs="Segoe UI"/>
          <w:b/>
          <w:kern w:val="0"/>
          <w14:ligatures w14:val="none"/>
        </w:rPr>
        <w:t>C.</w:t>
      </w:r>
      <w:r w:rsidRPr="0043563C">
        <w:rPr>
          <w:rFonts w:ascii="Segoe UI" w:eastAsia="Calibri" w:hAnsi="Segoe UI" w:cs="Segoe UI"/>
          <w:kern w:val="0"/>
          <w14:ligatures w14:val="none"/>
        </w:rPr>
        <w:t xml:space="preserve"> </w:t>
      </w:r>
      <w:r w:rsidRPr="0043563C">
        <w:rPr>
          <w:rFonts w:ascii="Segoe UI" w:eastAsia="Segoe UI" w:hAnsi="Segoe UI" w:cs="Segoe UI"/>
          <w:b/>
          <w:kern w:val="0"/>
          <w14:ligatures w14:val="none"/>
        </w:rPr>
        <w:t>Deysi Nallely Ángel Hernández</w:t>
      </w:r>
      <w:r w:rsidRPr="0043563C">
        <w:rPr>
          <w:rFonts w:ascii="Segoe UI" w:eastAsia="Segoe UI" w:hAnsi="Segoe UI" w:cs="Segoe UI"/>
          <w:kern w:val="0"/>
          <w14:ligatures w14:val="none"/>
        </w:rPr>
        <w:t xml:space="preserve">, </w:t>
      </w:r>
      <w:r w:rsidR="006A1BD2">
        <w:rPr>
          <w:rFonts w:ascii="Segoe UI" w:eastAsia="Segoe UI" w:hAnsi="Segoe UI" w:cs="Segoe UI"/>
          <w:kern w:val="0"/>
          <w14:ligatures w14:val="none"/>
        </w:rPr>
        <w:t>dio a conocer</w:t>
      </w:r>
      <w:r w:rsidRPr="0043563C">
        <w:rPr>
          <w:rFonts w:ascii="Segoe UI" w:eastAsia="Segoe UI" w:hAnsi="Segoe UI" w:cs="Segoe UI"/>
          <w:kern w:val="0"/>
          <w14:ligatures w14:val="none"/>
        </w:rPr>
        <w:t xml:space="preserve">: </w:t>
      </w:r>
      <w:r w:rsidRPr="0043563C">
        <w:rPr>
          <w:rFonts w:ascii="Segoe UI" w:eastAsia="Segoe UI" w:hAnsi="Segoe UI" w:cs="Segoe UI"/>
          <w:i/>
          <w:iCs/>
          <w:kern w:val="0"/>
          <w14:ligatures w14:val="none"/>
        </w:rPr>
        <w:t>“</w:t>
      </w:r>
      <w:r w:rsidR="006A1BD2">
        <w:rPr>
          <w:rFonts w:ascii="Segoe UI" w:eastAsia="Segoe UI" w:hAnsi="Segoe UI" w:cs="Segoe UI"/>
          <w:i/>
          <w:iCs/>
          <w:kern w:val="0"/>
          <w14:ligatures w14:val="none"/>
        </w:rPr>
        <w:t xml:space="preserve">Acuerdo Legislativo mediante el cual se instruye </w:t>
      </w:r>
      <w:r w:rsidR="006A1BD2" w:rsidRPr="006A1BD2">
        <w:rPr>
          <w:rFonts w:ascii="Segoe UI" w:eastAsia="Segoe UI" w:hAnsi="Segoe UI" w:cs="Segoe UI"/>
          <w:i/>
          <w:iCs/>
          <w:kern w:val="0"/>
          <w14:ligatures w14:val="none"/>
        </w:rPr>
        <w:t>a los 125 Ayuntamientos de la entidad, tengan a bien informar sobre los avances, resultados y diagnósticos derivados de la implementación hasta este momento, de la Estrategia Estatal contra el Dengue 2025 en el Estado de Jalisco</w:t>
      </w:r>
      <w:r w:rsidR="006A1BD2">
        <w:rPr>
          <w:rFonts w:ascii="Segoe UI" w:eastAsia="Segoe UI" w:hAnsi="Segoe UI" w:cs="Segoe UI"/>
          <w:i/>
          <w:iCs/>
          <w:kern w:val="0"/>
          <w14:ligatures w14:val="none"/>
        </w:rPr>
        <w:t>. Por lo que se pone a su consideración el siguiente punto de acuerdo:</w:t>
      </w:r>
      <w:r w:rsidRPr="0043563C">
        <w:rPr>
          <w:rFonts w:ascii="Segoe UI" w:eastAsia="Segoe UI" w:hAnsi="Segoe UI" w:cs="Segoe UI"/>
          <w:i/>
          <w:kern w:val="0"/>
          <w14:ligatures w14:val="none"/>
        </w:rPr>
        <w:t>”. - - - - - - - - - - -</w:t>
      </w:r>
    </w:p>
    <w:p w14:paraId="26BB8855" w14:textId="1B50E2F5" w:rsidR="0043563C" w:rsidRPr="0043563C" w:rsidRDefault="0043563C" w:rsidP="006A1BD2">
      <w:pPr>
        <w:spacing w:after="0" w:line="360" w:lineRule="auto"/>
        <w:ind w:left="851" w:right="-705"/>
        <w:jc w:val="both"/>
        <w:rPr>
          <w:rFonts w:ascii="Segoe UI" w:hAnsi="Segoe UI" w:cs="Segoe UI"/>
          <w:bCs/>
          <w:i/>
          <w:kern w:val="0"/>
          <w:lang w:eastAsia="es-ES"/>
          <w14:ligatures w14:val="none"/>
        </w:rPr>
      </w:pPr>
      <w:r w:rsidRPr="0043563C">
        <w:rPr>
          <w:rFonts w:ascii="Segoe UI" w:hAnsi="Segoe UI" w:cs="Segoe UI"/>
          <w:bCs/>
          <w:i/>
          <w:kern w:val="0"/>
          <w:lang w:eastAsia="es-ES"/>
          <w14:ligatures w14:val="none"/>
        </w:rPr>
        <w:t xml:space="preserve"> </w:t>
      </w:r>
    </w:p>
    <w:p w14:paraId="0369F608" w14:textId="4088D141" w:rsidR="0043563C" w:rsidRPr="0043563C" w:rsidRDefault="0043563C" w:rsidP="0043563C">
      <w:pPr>
        <w:spacing w:after="0" w:line="360" w:lineRule="auto"/>
        <w:ind w:left="851" w:right="-705"/>
        <w:jc w:val="both"/>
        <w:rPr>
          <w:rFonts w:ascii="Segoe UI" w:hAnsi="Segoe UI" w:cs="Segoe UI"/>
          <w:bCs/>
          <w:i/>
          <w:kern w:val="0"/>
          <w:lang w:eastAsia="es-ES"/>
          <w14:ligatures w14:val="none"/>
        </w:rPr>
      </w:pPr>
      <w:r w:rsidRPr="0043563C">
        <w:rPr>
          <w:rFonts w:ascii="Segoe UI" w:hAnsi="Segoe UI" w:cs="Segoe UI"/>
          <w:b/>
          <w:i/>
          <w:kern w:val="0"/>
          <w:lang w:eastAsia="es-ES"/>
          <w14:ligatures w14:val="none"/>
        </w:rPr>
        <w:t>“</w:t>
      </w:r>
      <w:r w:rsidR="006A1BD2">
        <w:rPr>
          <w:rFonts w:ascii="Segoe UI" w:hAnsi="Segoe UI" w:cs="Segoe UI"/>
          <w:b/>
          <w:i/>
          <w:kern w:val="0"/>
          <w:lang w:eastAsia="es-ES"/>
          <w14:ligatures w14:val="none"/>
        </w:rPr>
        <w:t>ÚNIC</w:t>
      </w:r>
      <w:r w:rsidRPr="0043563C">
        <w:rPr>
          <w:rFonts w:ascii="Segoe UI" w:hAnsi="Segoe UI" w:cs="Segoe UI"/>
          <w:b/>
          <w:i/>
          <w:kern w:val="0"/>
          <w:lang w:eastAsia="es-ES"/>
          <w14:ligatures w14:val="none"/>
        </w:rPr>
        <w:t>O.</w:t>
      </w:r>
      <w:r w:rsidRPr="0043563C">
        <w:rPr>
          <w:kern w:val="0"/>
          <w14:ligatures w14:val="none"/>
        </w:rPr>
        <w:t xml:space="preserve"> </w:t>
      </w:r>
      <w:r w:rsidR="006A1BD2" w:rsidRPr="006A1BD2">
        <w:rPr>
          <w:rFonts w:ascii="Segoe UI" w:hAnsi="Segoe UI" w:cs="Segoe UI"/>
          <w:bCs/>
          <w:i/>
          <w:kern w:val="0"/>
          <w:lang w:eastAsia="es-ES"/>
          <w14:ligatures w14:val="none"/>
        </w:rPr>
        <w:t>El H. Ayuntamiento Constitucional de Ocotlán, Jalisco instruye al Titular de la Dirección de Salud a efecto de que tenga a bien remitir informe tanto a este Pleno del Ayuntamiento así como a la Secretaria de Salud Jalisco sobre los avances, resultados y diagnósticos derivados de la implementación hasta este momento, de la Estrategia Estatal contra el Dengue 2025 en el Estado de Jalisco. Ello en atención y cumplimiento al Acuerdo Legislativo 414-LXIV-25, remitido por el Congreso del Estado de Jalisco</w:t>
      </w:r>
      <w:r w:rsidRPr="0043563C">
        <w:rPr>
          <w:rFonts w:ascii="Segoe UI" w:hAnsi="Segoe UI" w:cs="Segoe UI"/>
          <w:bCs/>
          <w:i/>
          <w:kern w:val="0"/>
          <w:lang w:eastAsia="es-ES"/>
          <w14:ligatures w14:val="none"/>
        </w:rPr>
        <w:t>”. - - - - - - - -</w:t>
      </w:r>
      <w:r w:rsidR="006A1BD2">
        <w:rPr>
          <w:rFonts w:ascii="Segoe UI" w:hAnsi="Segoe UI" w:cs="Segoe UI"/>
          <w:bCs/>
          <w:i/>
          <w:kern w:val="0"/>
          <w:lang w:eastAsia="es-ES"/>
          <w14:ligatures w14:val="none"/>
        </w:rPr>
        <w:t xml:space="preserve"> - - - - - - - - - - - - - - - - - - - - - - - - - - - - - - - - - - </w:t>
      </w:r>
      <w:r w:rsidRPr="0043563C">
        <w:rPr>
          <w:rFonts w:ascii="Segoe UI" w:hAnsi="Segoe UI" w:cs="Segoe UI"/>
          <w:bCs/>
          <w:i/>
          <w:kern w:val="0"/>
          <w:lang w:eastAsia="es-ES"/>
          <w14:ligatures w14:val="none"/>
        </w:rPr>
        <w:t xml:space="preserve">  </w:t>
      </w:r>
    </w:p>
    <w:p w14:paraId="68459433" w14:textId="77777777" w:rsidR="0043563C" w:rsidRPr="0043563C" w:rsidRDefault="0043563C" w:rsidP="0043563C">
      <w:pPr>
        <w:spacing w:after="0" w:line="360" w:lineRule="auto"/>
        <w:ind w:left="851" w:right="-705"/>
        <w:jc w:val="both"/>
        <w:rPr>
          <w:rFonts w:ascii="Segoe UI" w:eastAsia="Calibri" w:hAnsi="Segoe UI" w:cs="Segoe UI"/>
          <w:kern w:val="0"/>
          <w:lang w:eastAsia="es-ES"/>
          <w14:ligatures w14:val="none"/>
        </w:rPr>
      </w:pPr>
    </w:p>
    <w:p w14:paraId="5053564C" w14:textId="52F0D4DC" w:rsidR="0043563C" w:rsidRDefault="0043563C" w:rsidP="0043563C">
      <w:pPr>
        <w:spacing w:after="0" w:line="360" w:lineRule="auto"/>
        <w:ind w:left="851" w:right="-705"/>
        <w:jc w:val="both"/>
        <w:rPr>
          <w:rFonts w:ascii="Segoe UI" w:eastAsia="Calibri" w:hAnsi="Segoe UI" w:cs="Segoe UI"/>
          <w:bCs/>
          <w:i/>
          <w:kern w:val="0"/>
          <w:lang w:eastAsia="es-ES"/>
          <w14:ligatures w14:val="none"/>
        </w:rPr>
      </w:pPr>
      <w:r w:rsidRPr="0043563C">
        <w:rPr>
          <w:rFonts w:ascii="Segoe UI" w:eastAsia="Calibri" w:hAnsi="Segoe UI" w:cs="Segoe UI"/>
          <w:bCs/>
          <w:kern w:val="0"/>
          <w:lang w:eastAsia="es-ES"/>
          <w14:ligatures w14:val="none"/>
        </w:rPr>
        <w:t xml:space="preserve">La Presidenta Municipal, </w:t>
      </w:r>
      <w:r w:rsidRPr="0043563C">
        <w:rPr>
          <w:rFonts w:ascii="Segoe UI" w:eastAsia="Calibri" w:hAnsi="Segoe UI" w:cs="Segoe UI"/>
          <w:b/>
          <w:bCs/>
          <w:kern w:val="0"/>
          <w:lang w:eastAsia="es-ES"/>
          <w14:ligatures w14:val="none"/>
        </w:rPr>
        <w:t>C. Deysi Nallely Ángel Hernández</w:t>
      </w:r>
      <w:r w:rsidRPr="0043563C">
        <w:rPr>
          <w:rFonts w:ascii="Segoe UI" w:eastAsia="Calibri" w:hAnsi="Segoe UI" w:cs="Segoe UI"/>
          <w:kern w:val="0"/>
          <w:lang w:eastAsia="es-ES"/>
          <w14:ligatures w14:val="none"/>
        </w:rPr>
        <w:t>, aportó</w:t>
      </w:r>
      <w:r w:rsidRPr="0043563C">
        <w:rPr>
          <w:rFonts w:ascii="Segoe UI" w:eastAsia="Calibri" w:hAnsi="Segoe UI" w:cs="Segoe UI"/>
          <w:bCs/>
          <w:kern w:val="0"/>
          <w:lang w:eastAsia="es-ES"/>
          <w14:ligatures w14:val="none"/>
        </w:rPr>
        <w:t xml:space="preserve">: </w:t>
      </w:r>
      <w:r w:rsidRPr="0043563C">
        <w:rPr>
          <w:rFonts w:ascii="Segoe UI" w:eastAsia="Calibri" w:hAnsi="Segoe UI" w:cs="Segoe UI"/>
          <w:bCs/>
          <w:i/>
          <w:kern w:val="0"/>
          <w:lang w:eastAsia="es-ES"/>
          <w14:ligatures w14:val="none"/>
        </w:rPr>
        <w:t>“</w:t>
      </w:r>
      <w:r w:rsidR="006A1BD2">
        <w:rPr>
          <w:rFonts w:ascii="Segoe UI" w:eastAsia="Calibri" w:hAnsi="Segoe UI" w:cs="Segoe UI"/>
          <w:bCs/>
          <w:i/>
          <w:kern w:val="0"/>
          <w:lang w:eastAsia="es-ES"/>
          <w14:ligatures w14:val="none"/>
        </w:rPr>
        <w:t>Al no haber comentarios, se pone a su consideración,</w:t>
      </w:r>
      <w:r w:rsidR="002E7D1B">
        <w:rPr>
          <w:rFonts w:ascii="Segoe UI" w:eastAsia="Calibri" w:hAnsi="Segoe UI" w:cs="Segoe UI"/>
          <w:bCs/>
          <w:i/>
          <w:kern w:val="0"/>
          <w:lang w:eastAsia="es-ES"/>
          <w14:ligatures w14:val="none"/>
        </w:rPr>
        <w:t xml:space="preserve"> </w:t>
      </w:r>
      <w:r w:rsidR="006A1BD2">
        <w:rPr>
          <w:rFonts w:ascii="Segoe UI" w:eastAsia="Calibri" w:hAnsi="Segoe UI" w:cs="Segoe UI"/>
          <w:bCs/>
          <w:i/>
          <w:kern w:val="0"/>
          <w:lang w:eastAsia="es-ES"/>
          <w14:ligatures w14:val="none"/>
        </w:rPr>
        <w:t>sí es de aprobarse favor de manifestarlo levantando su mano</w:t>
      </w:r>
      <w:r w:rsidRPr="0043563C">
        <w:rPr>
          <w:rFonts w:ascii="Segoe UI" w:eastAsia="Calibri" w:hAnsi="Segoe UI" w:cs="Segoe UI"/>
          <w:bCs/>
          <w:i/>
          <w:kern w:val="0"/>
          <w:lang w:eastAsia="es-ES"/>
          <w14:ligatures w14:val="none"/>
        </w:rPr>
        <w:t xml:space="preserve">”. - - - - </w:t>
      </w:r>
    </w:p>
    <w:p w14:paraId="28228AE3" w14:textId="66EEE3B8" w:rsidR="0043563C" w:rsidRPr="0043563C" w:rsidRDefault="0043563C" w:rsidP="0043563C">
      <w:pPr>
        <w:spacing w:after="0" w:line="360" w:lineRule="auto"/>
        <w:ind w:left="-851" w:right="855"/>
        <w:jc w:val="both"/>
        <w:rPr>
          <w:rFonts w:ascii="Segoe UI" w:eastAsia="Segoe UI" w:hAnsi="Segoe UI" w:cs="Segoe UI"/>
          <w:kern w:val="0"/>
          <w14:ligatures w14:val="none"/>
        </w:rPr>
      </w:pPr>
      <w:r w:rsidRPr="0043563C">
        <w:rPr>
          <w:rFonts w:ascii="Segoe UI" w:eastAsia="Segoe UI" w:hAnsi="Segoe UI" w:cs="Segoe UI"/>
          <w:kern w:val="0"/>
          <w14:ligatures w14:val="none"/>
        </w:rPr>
        <w:lastRenderedPageBreak/>
        <w:t xml:space="preserve">Resultando el </w:t>
      </w:r>
      <w:r w:rsidRPr="0043563C">
        <w:rPr>
          <w:rFonts w:ascii="Segoe UI" w:eastAsia="Segoe UI" w:hAnsi="Segoe UI" w:cs="Segoe UI"/>
          <w:b/>
          <w:kern w:val="0"/>
          <w14:ligatures w14:val="none"/>
        </w:rPr>
        <w:t xml:space="preserve">décimo primer punto </w:t>
      </w:r>
      <w:r w:rsidRPr="0043563C">
        <w:rPr>
          <w:rFonts w:ascii="Segoe UI" w:eastAsia="Segoe UI" w:hAnsi="Segoe UI" w:cs="Segoe UI"/>
          <w:kern w:val="0"/>
          <w14:ligatures w14:val="none"/>
        </w:rPr>
        <w:t xml:space="preserve">del orden del día, </w:t>
      </w:r>
      <w:r w:rsidRPr="0043563C">
        <w:rPr>
          <w:rFonts w:ascii="Segoe UI" w:eastAsia="Segoe UI" w:hAnsi="Segoe UI" w:cs="Segoe UI"/>
          <w:b/>
          <w:kern w:val="0"/>
          <w14:ligatures w14:val="none"/>
        </w:rPr>
        <w:t>APROBADO POR MAYORÍA</w:t>
      </w:r>
      <w:r w:rsidRPr="0043563C">
        <w:rPr>
          <w:rFonts w:ascii="Segoe UI" w:eastAsia="Segoe UI" w:hAnsi="Segoe UI" w:cs="Segoe UI"/>
          <w:kern w:val="0"/>
          <w14:ligatures w14:val="none"/>
        </w:rPr>
        <w:t xml:space="preserve">, con </w:t>
      </w:r>
      <w:r w:rsidR="008154CF">
        <w:rPr>
          <w:rFonts w:ascii="Segoe UI" w:eastAsia="Segoe UI" w:hAnsi="Segoe UI" w:cs="Segoe UI"/>
          <w:kern w:val="0"/>
          <w14:ligatures w14:val="none"/>
        </w:rPr>
        <w:t>doce</w:t>
      </w:r>
      <w:r w:rsidRPr="0043563C">
        <w:rPr>
          <w:rFonts w:ascii="Segoe UI" w:eastAsia="Segoe UI" w:hAnsi="Segoe UI" w:cs="Segoe UI"/>
          <w:kern w:val="0"/>
          <w14:ligatures w14:val="none"/>
        </w:rPr>
        <w:t xml:space="preserve"> votos a favor de los </w:t>
      </w:r>
      <w:r w:rsidR="008154CF">
        <w:rPr>
          <w:rFonts w:ascii="Segoe UI" w:eastAsia="Segoe UI" w:hAnsi="Segoe UI" w:cs="Segoe UI"/>
          <w:kern w:val="0"/>
          <w14:ligatures w14:val="none"/>
        </w:rPr>
        <w:t>doce</w:t>
      </w:r>
      <w:r w:rsidRPr="0043563C">
        <w:rPr>
          <w:rFonts w:ascii="Segoe UI" w:eastAsia="Segoe UI" w:hAnsi="Segoe UI" w:cs="Segoe UI"/>
          <w:kern w:val="0"/>
          <w14:ligatures w14:val="none"/>
        </w:rPr>
        <w:t xml:space="preserve"> regidores y regidoras que se encuentran presentes</w:t>
      </w:r>
      <w:r w:rsidR="008154CF">
        <w:rPr>
          <w:rFonts w:ascii="Segoe UI" w:eastAsia="Segoe UI" w:hAnsi="Segoe UI" w:cs="Segoe UI"/>
          <w:kern w:val="0"/>
          <w14:ligatures w14:val="none"/>
        </w:rPr>
        <w:t xml:space="preserve"> como sigue:</w:t>
      </w:r>
      <w:r w:rsidRPr="0043563C">
        <w:rPr>
          <w:rFonts w:ascii="Segoe UI" w:eastAsia="Segoe UI" w:hAnsi="Segoe UI" w:cs="Segoe UI"/>
        </w:rPr>
        <w:t xml:space="preserve"> - - - - - </w:t>
      </w:r>
    </w:p>
    <w:tbl>
      <w:tblPr>
        <w:tblStyle w:val="Tablaconcuadrcula10"/>
        <w:tblW w:w="9294" w:type="dxa"/>
        <w:tblInd w:w="-794" w:type="dxa"/>
        <w:tblLook w:val="04A0" w:firstRow="1" w:lastRow="0" w:firstColumn="1" w:lastColumn="0" w:noHBand="0" w:noVBand="1"/>
      </w:tblPr>
      <w:tblGrid>
        <w:gridCol w:w="850"/>
        <w:gridCol w:w="5245"/>
        <w:gridCol w:w="1843"/>
        <w:gridCol w:w="1356"/>
      </w:tblGrid>
      <w:tr w:rsidR="0043563C" w:rsidRPr="0043563C" w14:paraId="35648932" w14:textId="77777777" w:rsidTr="00403D2A">
        <w:tc>
          <w:tcPr>
            <w:tcW w:w="850" w:type="dxa"/>
          </w:tcPr>
          <w:p w14:paraId="5036E1CF" w14:textId="77777777" w:rsidR="0043563C" w:rsidRPr="0043563C" w:rsidRDefault="0043563C" w:rsidP="0043563C">
            <w:pPr>
              <w:spacing w:after="200" w:line="276" w:lineRule="auto"/>
              <w:jc w:val="center"/>
              <w:rPr>
                <w:rFonts w:ascii="Segoe UI" w:hAnsi="Segoe UI" w:cs="Segoe UI"/>
                <w:b/>
              </w:rPr>
            </w:pPr>
            <w:r w:rsidRPr="0043563C">
              <w:rPr>
                <w:rFonts w:ascii="Segoe UI" w:hAnsi="Segoe UI" w:cs="Segoe UI"/>
                <w:b/>
              </w:rPr>
              <w:t>No.</w:t>
            </w:r>
          </w:p>
        </w:tc>
        <w:tc>
          <w:tcPr>
            <w:tcW w:w="5245" w:type="dxa"/>
          </w:tcPr>
          <w:p w14:paraId="648196A4" w14:textId="77777777" w:rsidR="0043563C" w:rsidRPr="0043563C" w:rsidRDefault="0043563C" w:rsidP="0043563C">
            <w:pPr>
              <w:spacing w:after="200" w:line="276" w:lineRule="auto"/>
              <w:jc w:val="center"/>
              <w:rPr>
                <w:rFonts w:ascii="Segoe UI" w:hAnsi="Segoe UI" w:cs="Segoe UI"/>
                <w:b/>
              </w:rPr>
            </w:pPr>
            <w:r w:rsidRPr="0043563C">
              <w:rPr>
                <w:rFonts w:ascii="Segoe UI" w:hAnsi="Segoe UI" w:cs="Segoe UI"/>
                <w:b/>
              </w:rPr>
              <w:t>Nombre</w:t>
            </w:r>
          </w:p>
        </w:tc>
        <w:tc>
          <w:tcPr>
            <w:tcW w:w="1843" w:type="dxa"/>
          </w:tcPr>
          <w:p w14:paraId="5A7D069D" w14:textId="77777777" w:rsidR="0043563C" w:rsidRPr="0043563C" w:rsidRDefault="0043563C" w:rsidP="0043563C">
            <w:pPr>
              <w:spacing w:after="200" w:line="276" w:lineRule="auto"/>
              <w:jc w:val="center"/>
              <w:rPr>
                <w:rFonts w:ascii="Segoe UI" w:hAnsi="Segoe UI" w:cs="Segoe UI"/>
                <w:b/>
              </w:rPr>
            </w:pPr>
            <w:r w:rsidRPr="0043563C">
              <w:rPr>
                <w:rFonts w:ascii="Segoe UI" w:hAnsi="Segoe UI" w:cs="Segoe UI"/>
                <w:b/>
              </w:rPr>
              <w:t>Cargo</w:t>
            </w:r>
          </w:p>
        </w:tc>
        <w:tc>
          <w:tcPr>
            <w:tcW w:w="1356" w:type="dxa"/>
          </w:tcPr>
          <w:p w14:paraId="0973AA9A" w14:textId="77777777" w:rsidR="0043563C" w:rsidRPr="0043563C" w:rsidRDefault="0043563C" w:rsidP="0043563C">
            <w:pPr>
              <w:spacing w:after="200" w:line="276" w:lineRule="auto"/>
              <w:jc w:val="center"/>
              <w:rPr>
                <w:rFonts w:ascii="Segoe UI" w:hAnsi="Segoe UI" w:cs="Segoe UI"/>
                <w:b/>
              </w:rPr>
            </w:pPr>
            <w:r w:rsidRPr="0043563C">
              <w:rPr>
                <w:rFonts w:ascii="Segoe UI" w:hAnsi="Segoe UI" w:cs="Segoe UI"/>
                <w:b/>
              </w:rPr>
              <w:t>Voto</w:t>
            </w:r>
          </w:p>
        </w:tc>
      </w:tr>
      <w:tr w:rsidR="008154CF" w:rsidRPr="0043563C" w14:paraId="771C890C" w14:textId="77777777" w:rsidTr="00403D2A">
        <w:tc>
          <w:tcPr>
            <w:tcW w:w="850" w:type="dxa"/>
          </w:tcPr>
          <w:p w14:paraId="6CF0264B" w14:textId="585BB4D7" w:rsidR="008154CF" w:rsidRPr="0043563C" w:rsidRDefault="008154CF" w:rsidP="008154CF">
            <w:pPr>
              <w:spacing w:after="200" w:line="276" w:lineRule="auto"/>
              <w:jc w:val="center"/>
              <w:rPr>
                <w:rFonts w:ascii="Segoe UI" w:hAnsi="Segoe UI" w:cs="Segoe UI"/>
              </w:rPr>
            </w:pPr>
            <w:r w:rsidRPr="00C8229E">
              <w:rPr>
                <w:rFonts w:ascii="Segoe UI" w:hAnsi="Segoe UI" w:cs="Segoe UI"/>
              </w:rPr>
              <w:t>1</w:t>
            </w:r>
          </w:p>
        </w:tc>
        <w:tc>
          <w:tcPr>
            <w:tcW w:w="5245" w:type="dxa"/>
            <w:tcBorders>
              <w:top w:val="single" w:sz="4" w:space="0" w:color="auto"/>
              <w:left w:val="single" w:sz="4" w:space="0" w:color="auto"/>
              <w:bottom w:val="single" w:sz="4" w:space="0" w:color="auto"/>
              <w:right w:val="single" w:sz="4" w:space="0" w:color="auto"/>
            </w:tcBorders>
          </w:tcPr>
          <w:p w14:paraId="53F9F0FF" w14:textId="51357CB0" w:rsidR="008154CF" w:rsidRPr="0043563C" w:rsidRDefault="008154CF" w:rsidP="008154CF">
            <w:pPr>
              <w:spacing w:line="276" w:lineRule="auto"/>
              <w:jc w:val="center"/>
              <w:rPr>
                <w:rFonts w:ascii="Segoe UI" w:hAnsi="Segoe UI" w:cs="Segoe UI"/>
              </w:rPr>
            </w:pPr>
            <w:r w:rsidRPr="00C8229E">
              <w:rPr>
                <w:rFonts w:ascii="Segoe UI" w:hAnsi="Segoe UI" w:cs="Segoe UI"/>
              </w:rPr>
              <w:t>C. Deysi Nallely Ángel Hernández</w:t>
            </w:r>
          </w:p>
        </w:tc>
        <w:tc>
          <w:tcPr>
            <w:tcW w:w="1843" w:type="dxa"/>
            <w:tcBorders>
              <w:top w:val="single" w:sz="4" w:space="0" w:color="auto"/>
              <w:left w:val="single" w:sz="4" w:space="0" w:color="auto"/>
              <w:bottom w:val="single" w:sz="4" w:space="0" w:color="auto"/>
              <w:right w:val="single" w:sz="4" w:space="0" w:color="auto"/>
            </w:tcBorders>
          </w:tcPr>
          <w:p w14:paraId="369F5A41" w14:textId="0BFD4AF3" w:rsidR="008154CF" w:rsidRPr="0043563C" w:rsidRDefault="008154CF" w:rsidP="008154CF">
            <w:pPr>
              <w:spacing w:line="276" w:lineRule="auto"/>
              <w:jc w:val="center"/>
              <w:rPr>
                <w:rFonts w:ascii="Segoe UI" w:hAnsi="Segoe UI" w:cs="Segoe UI"/>
              </w:rPr>
            </w:pPr>
            <w:r w:rsidRPr="00C8229E">
              <w:rPr>
                <w:rFonts w:ascii="Segoe UI" w:hAnsi="Segoe UI" w:cs="Segoe UI"/>
              </w:rPr>
              <w:t>Presidenta</w:t>
            </w:r>
          </w:p>
        </w:tc>
        <w:tc>
          <w:tcPr>
            <w:tcW w:w="1356" w:type="dxa"/>
          </w:tcPr>
          <w:p w14:paraId="1A562D82" w14:textId="0F310C0B" w:rsidR="008154CF" w:rsidRPr="0043563C" w:rsidRDefault="008154CF" w:rsidP="008154CF">
            <w:pPr>
              <w:spacing w:after="200" w:line="276" w:lineRule="auto"/>
              <w:jc w:val="center"/>
              <w:rPr>
                <w:rFonts w:ascii="Segoe UI" w:hAnsi="Segoe UI" w:cs="Segoe UI"/>
              </w:rPr>
            </w:pPr>
            <w:r w:rsidRPr="00C8229E">
              <w:rPr>
                <w:rFonts w:ascii="Segoe UI" w:hAnsi="Segoe UI" w:cs="Segoe UI"/>
              </w:rPr>
              <w:t>A favor</w:t>
            </w:r>
          </w:p>
        </w:tc>
      </w:tr>
      <w:tr w:rsidR="008154CF" w:rsidRPr="0043563C" w14:paraId="1DFC3AC8" w14:textId="77777777" w:rsidTr="00403D2A">
        <w:tc>
          <w:tcPr>
            <w:tcW w:w="850" w:type="dxa"/>
          </w:tcPr>
          <w:p w14:paraId="1CC293BD" w14:textId="67A7CB93" w:rsidR="008154CF" w:rsidRPr="0043563C" w:rsidRDefault="008154CF" w:rsidP="008154CF">
            <w:pPr>
              <w:spacing w:after="200" w:line="276" w:lineRule="auto"/>
              <w:jc w:val="center"/>
              <w:rPr>
                <w:rFonts w:ascii="Segoe UI" w:hAnsi="Segoe UI" w:cs="Segoe UI"/>
              </w:rPr>
            </w:pPr>
            <w:r w:rsidRPr="00C8229E">
              <w:rPr>
                <w:rFonts w:ascii="Segoe UI" w:hAnsi="Segoe UI" w:cs="Segoe UI"/>
              </w:rPr>
              <w:t>2</w:t>
            </w:r>
          </w:p>
        </w:tc>
        <w:tc>
          <w:tcPr>
            <w:tcW w:w="5245" w:type="dxa"/>
            <w:tcBorders>
              <w:top w:val="single" w:sz="4" w:space="0" w:color="auto"/>
              <w:left w:val="single" w:sz="4" w:space="0" w:color="auto"/>
              <w:bottom w:val="single" w:sz="4" w:space="0" w:color="auto"/>
              <w:right w:val="single" w:sz="4" w:space="0" w:color="auto"/>
            </w:tcBorders>
          </w:tcPr>
          <w:p w14:paraId="6FAA6F3B" w14:textId="2B39AE7B" w:rsidR="008154CF" w:rsidRPr="0043563C" w:rsidRDefault="008154CF" w:rsidP="008154CF">
            <w:pPr>
              <w:spacing w:line="276" w:lineRule="auto"/>
              <w:ind w:left="720"/>
              <w:contextualSpacing/>
              <w:jc w:val="center"/>
              <w:rPr>
                <w:rFonts w:ascii="Segoe UI" w:hAnsi="Segoe UI" w:cs="Segoe UI"/>
              </w:rPr>
            </w:pPr>
            <w:r w:rsidRPr="00C8229E">
              <w:rPr>
                <w:rFonts w:ascii="Segoe UI" w:hAnsi="Segoe UI" w:cs="Segoe UI"/>
              </w:rPr>
              <w:t>C. Ignacio Gómez Ornelas</w:t>
            </w:r>
          </w:p>
        </w:tc>
        <w:tc>
          <w:tcPr>
            <w:tcW w:w="1843" w:type="dxa"/>
            <w:tcBorders>
              <w:top w:val="single" w:sz="4" w:space="0" w:color="auto"/>
              <w:left w:val="single" w:sz="4" w:space="0" w:color="auto"/>
              <w:bottom w:val="single" w:sz="4" w:space="0" w:color="auto"/>
              <w:right w:val="single" w:sz="4" w:space="0" w:color="auto"/>
            </w:tcBorders>
          </w:tcPr>
          <w:p w14:paraId="787A25C3" w14:textId="5EE7639F" w:rsidR="008154CF" w:rsidRPr="0043563C" w:rsidRDefault="008154CF" w:rsidP="008154CF">
            <w:pPr>
              <w:spacing w:line="276" w:lineRule="auto"/>
              <w:jc w:val="center"/>
              <w:rPr>
                <w:rFonts w:ascii="Segoe UI" w:hAnsi="Segoe UI" w:cs="Segoe UI"/>
              </w:rPr>
            </w:pPr>
            <w:r w:rsidRPr="00C8229E">
              <w:rPr>
                <w:rFonts w:ascii="Segoe UI" w:hAnsi="Segoe UI" w:cs="Segoe UI"/>
              </w:rPr>
              <w:t>Regidor</w:t>
            </w:r>
          </w:p>
        </w:tc>
        <w:tc>
          <w:tcPr>
            <w:tcW w:w="1356" w:type="dxa"/>
          </w:tcPr>
          <w:p w14:paraId="0107A972" w14:textId="6DE5BAC7" w:rsidR="008154CF" w:rsidRPr="0043563C" w:rsidRDefault="008154CF" w:rsidP="008154CF">
            <w:pPr>
              <w:spacing w:after="200" w:line="276" w:lineRule="auto"/>
              <w:jc w:val="center"/>
              <w:rPr>
                <w:rFonts w:ascii="Segoe UI" w:hAnsi="Segoe UI" w:cs="Segoe UI"/>
              </w:rPr>
            </w:pPr>
            <w:r w:rsidRPr="00C8229E">
              <w:rPr>
                <w:rFonts w:ascii="Segoe UI" w:hAnsi="Segoe UI" w:cs="Segoe UI"/>
              </w:rPr>
              <w:t>A favor</w:t>
            </w:r>
          </w:p>
        </w:tc>
      </w:tr>
      <w:tr w:rsidR="008154CF" w:rsidRPr="0043563C" w14:paraId="6ADE8AF3" w14:textId="77777777" w:rsidTr="00403D2A">
        <w:tc>
          <w:tcPr>
            <w:tcW w:w="850" w:type="dxa"/>
          </w:tcPr>
          <w:p w14:paraId="7067BF41" w14:textId="213B5357" w:rsidR="008154CF" w:rsidRPr="0043563C" w:rsidRDefault="008154CF" w:rsidP="008154CF">
            <w:pPr>
              <w:spacing w:after="200" w:line="276" w:lineRule="auto"/>
              <w:jc w:val="center"/>
              <w:rPr>
                <w:rFonts w:ascii="Segoe UI" w:hAnsi="Segoe UI" w:cs="Segoe UI"/>
              </w:rPr>
            </w:pPr>
            <w:r w:rsidRPr="00C8229E">
              <w:rPr>
                <w:rFonts w:ascii="Segoe UI" w:hAnsi="Segoe UI" w:cs="Segoe UI"/>
              </w:rPr>
              <w:t>3</w:t>
            </w:r>
          </w:p>
        </w:tc>
        <w:tc>
          <w:tcPr>
            <w:tcW w:w="5245" w:type="dxa"/>
            <w:tcBorders>
              <w:top w:val="single" w:sz="4" w:space="0" w:color="auto"/>
              <w:left w:val="single" w:sz="4" w:space="0" w:color="auto"/>
              <w:bottom w:val="single" w:sz="4" w:space="0" w:color="auto"/>
              <w:right w:val="single" w:sz="4" w:space="0" w:color="auto"/>
            </w:tcBorders>
          </w:tcPr>
          <w:p w14:paraId="57211995" w14:textId="7BF8EB92" w:rsidR="008154CF" w:rsidRPr="0043563C" w:rsidRDefault="008154CF" w:rsidP="008154CF">
            <w:pPr>
              <w:spacing w:line="276" w:lineRule="auto"/>
              <w:ind w:left="720"/>
              <w:contextualSpacing/>
              <w:jc w:val="center"/>
              <w:rPr>
                <w:rFonts w:ascii="Segoe UI" w:hAnsi="Segoe UI" w:cs="Segoe UI"/>
              </w:rPr>
            </w:pPr>
            <w:r w:rsidRPr="00C8229E">
              <w:rPr>
                <w:rFonts w:ascii="Segoe UI" w:hAnsi="Segoe UI" w:cs="Segoe UI"/>
              </w:rPr>
              <w:t>C. Alejandra Contreras Hernández</w:t>
            </w:r>
          </w:p>
        </w:tc>
        <w:tc>
          <w:tcPr>
            <w:tcW w:w="1843" w:type="dxa"/>
            <w:tcBorders>
              <w:top w:val="single" w:sz="4" w:space="0" w:color="auto"/>
              <w:left w:val="single" w:sz="4" w:space="0" w:color="auto"/>
              <w:bottom w:val="single" w:sz="4" w:space="0" w:color="auto"/>
              <w:right w:val="single" w:sz="4" w:space="0" w:color="auto"/>
            </w:tcBorders>
          </w:tcPr>
          <w:p w14:paraId="2BDF6031" w14:textId="17723E5F" w:rsidR="008154CF" w:rsidRPr="0043563C" w:rsidRDefault="008154CF" w:rsidP="008154CF">
            <w:pPr>
              <w:spacing w:line="276" w:lineRule="auto"/>
              <w:jc w:val="center"/>
              <w:rPr>
                <w:rFonts w:ascii="Segoe UI" w:hAnsi="Segoe UI" w:cs="Segoe UI"/>
              </w:rPr>
            </w:pPr>
            <w:r w:rsidRPr="00C8229E">
              <w:rPr>
                <w:rFonts w:ascii="Segoe UI" w:hAnsi="Segoe UI" w:cs="Segoe UI"/>
              </w:rPr>
              <w:t>Regidora</w:t>
            </w:r>
          </w:p>
        </w:tc>
        <w:tc>
          <w:tcPr>
            <w:tcW w:w="1356" w:type="dxa"/>
          </w:tcPr>
          <w:p w14:paraId="337A0354" w14:textId="14CF7F95" w:rsidR="008154CF" w:rsidRPr="0043563C" w:rsidRDefault="008154CF" w:rsidP="008154CF">
            <w:pPr>
              <w:spacing w:after="200" w:line="276" w:lineRule="auto"/>
              <w:jc w:val="center"/>
              <w:rPr>
                <w:rFonts w:ascii="Segoe UI" w:hAnsi="Segoe UI" w:cs="Segoe UI"/>
              </w:rPr>
            </w:pPr>
            <w:r w:rsidRPr="00C8229E">
              <w:rPr>
                <w:rFonts w:ascii="Segoe UI" w:hAnsi="Segoe UI" w:cs="Segoe UI"/>
              </w:rPr>
              <w:t>A favor</w:t>
            </w:r>
          </w:p>
        </w:tc>
      </w:tr>
      <w:tr w:rsidR="008154CF" w:rsidRPr="0043563C" w14:paraId="5BAE8DED" w14:textId="77777777" w:rsidTr="00403D2A">
        <w:tc>
          <w:tcPr>
            <w:tcW w:w="850" w:type="dxa"/>
          </w:tcPr>
          <w:p w14:paraId="76857985" w14:textId="775E2C06" w:rsidR="008154CF" w:rsidRPr="0043563C" w:rsidRDefault="008154CF" w:rsidP="008154CF">
            <w:pPr>
              <w:spacing w:after="200" w:line="276" w:lineRule="auto"/>
              <w:jc w:val="center"/>
              <w:rPr>
                <w:rFonts w:ascii="Segoe UI" w:hAnsi="Segoe UI" w:cs="Segoe UI"/>
              </w:rPr>
            </w:pPr>
            <w:r w:rsidRPr="00C8229E">
              <w:rPr>
                <w:rFonts w:ascii="Segoe UI" w:hAnsi="Segoe UI" w:cs="Segoe UI"/>
              </w:rPr>
              <w:t>4</w:t>
            </w:r>
          </w:p>
        </w:tc>
        <w:tc>
          <w:tcPr>
            <w:tcW w:w="5245" w:type="dxa"/>
            <w:tcBorders>
              <w:top w:val="single" w:sz="4" w:space="0" w:color="auto"/>
              <w:left w:val="single" w:sz="4" w:space="0" w:color="auto"/>
              <w:bottom w:val="single" w:sz="4" w:space="0" w:color="auto"/>
              <w:right w:val="single" w:sz="4" w:space="0" w:color="auto"/>
            </w:tcBorders>
          </w:tcPr>
          <w:p w14:paraId="7993DD39" w14:textId="72CBEB85" w:rsidR="008154CF" w:rsidRPr="0043563C" w:rsidRDefault="008154CF" w:rsidP="008154CF">
            <w:pPr>
              <w:spacing w:line="276" w:lineRule="auto"/>
              <w:ind w:left="720"/>
              <w:contextualSpacing/>
              <w:jc w:val="center"/>
              <w:rPr>
                <w:rFonts w:ascii="Segoe UI" w:hAnsi="Segoe UI" w:cs="Segoe UI"/>
              </w:rPr>
            </w:pPr>
            <w:r w:rsidRPr="00C8229E">
              <w:rPr>
                <w:rFonts w:ascii="Segoe UI" w:hAnsi="Segoe UI" w:cs="Segoe UI"/>
              </w:rPr>
              <w:t>C. Manuel Gutiérrez Muñoz</w:t>
            </w:r>
          </w:p>
        </w:tc>
        <w:tc>
          <w:tcPr>
            <w:tcW w:w="1843" w:type="dxa"/>
            <w:tcBorders>
              <w:top w:val="single" w:sz="4" w:space="0" w:color="auto"/>
              <w:left w:val="single" w:sz="4" w:space="0" w:color="auto"/>
              <w:bottom w:val="single" w:sz="4" w:space="0" w:color="auto"/>
              <w:right w:val="single" w:sz="4" w:space="0" w:color="auto"/>
            </w:tcBorders>
          </w:tcPr>
          <w:p w14:paraId="389AC1ED" w14:textId="14174B93" w:rsidR="008154CF" w:rsidRPr="0043563C" w:rsidRDefault="008154CF" w:rsidP="008154CF">
            <w:pPr>
              <w:spacing w:line="276" w:lineRule="auto"/>
              <w:jc w:val="center"/>
              <w:rPr>
                <w:rFonts w:ascii="Segoe UI" w:hAnsi="Segoe UI" w:cs="Segoe UI"/>
              </w:rPr>
            </w:pPr>
            <w:r w:rsidRPr="00C8229E">
              <w:rPr>
                <w:rFonts w:ascii="Segoe UI" w:hAnsi="Segoe UI" w:cs="Segoe UI"/>
              </w:rPr>
              <w:t>Regidor</w:t>
            </w:r>
          </w:p>
        </w:tc>
        <w:tc>
          <w:tcPr>
            <w:tcW w:w="1356" w:type="dxa"/>
          </w:tcPr>
          <w:p w14:paraId="240E826E" w14:textId="5CBAFC6D" w:rsidR="008154CF" w:rsidRPr="0043563C" w:rsidRDefault="008154CF" w:rsidP="008154CF">
            <w:pPr>
              <w:spacing w:after="200" w:line="276" w:lineRule="auto"/>
              <w:jc w:val="center"/>
              <w:rPr>
                <w:rFonts w:ascii="Segoe UI" w:hAnsi="Segoe UI" w:cs="Segoe UI"/>
              </w:rPr>
            </w:pPr>
            <w:r w:rsidRPr="00C8229E">
              <w:rPr>
                <w:rFonts w:ascii="Segoe UI" w:hAnsi="Segoe UI" w:cs="Segoe UI"/>
              </w:rPr>
              <w:t>A favor</w:t>
            </w:r>
          </w:p>
        </w:tc>
      </w:tr>
      <w:tr w:rsidR="008154CF" w:rsidRPr="0043563C" w14:paraId="27EB1921" w14:textId="77777777" w:rsidTr="00403D2A">
        <w:tc>
          <w:tcPr>
            <w:tcW w:w="850" w:type="dxa"/>
          </w:tcPr>
          <w:p w14:paraId="5287A060" w14:textId="0C72BA04" w:rsidR="008154CF" w:rsidRPr="0043563C" w:rsidRDefault="008154CF" w:rsidP="008154CF">
            <w:pPr>
              <w:spacing w:after="200" w:line="276" w:lineRule="auto"/>
              <w:jc w:val="center"/>
              <w:rPr>
                <w:rFonts w:ascii="Segoe UI" w:hAnsi="Segoe UI" w:cs="Segoe UI"/>
              </w:rPr>
            </w:pPr>
            <w:r>
              <w:rPr>
                <w:rFonts w:ascii="Segoe UI" w:hAnsi="Segoe UI" w:cs="Segoe UI"/>
              </w:rPr>
              <w:t>5</w:t>
            </w:r>
          </w:p>
        </w:tc>
        <w:tc>
          <w:tcPr>
            <w:tcW w:w="5245" w:type="dxa"/>
            <w:tcBorders>
              <w:top w:val="single" w:sz="4" w:space="0" w:color="auto"/>
              <w:left w:val="single" w:sz="4" w:space="0" w:color="auto"/>
              <w:bottom w:val="single" w:sz="4" w:space="0" w:color="auto"/>
              <w:right w:val="single" w:sz="4" w:space="0" w:color="auto"/>
            </w:tcBorders>
          </w:tcPr>
          <w:p w14:paraId="38207691" w14:textId="2856EBD1" w:rsidR="008154CF" w:rsidRPr="0043563C" w:rsidRDefault="008154CF" w:rsidP="008154CF">
            <w:pPr>
              <w:spacing w:line="276" w:lineRule="auto"/>
              <w:ind w:left="720"/>
              <w:contextualSpacing/>
              <w:jc w:val="center"/>
              <w:rPr>
                <w:rFonts w:ascii="Segoe UI" w:hAnsi="Segoe UI" w:cs="Segoe UI"/>
              </w:rPr>
            </w:pPr>
            <w:r w:rsidRPr="00C8229E">
              <w:rPr>
                <w:rFonts w:ascii="Segoe UI" w:hAnsi="Segoe UI" w:cs="Segoe UI"/>
              </w:rPr>
              <w:t>C. Rogelio García Castro</w:t>
            </w:r>
          </w:p>
        </w:tc>
        <w:tc>
          <w:tcPr>
            <w:tcW w:w="1843" w:type="dxa"/>
            <w:tcBorders>
              <w:top w:val="single" w:sz="4" w:space="0" w:color="auto"/>
              <w:left w:val="single" w:sz="4" w:space="0" w:color="auto"/>
              <w:bottom w:val="single" w:sz="4" w:space="0" w:color="auto"/>
              <w:right w:val="single" w:sz="4" w:space="0" w:color="auto"/>
            </w:tcBorders>
          </w:tcPr>
          <w:p w14:paraId="50715D89" w14:textId="29A18BE4" w:rsidR="008154CF" w:rsidRPr="0043563C" w:rsidRDefault="008154CF" w:rsidP="008154CF">
            <w:pPr>
              <w:spacing w:line="276" w:lineRule="auto"/>
              <w:jc w:val="center"/>
              <w:rPr>
                <w:rFonts w:ascii="Segoe UI" w:hAnsi="Segoe UI" w:cs="Segoe UI"/>
              </w:rPr>
            </w:pPr>
            <w:r w:rsidRPr="00C8229E">
              <w:rPr>
                <w:rFonts w:ascii="Segoe UI" w:hAnsi="Segoe UI" w:cs="Segoe UI"/>
              </w:rPr>
              <w:t>Sindico</w:t>
            </w:r>
          </w:p>
        </w:tc>
        <w:tc>
          <w:tcPr>
            <w:tcW w:w="1356" w:type="dxa"/>
          </w:tcPr>
          <w:p w14:paraId="281E27D7" w14:textId="358070F0" w:rsidR="008154CF" w:rsidRPr="0043563C" w:rsidRDefault="008154CF" w:rsidP="008154CF">
            <w:pPr>
              <w:spacing w:after="200" w:line="276" w:lineRule="auto"/>
              <w:jc w:val="center"/>
              <w:rPr>
                <w:rFonts w:ascii="Segoe UI" w:hAnsi="Segoe UI" w:cs="Segoe UI"/>
              </w:rPr>
            </w:pPr>
            <w:r w:rsidRPr="00C8229E">
              <w:rPr>
                <w:rFonts w:ascii="Segoe UI" w:hAnsi="Segoe UI" w:cs="Segoe UI"/>
              </w:rPr>
              <w:t>A favor</w:t>
            </w:r>
          </w:p>
        </w:tc>
      </w:tr>
      <w:tr w:rsidR="008154CF" w:rsidRPr="0043563C" w14:paraId="442967F3" w14:textId="77777777" w:rsidTr="00403D2A">
        <w:tc>
          <w:tcPr>
            <w:tcW w:w="850" w:type="dxa"/>
          </w:tcPr>
          <w:p w14:paraId="012FDF68" w14:textId="1B796921" w:rsidR="008154CF" w:rsidRPr="0043563C" w:rsidRDefault="008154CF" w:rsidP="008154CF">
            <w:pPr>
              <w:spacing w:after="200" w:line="276" w:lineRule="auto"/>
              <w:jc w:val="center"/>
              <w:rPr>
                <w:rFonts w:ascii="Segoe UI" w:hAnsi="Segoe UI" w:cs="Segoe UI"/>
              </w:rPr>
            </w:pPr>
            <w:r>
              <w:rPr>
                <w:rFonts w:ascii="Segoe UI" w:hAnsi="Segoe UI" w:cs="Segoe UI"/>
              </w:rPr>
              <w:t>6</w:t>
            </w:r>
          </w:p>
        </w:tc>
        <w:tc>
          <w:tcPr>
            <w:tcW w:w="5245" w:type="dxa"/>
            <w:tcBorders>
              <w:top w:val="single" w:sz="4" w:space="0" w:color="auto"/>
              <w:left w:val="single" w:sz="4" w:space="0" w:color="auto"/>
              <w:bottom w:val="single" w:sz="4" w:space="0" w:color="auto"/>
              <w:right w:val="single" w:sz="4" w:space="0" w:color="auto"/>
            </w:tcBorders>
          </w:tcPr>
          <w:p w14:paraId="249A5926" w14:textId="1BC2C479" w:rsidR="008154CF" w:rsidRPr="0043563C" w:rsidRDefault="008154CF" w:rsidP="008154CF">
            <w:pPr>
              <w:spacing w:line="276" w:lineRule="auto"/>
              <w:ind w:left="720"/>
              <w:contextualSpacing/>
              <w:jc w:val="center"/>
              <w:rPr>
                <w:rFonts w:ascii="Segoe UI" w:hAnsi="Segoe UI" w:cs="Segoe UI"/>
              </w:rPr>
            </w:pPr>
            <w:r w:rsidRPr="00C8229E">
              <w:rPr>
                <w:rFonts w:ascii="Segoe UI" w:hAnsi="Segoe UI" w:cs="Segoe UI"/>
              </w:rPr>
              <w:t>C. Bertha Alicia Castellanos Salcedo</w:t>
            </w:r>
          </w:p>
        </w:tc>
        <w:tc>
          <w:tcPr>
            <w:tcW w:w="1843" w:type="dxa"/>
            <w:tcBorders>
              <w:top w:val="single" w:sz="4" w:space="0" w:color="auto"/>
              <w:left w:val="single" w:sz="4" w:space="0" w:color="auto"/>
              <w:bottom w:val="single" w:sz="4" w:space="0" w:color="auto"/>
              <w:right w:val="single" w:sz="4" w:space="0" w:color="auto"/>
            </w:tcBorders>
          </w:tcPr>
          <w:p w14:paraId="505ABB68" w14:textId="19F81340" w:rsidR="008154CF" w:rsidRPr="0043563C" w:rsidRDefault="008154CF" w:rsidP="008154CF">
            <w:pPr>
              <w:spacing w:line="276" w:lineRule="auto"/>
              <w:jc w:val="center"/>
              <w:rPr>
                <w:rFonts w:ascii="Segoe UI" w:hAnsi="Segoe UI" w:cs="Segoe UI"/>
              </w:rPr>
            </w:pPr>
            <w:r w:rsidRPr="00C8229E">
              <w:rPr>
                <w:rFonts w:ascii="Segoe UI" w:hAnsi="Segoe UI" w:cs="Segoe UI"/>
              </w:rPr>
              <w:t>Regidora</w:t>
            </w:r>
          </w:p>
        </w:tc>
        <w:tc>
          <w:tcPr>
            <w:tcW w:w="1356" w:type="dxa"/>
          </w:tcPr>
          <w:p w14:paraId="43D45764" w14:textId="5D07480E" w:rsidR="008154CF" w:rsidRPr="0043563C" w:rsidRDefault="008154CF" w:rsidP="008154CF">
            <w:pPr>
              <w:spacing w:after="200" w:line="276" w:lineRule="auto"/>
              <w:jc w:val="center"/>
              <w:rPr>
                <w:rFonts w:ascii="Segoe UI" w:hAnsi="Segoe UI" w:cs="Segoe UI"/>
              </w:rPr>
            </w:pPr>
            <w:r w:rsidRPr="00C8229E">
              <w:rPr>
                <w:rFonts w:ascii="Segoe UI" w:hAnsi="Segoe UI" w:cs="Segoe UI"/>
              </w:rPr>
              <w:t>A favor</w:t>
            </w:r>
          </w:p>
        </w:tc>
      </w:tr>
      <w:tr w:rsidR="008154CF" w:rsidRPr="0043563C" w14:paraId="73ED2851" w14:textId="77777777" w:rsidTr="00403D2A">
        <w:tc>
          <w:tcPr>
            <w:tcW w:w="850" w:type="dxa"/>
          </w:tcPr>
          <w:p w14:paraId="0385C034" w14:textId="7B6417B3" w:rsidR="008154CF" w:rsidRPr="0043563C" w:rsidRDefault="008154CF" w:rsidP="008154CF">
            <w:pPr>
              <w:spacing w:after="200" w:line="276" w:lineRule="auto"/>
              <w:jc w:val="center"/>
              <w:rPr>
                <w:rFonts w:ascii="Segoe UI" w:hAnsi="Segoe UI" w:cs="Segoe UI"/>
              </w:rPr>
            </w:pPr>
            <w:r>
              <w:rPr>
                <w:rFonts w:ascii="Segoe UI" w:hAnsi="Segoe UI" w:cs="Segoe UI"/>
              </w:rPr>
              <w:t>7</w:t>
            </w:r>
          </w:p>
        </w:tc>
        <w:tc>
          <w:tcPr>
            <w:tcW w:w="5245" w:type="dxa"/>
            <w:tcBorders>
              <w:top w:val="single" w:sz="4" w:space="0" w:color="auto"/>
              <w:left w:val="single" w:sz="4" w:space="0" w:color="auto"/>
              <w:bottom w:val="single" w:sz="4" w:space="0" w:color="auto"/>
              <w:right w:val="single" w:sz="4" w:space="0" w:color="auto"/>
            </w:tcBorders>
          </w:tcPr>
          <w:p w14:paraId="3D2B4616" w14:textId="49EE2D55" w:rsidR="008154CF" w:rsidRPr="0043563C" w:rsidRDefault="008154CF" w:rsidP="008154CF">
            <w:pPr>
              <w:spacing w:line="276" w:lineRule="auto"/>
              <w:ind w:left="720"/>
              <w:contextualSpacing/>
              <w:jc w:val="center"/>
              <w:rPr>
                <w:rFonts w:ascii="Segoe UI" w:hAnsi="Segoe UI" w:cs="Segoe UI"/>
              </w:rPr>
            </w:pPr>
            <w:r w:rsidRPr="00C8229E">
              <w:rPr>
                <w:rFonts w:ascii="Segoe UI" w:hAnsi="Segoe UI" w:cs="Segoe UI"/>
              </w:rPr>
              <w:t>C. Edwin Gilberto Fonseca Torres</w:t>
            </w:r>
          </w:p>
        </w:tc>
        <w:tc>
          <w:tcPr>
            <w:tcW w:w="1843" w:type="dxa"/>
            <w:tcBorders>
              <w:top w:val="single" w:sz="4" w:space="0" w:color="auto"/>
              <w:left w:val="single" w:sz="4" w:space="0" w:color="auto"/>
              <w:bottom w:val="single" w:sz="4" w:space="0" w:color="auto"/>
              <w:right w:val="single" w:sz="4" w:space="0" w:color="auto"/>
            </w:tcBorders>
          </w:tcPr>
          <w:p w14:paraId="402C8080" w14:textId="514DE0BB" w:rsidR="008154CF" w:rsidRPr="0043563C" w:rsidRDefault="008154CF" w:rsidP="008154CF">
            <w:pPr>
              <w:spacing w:line="276" w:lineRule="auto"/>
              <w:jc w:val="center"/>
              <w:rPr>
                <w:rFonts w:ascii="Segoe UI" w:hAnsi="Segoe UI" w:cs="Segoe UI"/>
              </w:rPr>
            </w:pPr>
            <w:r w:rsidRPr="00C8229E">
              <w:rPr>
                <w:rFonts w:ascii="Segoe UI" w:hAnsi="Segoe UI" w:cs="Segoe UI"/>
              </w:rPr>
              <w:t>Regidor</w:t>
            </w:r>
          </w:p>
        </w:tc>
        <w:tc>
          <w:tcPr>
            <w:tcW w:w="1356" w:type="dxa"/>
          </w:tcPr>
          <w:p w14:paraId="064A856C" w14:textId="33B35162" w:rsidR="008154CF" w:rsidRPr="0043563C" w:rsidRDefault="008154CF" w:rsidP="008154CF">
            <w:pPr>
              <w:spacing w:after="200" w:line="276" w:lineRule="auto"/>
              <w:jc w:val="center"/>
              <w:rPr>
                <w:rFonts w:ascii="Segoe UI" w:hAnsi="Segoe UI" w:cs="Segoe UI"/>
              </w:rPr>
            </w:pPr>
            <w:r w:rsidRPr="00C8229E">
              <w:rPr>
                <w:rFonts w:ascii="Segoe UI" w:hAnsi="Segoe UI" w:cs="Segoe UI"/>
              </w:rPr>
              <w:t>A favor</w:t>
            </w:r>
          </w:p>
        </w:tc>
      </w:tr>
      <w:tr w:rsidR="008154CF" w:rsidRPr="0043563C" w14:paraId="35C9CD04" w14:textId="77777777" w:rsidTr="00403D2A">
        <w:tc>
          <w:tcPr>
            <w:tcW w:w="850" w:type="dxa"/>
          </w:tcPr>
          <w:p w14:paraId="6C30B272" w14:textId="0145E237" w:rsidR="008154CF" w:rsidRPr="0043563C" w:rsidRDefault="008154CF" w:rsidP="008154CF">
            <w:pPr>
              <w:spacing w:after="200" w:line="276" w:lineRule="auto"/>
              <w:jc w:val="center"/>
              <w:rPr>
                <w:rFonts w:ascii="Segoe UI" w:hAnsi="Segoe UI" w:cs="Segoe UI"/>
              </w:rPr>
            </w:pPr>
            <w:r>
              <w:rPr>
                <w:rFonts w:ascii="Segoe UI" w:hAnsi="Segoe UI" w:cs="Segoe UI"/>
              </w:rPr>
              <w:t>8</w:t>
            </w:r>
          </w:p>
        </w:tc>
        <w:tc>
          <w:tcPr>
            <w:tcW w:w="5245" w:type="dxa"/>
            <w:tcBorders>
              <w:top w:val="single" w:sz="4" w:space="0" w:color="auto"/>
              <w:left w:val="single" w:sz="4" w:space="0" w:color="auto"/>
              <w:bottom w:val="single" w:sz="4" w:space="0" w:color="auto"/>
              <w:right w:val="single" w:sz="4" w:space="0" w:color="auto"/>
            </w:tcBorders>
          </w:tcPr>
          <w:p w14:paraId="233AA58B" w14:textId="710401A3" w:rsidR="008154CF" w:rsidRPr="0043563C" w:rsidRDefault="008154CF" w:rsidP="008154CF">
            <w:pPr>
              <w:spacing w:line="276" w:lineRule="auto"/>
              <w:ind w:left="720"/>
              <w:contextualSpacing/>
              <w:jc w:val="center"/>
              <w:rPr>
                <w:rFonts w:ascii="Segoe UI" w:hAnsi="Segoe UI" w:cs="Segoe UI"/>
              </w:rPr>
            </w:pPr>
            <w:r w:rsidRPr="00C8229E">
              <w:rPr>
                <w:rFonts w:ascii="Segoe UI" w:hAnsi="Segoe UI" w:cs="Segoe UI"/>
              </w:rPr>
              <w:t>C. Silvia Iliana Villarruel Gutiérrez</w:t>
            </w:r>
          </w:p>
        </w:tc>
        <w:tc>
          <w:tcPr>
            <w:tcW w:w="1843" w:type="dxa"/>
            <w:tcBorders>
              <w:top w:val="single" w:sz="4" w:space="0" w:color="auto"/>
              <w:left w:val="single" w:sz="4" w:space="0" w:color="auto"/>
              <w:bottom w:val="single" w:sz="4" w:space="0" w:color="auto"/>
              <w:right w:val="single" w:sz="4" w:space="0" w:color="auto"/>
            </w:tcBorders>
          </w:tcPr>
          <w:p w14:paraId="1BED8F27" w14:textId="41BFCA1E" w:rsidR="008154CF" w:rsidRPr="0043563C" w:rsidRDefault="008154CF" w:rsidP="008154CF">
            <w:pPr>
              <w:spacing w:line="276" w:lineRule="auto"/>
              <w:jc w:val="center"/>
              <w:rPr>
                <w:rFonts w:ascii="Segoe UI" w:hAnsi="Segoe UI" w:cs="Segoe UI"/>
              </w:rPr>
            </w:pPr>
            <w:r w:rsidRPr="00C8229E">
              <w:rPr>
                <w:rFonts w:ascii="Segoe UI" w:hAnsi="Segoe UI" w:cs="Segoe UI"/>
              </w:rPr>
              <w:t>Regidora</w:t>
            </w:r>
          </w:p>
        </w:tc>
        <w:tc>
          <w:tcPr>
            <w:tcW w:w="1356" w:type="dxa"/>
          </w:tcPr>
          <w:p w14:paraId="039993DA" w14:textId="75B9C8AC" w:rsidR="008154CF" w:rsidRPr="0043563C" w:rsidRDefault="008154CF" w:rsidP="008154CF">
            <w:pPr>
              <w:spacing w:after="200" w:line="276" w:lineRule="auto"/>
              <w:jc w:val="center"/>
              <w:rPr>
                <w:rFonts w:ascii="Segoe UI" w:hAnsi="Segoe UI" w:cs="Segoe UI"/>
              </w:rPr>
            </w:pPr>
            <w:r w:rsidRPr="00C8229E">
              <w:rPr>
                <w:rFonts w:ascii="Segoe UI" w:hAnsi="Segoe UI" w:cs="Segoe UI"/>
              </w:rPr>
              <w:t>A favor</w:t>
            </w:r>
          </w:p>
        </w:tc>
      </w:tr>
      <w:tr w:rsidR="008154CF" w:rsidRPr="0043563C" w14:paraId="145FE213" w14:textId="77777777" w:rsidTr="00403D2A">
        <w:tc>
          <w:tcPr>
            <w:tcW w:w="850" w:type="dxa"/>
          </w:tcPr>
          <w:p w14:paraId="19CADC7C" w14:textId="73545E46" w:rsidR="008154CF" w:rsidRPr="0043563C" w:rsidRDefault="008154CF" w:rsidP="008154CF">
            <w:pPr>
              <w:spacing w:after="200" w:line="276" w:lineRule="auto"/>
              <w:jc w:val="center"/>
              <w:rPr>
                <w:rFonts w:ascii="Segoe UI" w:hAnsi="Segoe UI" w:cs="Segoe UI"/>
              </w:rPr>
            </w:pPr>
            <w:r>
              <w:rPr>
                <w:rFonts w:ascii="Segoe UI" w:hAnsi="Segoe UI" w:cs="Segoe UI"/>
              </w:rPr>
              <w:t>9</w:t>
            </w:r>
          </w:p>
        </w:tc>
        <w:tc>
          <w:tcPr>
            <w:tcW w:w="5245" w:type="dxa"/>
            <w:tcBorders>
              <w:top w:val="single" w:sz="4" w:space="0" w:color="auto"/>
              <w:left w:val="single" w:sz="4" w:space="0" w:color="auto"/>
              <w:bottom w:val="single" w:sz="4" w:space="0" w:color="auto"/>
              <w:right w:val="single" w:sz="4" w:space="0" w:color="auto"/>
            </w:tcBorders>
          </w:tcPr>
          <w:p w14:paraId="16794635" w14:textId="06B1A3EF" w:rsidR="008154CF" w:rsidRPr="0043563C" w:rsidRDefault="008154CF" w:rsidP="008154CF">
            <w:pPr>
              <w:spacing w:line="276" w:lineRule="auto"/>
              <w:ind w:left="720"/>
              <w:contextualSpacing/>
              <w:jc w:val="center"/>
              <w:rPr>
                <w:rFonts w:ascii="Segoe UI" w:hAnsi="Segoe UI" w:cs="Segoe UI"/>
              </w:rPr>
            </w:pPr>
            <w:r w:rsidRPr="00C8229E">
              <w:rPr>
                <w:rFonts w:ascii="Segoe UI" w:hAnsi="Segoe UI" w:cs="Segoe UI"/>
              </w:rPr>
              <w:t xml:space="preserve">C. </w:t>
            </w:r>
            <w:r>
              <w:rPr>
                <w:rFonts w:ascii="Segoe UI" w:hAnsi="Segoe UI" w:cs="Segoe UI"/>
              </w:rPr>
              <w:t>Cristian</w:t>
            </w:r>
            <w:r w:rsidRPr="00C8229E">
              <w:rPr>
                <w:rFonts w:ascii="Segoe UI" w:hAnsi="Segoe UI" w:cs="Segoe UI"/>
              </w:rPr>
              <w:t xml:space="preserve"> Daniel Salas Bravo</w:t>
            </w:r>
          </w:p>
        </w:tc>
        <w:tc>
          <w:tcPr>
            <w:tcW w:w="1843" w:type="dxa"/>
            <w:tcBorders>
              <w:top w:val="single" w:sz="4" w:space="0" w:color="auto"/>
              <w:left w:val="single" w:sz="4" w:space="0" w:color="auto"/>
              <w:bottom w:val="single" w:sz="4" w:space="0" w:color="auto"/>
              <w:right w:val="single" w:sz="4" w:space="0" w:color="auto"/>
            </w:tcBorders>
          </w:tcPr>
          <w:p w14:paraId="45872BD5" w14:textId="67EACF14" w:rsidR="008154CF" w:rsidRPr="0043563C" w:rsidRDefault="008154CF" w:rsidP="008154CF">
            <w:pPr>
              <w:spacing w:line="276" w:lineRule="auto"/>
              <w:jc w:val="center"/>
              <w:rPr>
                <w:rFonts w:ascii="Segoe UI" w:hAnsi="Segoe UI" w:cs="Segoe UI"/>
              </w:rPr>
            </w:pPr>
            <w:r w:rsidRPr="00C8229E">
              <w:rPr>
                <w:rFonts w:ascii="Segoe UI" w:hAnsi="Segoe UI" w:cs="Segoe UI"/>
              </w:rPr>
              <w:t>Regidor</w:t>
            </w:r>
          </w:p>
        </w:tc>
        <w:tc>
          <w:tcPr>
            <w:tcW w:w="1356" w:type="dxa"/>
          </w:tcPr>
          <w:p w14:paraId="6DA95647" w14:textId="36172881" w:rsidR="008154CF" w:rsidRPr="0043563C" w:rsidRDefault="008154CF" w:rsidP="008154CF">
            <w:pPr>
              <w:spacing w:after="200" w:line="276" w:lineRule="auto"/>
              <w:jc w:val="center"/>
              <w:rPr>
                <w:rFonts w:ascii="Segoe UI" w:hAnsi="Segoe UI" w:cs="Segoe UI"/>
              </w:rPr>
            </w:pPr>
            <w:r>
              <w:rPr>
                <w:rFonts w:ascii="Segoe UI" w:hAnsi="Segoe UI" w:cs="Segoe UI"/>
              </w:rPr>
              <w:t>A favor</w:t>
            </w:r>
          </w:p>
        </w:tc>
      </w:tr>
      <w:tr w:rsidR="008154CF" w:rsidRPr="0043563C" w14:paraId="46CFB4FC" w14:textId="77777777" w:rsidTr="00403D2A">
        <w:tc>
          <w:tcPr>
            <w:tcW w:w="850" w:type="dxa"/>
          </w:tcPr>
          <w:p w14:paraId="3D70A52E" w14:textId="3179A878" w:rsidR="008154CF" w:rsidRPr="0043563C" w:rsidRDefault="008154CF" w:rsidP="008154CF">
            <w:pPr>
              <w:spacing w:after="200" w:line="276" w:lineRule="auto"/>
              <w:jc w:val="center"/>
              <w:rPr>
                <w:rFonts w:ascii="Segoe UI" w:hAnsi="Segoe UI" w:cs="Segoe UI"/>
              </w:rPr>
            </w:pPr>
            <w:r w:rsidRPr="00C8229E">
              <w:rPr>
                <w:rFonts w:ascii="Segoe UI" w:hAnsi="Segoe UI" w:cs="Segoe UI"/>
              </w:rPr>
              <w:t>1</w:t>
            </w:r>
            <w:r>
              <w:rPr>
                <w:rFonts w:ascii="Segoe UI" w:hAnsi="Segoe UI" w:cs="Segoe UI"/>
              </w:rPr>
              <w:t>0</w:t>
            </w:r>
          </w:p>
        </w:tc>
        <w:tc>
          <w:tcPr>
            <w:tcW w:w="5245" w:type="dxa"/>
            <w:tcBorders>
              <w:top w:val="single" w:sz="4" w:space="0" w:color="auto"/>
              <w:left w:val="single" w:sz="4" w:space="0" w:color="auto"/>
              <w:bottom w:val="single" w:sz="4" w:space="0" w:color="auto"/>
              <w:right w:val="single" w:sz="4" w:space="0" w:color="auto"/>
            </w:tcBorders>
          </w:tcPr>
          <w:p w14:paraId="257DAAFB" w14:textId="2340C1A3" w:rsidR="008154CF" w:rsidRPr="0043563C" w:rsidRDefault="008154CF" w:rsidP="008154CF">
            <w:pPr>
              <w:spacing w:line="276" w:lineRule="auto"/>
              <w:ind w:left="720"/>
              <w:contextualSpacing/>
              <w:jc w:val="center"/>
              <w:rPr>
                <w:rFonts w:ascii="Segoe UI" w:hAnsi="Segoe UI" w:cs="Segoe UI"/>
              </w:rPr>
            </w:pPr>
            <w:r w:rsidRPr="00C8229E">
              <w:rPr>
                <w:rFonts w:ascii="Segoe UI" w:hAnsi="Segoe UI" w:cs="Segoe UI"/>
              </w:rPr>
              <w:t>C. Marisol Villa Nápoles</w:t>
            </w:r>
          </w:p>
        </w:tc>
        <w:tc>
          <w:tcPr>
            <w:tcW w:w="1843" w:type="dxa"/>
            <w:tcBorders>
              <w:top w:val="single" w:sz="4" w:space="0" w:color="auto"/>
              <w:left w:val="single" w:sz="4" w:space="0" w:color="auto"/>
              <w:bottom w:val="single" w:sz="4" w:space="0" w:color="auto"/>
              <w:right w:val="single" w:sz="4" w:space="0" w:color="auto"/>
            </w:tcBorders>
          </w:tcPr>
          <w:p w14:paraId="61152DC8" w14:textId="06514CFB" w:rsidR="008154CF" w:rsidRPr="0043563C" w:rsidRDefault="008154CF" w:rsidP="008154CF">
            <w:pPr>
              <w:spacing w:line="276" w:lineRule="auto"/>
              <w:jc w:val="center"/>
              <w:rPr>
                <w:rFonts w:ascii="Segoe UI" w:hAnsi="Segoe UI" w:cs="Segoe UI"/>
              </w:rPr>
            </w:pPr>
            <w:r w:rsidRPr="00C8229E">
              <w:rPr>
                <w:rFonts w:ascii="Segoe UI" w:hAnsi="Segoe UI" w:cs="Segoe UI"/>
              </w:rPr>
              <w:t>Regidora</w:t>
            </w:r>
          </w:p>
        </w:tc>
        <w:tc>
          <w:tcPr>
            <w:tcW w:w="1356" w:type="dxa"/>
          </w:tcPr>
          <w:p w14:paraId="048A4041" w14:textId="7802E696" w:rsidR="008154CF" w:rsidRPr="0043563C" w:rsidRDefault="008154CF" w:rsidP="008154CF">
            <w:pPr>
              <w:spacing w:after="200" w:line="276" w:lineRule="auto"/>
              <w:jc w:val="center"/>
              <w:rPr>
                <w:rFonts w:ascii="Segoe UI" w:hAnsi="Segoe UI" w:cs="Segoe UI"/>
              </w:rPr>
            </w:pPr>
            <w:r>
              <w:rPr>
                <w:rFonts w:ascii="Segoe UI" w:hAnsi="Segoe UI" w:cs="Segoe UI"/>
              </w:rPr>
              <w:t>A favor</w:t>
            </w:r>
          </w:p>
        </w:tc>
      </w:tr>
      <w:tr w:rsidR="008154CF" w:rsidRPr="0043563C" w14:paraId="5B17626E" w14:textId="77777777" w:rsidTr="00403D2A">
        <w:tc>
          <w:tcPr>
            <w:tcW w:w="850" w:type="dxa"/>
          </w:tcPr>
          <w:p w14:paraId="295F0A4E" w14:textId="22550B8B" w:rsidR="008154CF" w:rsidRPr="0043563C" w:rsidRDefault="008154CF" w:rsidP="008154CF">
            <w:pPr>
              <w:spacing w:after="200" w:line="276" w:lineRule="auto"/>
              <w:jc w:val="center"/>
              <w:rPr>
                <w:rFonts w:ascii="Segoe UI" w:hAnsi="Segoe UI" w:cs="Segoe UI"/>
              </w:rPr>
            </w:pPr>
            <w:r w:rsidRPr="00C8229E">
              <w:rPr>
                <w:rFonts w:ascii="Segoe UI" w:hAnsi="Segoe UI" w:cs="Segoe UI"/>
              </w:rPr>
              <w:t>1</w:t>
            </w:r>
            <w:r>
              <w:rPr>
                <w:rFonts w:ascii="Segoe UI" w:hAnsi="Segoe UI" w:cs="Segoe UI"/>
              </w:rPr>
              <w:t>1</w:t>
            </w:r>
          </w:p>
        </w:tc>
        <w:tc>
          <w:tcPr>
            <w:tcW w:w="5245" w:type="dxa"/>
            <w:tcBorders>
              <w:top w:val="single" w:sz="4" w:space="0" w:color="auto"/>
              <w:left w:val="single" w:sz="4" w:space="0" w:color="auto"/>
              <w:bottom w:val="single" w:sz="4" w:space="0" w:color="auto"/>
              <w:right w:val="single" w:sz="4" w:space="0" w:color="auto"/>
            </w:tcBorders>
          </w:tcPr>
          <w:p w14:paraId="3E1B153F" w14:textId="33A8A17F" w:rsidR="008154CF" w:rsidRPr="0043563C" w:rsidRDefault="008154CF" w:rsidP="008154CF">
            <w:pPr>
              <w:spacing w:line="276" w:lineRule="auto"/>
              <w:ind w:left="720"/>
              <w:contextualSpacing/>
              <w:jc w:val="center"/>
              <w:rPr>
                <w:rFonts w:ascii="Segoe UI" w:hAnsi="Segoe UI" w:cs="Segoe UI"/>
              </w:rPr>
            </w:pPr>
            <w:r w:rsidRPr="00C8229E">
              <w:rPr>
                <w:rFonts w:ascii="Segoe UI" w:hAnsi="Segoe UI" w:cs="Segoe UI"/>
              </w:rPr>
              <w:t>C. Marcela Martínez Leal</w:t>
            </w:r>
          </w:p>
        </w:tc>
        <w:tc>
          <w:tcPr>
            <w:tcW w:w="1843" w:type="dxa"/>
            <w:tcBorders>
              <w:top w:val="single" w:sz="4" w:space="0" w:color="auto"/>
              <w:left w:val="single" w:sz="4" w:space="0" w:color="auto"/>
              <w:bottom w:val="single" w:sz="4" w:space="0" w:color="auto"/>
              <w:right w:val="single" w:sz="4" w:space="0" w:color="auto"/>
            </w:tcBorders>
          </w:tcPr>
          <w:p w14:paraId="300AF398" w14:textId="67486258" w:rsidR="008154CF" w:rsidRPr="0043563C" w:rsidRDefault="008154CF" w:rsidP="008154CF">
            <w:pPr>
              <w:spacing w:line="276" w:lineRule="auto"/>
              <w:jc w:val="center"/>
              <w:rPr>
                <w:rFonts w:ascii="Segoe UI" w:hAnsi="Segoe UI" w:cs="Segoe UI"/>
              </w:rPr>
            </w:pPr>
            <w:r w:rsidRPr="00C8229E">
              <w:rPr>
                <w:rFonts w:ascii="Segoe UI" w:hAnsi="Segoe UI" w:cs="Segoe UI"/>
              </w:rPr>
              <w:t>Regidora</w:t>
            </w:r>
          </w:p>
        </w:tc>
        <w:tc>
          <w:tcPr>
            <w:tcW w:w="1356" w:type="dxa"/>
          </w:tcPr>
          <w:p w14:paraId="2F2FE2AA" w14:textId="5EF1C8AC" w:rsidR="008154CF" w:rsidRPr="0043563C" w:rsidRDefault="008154CF" w:rsidP="008154CF">
            <w:pPr>
              <w:spacing w:after="200" w:line="276" w:lineRule="auto"/>
              <w:jc w:val="center"/>
              <w:rPr>
                <w:rFonts w:ascii="Segoe UI" w:hAnsi="Segoe UI" w:cs="Segoe UI"/>
              </w:rPr>
            </w:pPr>
            <w:r>
              <w:rPr>
                <w:rFonts w:ascii="Segoe UI" w:hAnsi="Segoe UI" w:cs="Segoe UI"/>
              </w:rPr>
              <w:t>A favor</w:t>
            </w:r>
          </w:p>
        </w:tc>
      </w:tr>
      <w:tr w:rsidR="008154CF" w:rsidRPr="0043563C" w14:paraId="1A01D698" w14:textId="77777777" w:rsidTr="00403D2A">
        <w:tc>
          <w:tcPr>
            <w:tcW w:w="850" w:type="dxa"/>
          </w:tcPr>
          <w:p w14:paraId="2B280B86" w14:textId="7CAC4E3D" w:rsidR="008154CF" w:rsidRPr="0043563C" w:rsidRDefault="008154CF" w:rsidP="008154CF">
            <w:pPr>
              <w:spacing w:after="200" w:line="276" w:lineRule="auto"/>
              <w:jc w:val="center"/>
              <w:rPr>
                <w:rFonts w:ascii="Segoe UI" w:hAnsi="Segoe UI" w:cs="Segoe UI"/>
              </w:rPr>
            </w:pPr>
            <w:r w:rsidRPr="00C8229E">
              <w:rPr>
                <w:rFonts w:ascii="Segoe UI" w:hAnsi="Segoe UI" w:cs="Segoe UI"/>
              </w:rPr>
              <w:t>1</w:t>
            </w:r>
            <w:r>
              <w:rPr>
                <w:rFonts w:ascii="Segoe UI" w:hAnsi="Segoe UI" w:cs="Segoe UI"/>
              </w:rPr>
              <w:t>2</w:t>
            </w:r>
          </w:p>
        </w:tc>
        <w:tc>
          <w:tcPr>
            <w:tcW w:w="5245" w:type="dxa"/>
            <w:tcBorders>
              <w:top w:val="single" w:sz="4" w:space="0" w:color="auto"/>
              <w:left w:val="single" w:sz="4" w:space="0" w:color="auto"/>
              <w:bottom w:val="single" w:sz="4" w:space="0" w:color="auto"/>
              <w:right w:val="single" w:sz="4" w:space="0" w:color="auto"/>
            </w:tcBorders>
          </w:tcPr>
          <w:p w14:paraId="3A4EED4B" w14:textId="79427F9B" w:rsidR="008154CF" w:rsidRPr="0043563C" w:rsidRDefault="008154CF" w:rsidP="008154CF">
            <w:pPr>
              <w:spacing w:line="276" w:lineRule="auto"/>
              <w:ind w:left="720"/>
              <w:contextualSpacing/>
              <w:jc w:val="center"/>
              <w:rPr>
                <w:rFonts w:ascii="Segoe UI" w:hAnsi="Segoe UI" w:cs="Segoe UI"/>
              </w:rPr>
            </w:pPr>
            <w:r w:rsidRPr="00C8229E">
              <w:rPr>
                <w:rFonts w:ascii="Segoe UI" w:hAnsi="Segoe UI" w:cs="Segoe UI"/>
              </w:rPr>
              <w:t>C. Raúl Sánchez Jiménez</w:t>
            </w:r>
          </w:p>
        </w:tc>
        <w:tc>
          <w:tcPr>
            <w:tcW w:w="1843" w:type="dxa"/>
            <w:tcBorders>
              <w:top w:val="single" w:sz="4" w:space="0" w:color="auto"/>
              <w:left w:val="single" w:sz="4" w:space="0" w:color="auto"/>
              <w:bottom w:val="single" w:sz="4" w:space="0" w:color="auto"/>
              <w:right w:val="single" w:sz="4" w:space="0" w:color="auto"/>
            </w:tcBorders>
          </w:tcPr>
          <w:p w14:paraId="00F23961" w14:textId="07264A7C" w:rsidR="008154CF" w:rsidRPr="0043563C" w:rsidRDefault="008154CF" w:rsidP="008154CF">
            <w:pPr>
              <w:spacing w:line="276" w:lineRule="auto"/>
              <w:jc w:val="center"/>
              <w:rPr>
                <w:rFonts w:ascii="Segoe UI" w:hAnsi="Segoe UI" w:cs="Segoe UI"/>
              </w:rPr>
            </w:pPr>
            <w:r w:rsidRPr="00C8229E">
              <w:rPr>
                <w:rFonts w:ascii="Segoe UI" w:hAnsi="Segoe UI" w:cs="Segoe UI"/>
              </w:rPr>
              <w:t>Regidor</w:t>
            </w:r>
          </w:p>
        </w:tc>
        <w:tc>
          <w:tcPr>
            <w:tcW w:w="1356" w:type="dxa"/>
          </w:tcPr>
          <w:p w14:paraId="678FFDA0" w14:textId="63041D2F" w:rsidR="008154CF" w:rsidRPr="0043563C" w:rsidRDefault="008154CF" w:rsidP="008154CF">
            <w:pPr>
              <w:spacing w:after="200" w:line="276" w:lineRule="auto"/>
              <w:jc w:val="center"/>
              <w:rPr>
                <w:rFonts w:ascii="Segoe UI" w:hAnsi="Segoe UI" w:cs="Segoe UI"/>
              </w:rPr>
            </w:pPr>
            <w:r>
              <w:rPr>
                <w:rFonts w:ascii="Segoe UI" w:hAnsi="Segoe UI" w:cs="Segoe UI"/>
              </w:rPr>
              <w:t>A favor</w:t>
            </w:r>
          </w:p>
        </w:tc>
      </w:tr>
    </w:tbl>
    <w:p w14:paraId="115AF303" w14:textId="77777777" w:rsidR="0043563C" w:rsidRPr="0043563C" w:rsidRDefault="0043563C" w:rsidP="0043563C">
      <w:pPr>
        <w:spacing w:after="0" w:line="360" w:lineRule="auto"/>
        <w:ind w:left="-851" w:right="855"/>
        <w:jc w:val="both"/>
        <w:rPr>
          <w:rFonts w:ascii="Segoe UI" w:eastAsia="Calibri" w:hAnsi="Segoe UI" w:cs="Segoe UI"/>
          <w:b/>
          <w:bCs/>
          <w:kern w:val="0"/>
          <w:lang w:eastAsia="es-ES"/>
          <w14:ligatures w14:val="none"/>
        </w:rPr>
      </w:pPr>
    </w:p>
    <w:p w14:paraId="409A9A54" w14:textId="77777777" w:rsidR="008154CF" w:rsidRDefault="0043563C" w:rsidP="008154CF">
      <w:pPr>
        <w:spacing w:after="0" w:line="360" w:lineRule="auto"/>
        <w:ind w:left="-851" w:right="855"/>
        <w:jc w:val="both"/>
        <w:rPr>
          <w:rFonts w:ascii="Segoe UI" w:eastAsia="Calibri" w:hAnsi="Segoe UI" w:cs="Segoe UI"/>
          <w:bCs/>
          <w:i/>
          <w:kern w:val="0"/>
          <w:lang w:eastAsia="es-ES"/>
          <w14:ligatures w14:val="none"/>
        </w:rPr>
      </w:pPr>
      <w:r w:rsidRPr="0043563C">
        <w:rPr>
          <w:rFonts w:ascii="Segoe UI" w:eastAsia="Calibri" w:hAnsi="Segoe UI" w:cs="Segoe UI"/>
          <w:b/>
          <w:bCs/>
          <w:kern w:val="0"/>
          <w:lang w:eastAsia="es-ES"/>
          <w14:ligatures w14:val="none"/>
        </w:rPr>
        <w:t xml:space="preserve">DÉCIMO SEGUNDO PUNTO.- </w:t>
      </w:r>
      <w:r w:rsidRPr="0043563C">
        <w:rPr>
          <w:rFonts w:ascii="Segoe UI" w:eastAsia="Calibri" w:hAnsi="Segoe UI" w:cs="Segoe UI"/>
          <w:bCs/>
          <w:kern w:val="0"/>
          <w:lang w:eastAsia="es-ES"/>
          <w14:ligatures w14:val="none"/>
        </w:rPr>
        <w:t xml:space="preserve">En relación al décimo segundo punto del orden del día: </w:t>
      </w:r>
      <w:r w:rsidR="008154CF" w:rsidRPr="008154CF">
        <w:rPr>
          <w:rFonts w:ascii="Segoe UI" w:eastAsia="Calibri" w:hAnsi="Segoe UI" w:cs="Segoe UI"/>
          <w:b/>
          <w:bCs/>
          <w:kern w:val="0"/>
          <w:lang w:eastAsia="es-ES"/>
          <w14:ligatures w14:val="none"/>
        </w:rPr>
        <w:t>CUENTA DEL ACUERDO LEGISLATIVO NÚMERO 415-LXIV-25, REMITIDO POR EL CONGRESO DEL ESTADO DE JALISCO</w:t>
      </w:r>
      <w:r w:rsidRPr="0043563C">
        <w:rPr>
          <w:rFonts w:ascii="Segoe UI" w:eastAsia="Calibri" w:hAnsi="Segoe UI" w:cs="Segoe UI"/>
          <w:b/>
          <w:bCs/>
          <w:kern w:val="0"/>
          <w:lang w:eastAsia="es-ES"/>
          <w14:ligatures w14:val="none"/>
        </w:rPr>
        <w:t xml:space="preserve">; </w:t>
      </w:r>
      <w:r w:rsidRPr="0043563C">
        <w:rPr>
          <w:rFonts w:ascii="Segoe UI" w:eastAsia="Calibri" w:hAnsi="Segoe UI" w:cs="Segoe UI"/>
          <w:bCs/>
          <w:kern w:val="0"/>
          <w:lang w:eastAsia="es-ES"/>
          <w14:ligatures w14:val="none"/>
        </w:rPr>
        <w:t xml:space="preserve">la Presidenta Municipal, </w:t>
      </w:r>
      <w:r w:rsidRPr="0043563C">
        <w:rPr>
          <w:rFonts w:ascii="Segoe UI" w:eastAsia="Calibri" w:hAnsi="Segoe UI" w:cs="Segoe UI"/>
          <w:b/>
          <w:bCs/>
          <w:kern w:val="0"/>
          <w:lang w:eastAsia="es-ES"/>
          <w14:ligatures w14:val="none"/>
        </w:rPr>
        <w:t xml:space="preserve">C. Deysi Nallely Ángel Hernández </w:t>
      </w:r>
      <w:r w:rsidR="008154CF">
        <w:rPr>
          <w:rFonts w:ascii="Segoe UI" w:eastAsia="Calibri" w:hAnsi="Segoe UI" w:cs="Segoe UI"/>
          <w:bCs/>
          <w:kern w:val="0"/>
          <w:lang w:eastAsia="es-ES"/>
          <w14:ligatures w14:val="none"/>
        </w:rPr>
        <w:t>inform</w:t>
      </w:r>
      <w:r w:rsidRPr="0043563C">
        <w:rPr>
          <w:rFonts w:ascii="Segoe UI" w:eastAsia="Calibri" w:hAnsi="Segoe UI" w:cs="Segoe UI"/>
          <w:bCs/>
          <w:kern w:val="0"/>
          <w:lang w:eastAsia="es-ES"/>
          <w14:ligatures w14:val="none"/>
        </w:rPr>
        <w:t xml:space="preserve">ó: </w:t>
      </w:r>
      <w:r w:rsidRPr="0043563C">
        <w:rPr>
          <w:rFonts w:ascii="Segoe UI" w:eastAsia="Calibri" w:hAnsi="Segoe UI" w:cs="Segoe UI"/>
          <w:bCs/>
          <w:i/>
          <w:kern w:val="0"/>
          <w:lang w:eastAsia="es-ES"/>
          <w14:ligatures w14:val="none"/>
        </w:rPr>
        <w:t>“</w:t>
      </w:r>
      <w:r w:rsidR="008154CF">
        <w:rPr>
          <w:rFonts w:ascii="Segoe UI" w:eastAsia="Calibri" w:hAnsi="Segoe UI" w:cs="Segoe UI"/>
          <w:bCs/>
          <w:i/>
          <w:kern w:val="0"/>
          <w:lang w:eastAsia="es-ES"/>
          <w14:ligatures w14:val="none"/>
        </w:rPr>
        <w:t>Acuerdo Legislativo mediante el cual se propone</w:t>
      </w:r>
      <w:r w:rsidR="008154CF" w:rsidRPr="008154CF">
        <w:t xml:space="preserve"> </w:t>
      </w:r>
      <w:r w:rsidR="008154CF" w:rsidRPr="008154CF">
        <w:rPr>
          <w:rFonts w:ascii="Segoe UI" w:eastAsia="Calibri" w:hAnsi="Segoe UI" w:cs="Segoe UI"/>
          <w:bCs/>
          <w:i/>
          <w:kern w:val="0"/>
          <w:lang w:eastAsia="es-ES"/>
          <w14:ligatures w14:val="none"/>
        </w:rPr>
        <w:t xml:space="preserve">a los 125 Municipios, tengan </w:t>
      </w:r>
      <w:r w:rsidR="008154CF">
        <w:rPr>
          <w:rFonts w:ascii="Segoe UI" w:eastAsia="Calibri" w:hAnsi="Segoe UI" w:cs="Segoe UI"/>
          <w:bCs/>
          <w:i/>
          <w:kern w:val="0"/>
          <w:lang w:eastAsia="es-ES"/>
          <w14:ligatures w14:val="none"/>
        </w:rPr>
        <w:t xml:space="preserve">a </w:t>
      </w:r>
      <w:r w:rsidR="008154CF" w:rsidRPr="008154CF">
        <w:rPr>
          <w:rFonts w:ascii="Segoe UI" w:eastAsia="Calibri" w:hAnsi="Segoe UI" w:cs="Segoe UI"/>
          <w:bCs/>
          <w:i/>
          <w:kern w:val="0"/>
          <w:lang w:eastAsia="es-ES"/>
          <w14:ligatures w14:val="none"/>
        </w:rPr>
        <w:t>bien informar sobre las acciones, estrategias y programas orientados a la prevención y atención de la población durante la temporada de la araña violinista y otros tipos de arácnidos que puedan poner en peligro la salud y la vida de las familias en el Estado de Jalisco</w:t>
      </w:r>
      <w:r w:rsidR="008154CF">
        <w:rPr>
          <w:rFonts w:ascii="Segoe UI" w:eastAsia="Calibri" w:hAnsi="Segoe UI" w:cs="Segoe UI"/>
          <w:bCs/>
          <w:i/>
          <w:kern w:val="0"/>
          <w:lang w:eastAsia="es-ES"/>
          <w14:ligatures w14:val="none"/>
        </w:rPr>
        <w:t>. Por lo que se pone a su consideración el siguiente punto de acuerdo:</w:t>
      </w:r>
      <w:r w:rsidRPr="0043563C">
        <w:rPr>
          <w:rFonts w:ascii="Segoe UI" w:eastAsia="Calibri" w:hAnsi="Segoe UI" w:cs="Segoe UI"/>
          <w:bCs/>
          <w:i/>
          <w:kern w:val="0"/>
          <w:lang w:eastAsia="es-ES"/>
          <w14:ligatures w14:val="none"/>
        </w:rPr>
        <w:t xml:space="preserve">”. - - - - - - - - - - - - - - - - - - - - - - </w:t>
      </w:r>
      <w:r w:rsidR="008154CF">
        <w:rPr>
          <w:rFonts w:ascii="Segoe UI" w:eastAsia="Calibri" w:hAnsi="Segoe UI" w:cs="Segoe UI"/>
          <w:bCs/>
          <w:i/>
          <w:kern w:val="0"/>
          <w:lang w:eastAsia="es-ES"/>
          <w14:ligatures w14:val="none"/>
        </w:rPr>
        <w:t xml:space="preserve"> - - - - - - - - - - - - - - - - - - - - - - - - - - - - </w:t>
      </w:r>
    </w:p>
    <w:p w14:paraId="7D0A2EDB" w14:textId="77777777" w:rsidR="008154CF" w:rsidRDefault="008154CF" w:rsidP="008154CF">
      <w:pPr>
        <w:spacing w:after="0" w:line="360" w:lineRule="auto"/>
        <w:ind w:left="-851" w:right="855"/>
        <w:jc w:val="both"/>
        <w:rPr>
          <w:rFonts w:ascii="Segoe UI" w:hAnsi="Segoe UI" w:cs="Segoe UI"/>
          <w:b/>
          <w:i/>
          <w:kern w:val="0"/>
          <w:lang w:eastAsia="es-ES"/>
          <w14:ligatures w14:val="none"/>
        </w:rPr>
      </w:pPr>
    </w:p>
    <w:p w14:paraId="2226AC57" w14:textId="3B25D5D5" w:rsidR="0043563C" w:rsidRDefault="0043563C" w:rsidP="008154CF">
      <w:pPr>
        <w:spacing w:after="0" w:line="360" w:lineRule="auto"/>
        <w:ind w:left="-851" w:right="855"/>
        <w:jc w:val="both"/>
        <w:rPr>
          <w:rFonts w:ascii="Segoe UI" w:hAnsi="Segoe UI" w:cs="Segoe UI"/>
          <w:bCs/>
          <w:i/>
          <w:kern w:val="0"/>
          <w:lang w:eastAsia="es-ES"/>
          <w14:ligatures w14:val="none"/>
        </w:rPr>
      </w:pPr>
      <w:r w:rsidRPr="0043563C">
        <w:rPr>
          <w:rFonts w:ascii="Segoe UI" w:hAnsi="Segoe UI" w:cs="Segoe UI"/>
          <w:b/>
          <w:i/>
          <w:kern w:val="0"/>
          <w:lang w:eastAsia="es-ES"/>
          <w14:ligatures w14:val="none"/>
        </w:rPr>
        <w:t>“</w:t>
      </w:r>
      <w:r w:rsidR="008154CF">
        <w:rPr>
          <w:rFonts w:ascii="Segoe UI" w:hAnsi="Segoe UI" w:cs="Segoe UI"/>
          <w:b/>
          <w:i/>
          <w:kern w:val="0"/>
          <w:lang w:eastAsia="es-ES"/>
          <w14:ligatures w14:val="none"/>
        </w:rPr>
        <w:t>ÚNIC</w:t>
      </w:r>
      <w:r w:rsidRPr="0043563C">
        <w:rPr>
          <w:rFonts w:ascii="Segoe UI" w:hAnsi="Segoe UI" w:cs="Segoe UI"/>
          <w:b/>
          <w:i/>
          <w:kern w:val="0"/>
          <w:lang w:eastAsia="es-ES"/>
          <w14:ligatures w14:val="none"/>
        </w:rPr>
        <w:t>O.</w:t>
      </w:r>
      <w:r w:rsidRPr="0043563C">
        <w:rPr>
          <w:kern w:val="0"/>
          <w14:ligatures w14:val="none"/>
        </w:rPr>
        <w:t xml:space="preserve"> </w:t>
      </w:r>
      <w:r w:rsidR="008154CF" w:rsidRPr="008154CF">
        <w:rPr>
          <w:rFonts w:ascii="Segoe UI" w:hAnsi="Segoe UI" w:cs="Segoe UI"/>
          <w:bCs/>
          <w:i/>
          <w:kern w:val="0"/>
          <w:lang w:eastAsia="es-ES"/>
          <w14:ligatures w14:val="none"/>
        </w:rPr>
        <w:t>El H. Ayuntamiento Constitucional de Ocotlán, Jalisco instruye a los Titulares de la Dirección de Salud así como de la Unidad de Protección Civil y Bomberos, a efecto de que tenga</w:t>
      </w:r>
      <w:r w:rsidR="002B3717">
        <w:rPr>
          <w:rFonts w:ascii="Segoe UI" w:hAnsi="Segoe UI" w:cs="Segoe UI"/>
          <w:bCs/>
          <w:i/>
          <w:kern w:val="0"/>
          <w:lang w:eastAsia="es-ES"/>
          <w14:ligatures w14:val="none"/>
        </w:rPr>
        <w:t>n</w:t>
      </w:r>
      <w:r w:rsidR="008154CF" w:rsidRPr="008154CF">
        <w:rPr>
          <w:rFonts w:ascii="Segoe UI" w:hAnsi="Segoe UI" w:cs="Segoe UI"/>
          <w:bCs/>
          <w:i/>
          <w:kern w:val="0"/>
          <w:lang w:eastAsia="es-ES"/>
          <w14:ligatures w14:val="none"/>
        </w:rPr>
        <w:t xml:space="preserve"> a bien remitir informe tanto a este Pleno del Ayuntamiento así como a la Secretaria de Salud Jalisco sobre las acciones, estrategias y programas orientados a la prevención y atención de la población durante la temporada de la araña violinista y otros tipos de arácnidos que puedan poner en peligro la salud y la vida de las familias en el Estado de Jalisco. Ello en atención y cumplimiento al Acuerdo Legislativo 415-LXIV-25, remitido por el Congreso del Estado de Jalisco</w:t>
      </w:r>
      <w:r w:rsidRPr="0043563C">
        <w:rPr>
          <w:rFonts w:ascii="Segoe UI" w:hAnsi="Segoe UI" w:cs="Segoe UI"/>
          <w:bCs/>
          <w:i/>
          <w:kern w:val="0"/>
          <w:lang w:eastAsia="es-ES"/>
          <w14:ligatures w14:val="none"/>
        </w:rPr>
        <w:t>”.</w:t>
      </w:r>
      <w:r w:rsidR="008154CF">
        <w:rPr>
          <w:rFonts w:ascii="Segoe UI" w:hAnsi="Segoe UI" w:cs="Segoe UI"/>
          <w:bCs/>
          <w:i/>
          <w:kern w:val="0"/>
          <w:lang w:eastAsia="es-ES"/>
          <w14:ligatures w14:val="none"/>
        </w:rPr>
        <w:t xml:space="preserve"> - - - - - - - - - - - - - - - - - </w:t>
      </w:r>
    </w:p>
    <w:p w14:paraId="67BCDAA3" w14:textId="77777777" w:rsidR="008154CF" w:rsidRDefault="008154CF" w:rsidP="008154CF">
      <w:pPr>
        <w:spacing w:after="0" w:line="360" w:lineRule="auto"/>
        <w:ind w:left="-851" w:right="855"/>
        <w:jc w:val="both"/>
        <w:rPr>
          <w:rFonts w:ascii="Segoe UI" w:hAnsi="Segoe UI" w:cs="Segoe UI"/>
          <w:bCs/>
          <w:i/>
          <w:kern w:val="0"/>
          <w:lang w:eastAsia="es-ES"/>
          <w14:ligatures w14:val="none"/>
        </w:rPr>
      </w:pPr>
    </w:p>
    <w:p w14:paraId="15D7B930" w14:textId="6084CCC2" w:rsidR="00A10475" w:rsidRDefault="008154CF" w:rsidP="008154CF">
      <w:pPr>
        <w:spacing w:after="0" w:line="360" w:lineRule="auto"/>
        <w:ind w:left="-851" w:right="855"/>
        <w:jc w:val="both"/>
        <w:rPr>
          <w:rFonts w:ascii="Segoe UI" w:hAnsi="Segoe UI" w:cs="Segoe UI"/>
          <w:bCs/>
          <w:i/>
          <w:kern w:val="0"/>
          <w:lang w:eastAsia="es-ES"/>
          <w14:ligatures w14:val="none"/>
        </w:rPr>
      </w:pPr>
      <w:r>
        <w:rPr>
          <w:rFonts w:ascii="Segoe UI" w:hAnsi="Segoe UI" w:cs="Segoe UI"/>
          <w:bCs/>
          <w:iCs/>
          <w:kern w:val="0"/>
          <w:lang w:eastAsia="es-ES"/>
          <w14:ligatures w14:val="none"/>
        </w:rPr>
        <w:t xml:space="preserve">Acto seguido y en uso de la voz, el regidor, </w:t>
      </w:r>
      <w:r>
        <w:rPr>
          <w:rFonts w:ascii="Segoe UI" w:hAnsi="Segoe UI" w:cs="Segoe UI"/>
          <w:b/>
          <w:iCs/>
          <w:kern w:val="0"/>
          <w:lang w:eastAsia="es-ES"/>
          <w14:ligatures w14:val="none"/>
        </w:rPr>
        <w:t>C. Raúl Sánchez Jiménez</w:t>
      </w:r>
      <w:r>
        <w:rPr>
          <w:rFonts w:ascii="Segoe UI" w:hAnsi="Segoe UI" w:cs="Segoe UI"/>
          <w:bCs/>
          <w:iCs/>
          <w:kern w:val="0"/>
          <w:lang w:eastAsia="es-ES"/>
          <w14:ligatures w14:val="none"/>
        </w:rPr>
        <w:t xml:space="preserve">, </w:t>
      </w:r>
      <w:r w:rsidR="00A10475">
        <w:rPr>
          <w:rFonts w:ascii="Segoe UI" w:hAnsi="Segoe UI" w:cs="Segoe UI"/>
          <w:bCs/>
          <w:iCs/>
          <w:kern w:val="0"/>
          <w:lang w:eastAsia="es-ES"/>
          <w14:ligatures w14:val="none"/>
        </w:rPr>
        <w:t>refirió</w:t>
      </w:r>
      <w:r>
        <w:rPr>
          <w:rFonts w:ascii="Segoe UI" w:hAnsi="Segoe UI" w:cs="Segoe UI"/>
          <w:bCs/>
          <w:iCs/>
          <w:kern w:val="0"/>
          <w:lang w:eastAsia="es-ES"/>
          <w14:ligatures w14:val="none"/>
        </w:rPr>
        <w:t xml:space="preserve">: </w:t>
      </w:r>
      <w:r>
        <w:rPr>
          <w:rFonts w:ascii="Segoe UI" w:hAnsi="Segoe UI" w:cs="Segoe UI"/>
          <w:bCs/>
          <w:i/>
          <w:kern w:val="0"/>
          <w:lang w:eastAsia="es-ES"/>
          <w14:ligatures w14:val="none"/>
        </w:rPr>
        <w:t>“</w:t>
      </w:r>
      <w:r w:rsidR="00A10475">
        <w:rPr>
          <w:rFonts w:ascii="Segoe UI" w:hAnsi="Segoe UI" w:cs="Segoe UI"/>
          <w:bCs/>
          <w:i/>
          <w:kern w:val="0"/>
          <w:lang w:eastAsia="es-ES"/>
          <w14:ligatures w14:val="none"/>
        </w:rPr>
        <w:t>Creo que es muy importante este punto de acuerdo</w:t>
      </w:r>
      <w:r w:rsidR="00505A21">
        <w:rPr>
          <w:rFonts w:ascii="Segoe UI" w:hAnsi="Segoe UI" w:cs="Segoe UI"/>
          <w:bCs/>
          <w:i/>
          <w:kern w:val="0"/>
          <w:lang w:eastAsia="es-ES"/>
          <w14:ligatures w14:val="none"/>
        </w:rPr>
        <w:t>,</w:t>
      </w:r>
      <w:r w:rsidR="00A10475">
        <w:rPr>
          <w:rFonts w:ascii="Segoe UI" w:hAnsi="Segoe UI" w:cs="Segoe UI"/>
          <w:bCs/>
          <w:i/>
          <w:kern w:val="0"/>
          <w:lang w:eastAsia="es-ES"/>
          <w14:ligatures w14:val="none"/>
        </w:rPr>
        <w:t xml:space="preserve"> nada más debemos de tomar en cuenta que nosotros, bueno</w:t>
      </w:r>
    </w:p>
    <w:p w14:paraId="5DFAE560" w14:textId="52E62C78" w:rsidR="00CD4E9B" w:rsidRDefault="00A10475" w:rsidP="00A10475">
      <w:pPr>
        <w:spacing w:after="0" w:line="360" w:lineRule="auto"/>
        <w:ind w:left="851" w:right="-705"/>
        <w:jc w:val="both"/>
        <w:rPr>
          <w:rFonts w:ascii="Segoe UI" w:hAnsi="Segoe UI" w:cs="Segoe UI"/>
          <w:bCs/>
          <w:i/>
          <w:kern w:val="0"/>
          <w:lang w:eastAsia="es-ES"/>
          <w14:ligatures w14:val="none"/>
        </w:rPr>
      </w:pPr>
      <w:r>
        <w:rPr>
          <w:rFonts w:ascii="Segoe UI" w:hAnsi="Segoe UI" w:cs="Segoe UI"/>
          <w:bCs/>
          <w:i/>
          <w:kern w:val="0"/>
          <w:lang w:eastAsia="es-ES"/>
          <w14:ligatures w14:val="none"/>
        </w:rPr>
        <w:lastRenderedPageBreak/>
        <w:t>ustedes porque su servidor voté en contra, en la ley de ingresos dos mil veintiséis se quitan los sueros en contra de esta araña y de todas las demás, entonces, va a resultar incongruente que aprobemos este acuerdo de la araña violinista y, por ende, en la ley de ingresos del año dos mil veintiséis estemos quitando los sueros anti alacranicos y de todo tipo. Por eso considero que debemos se</w:t>
      </w:r>
      <w:r w:rsidR="00505A21">
        <w:rPr>
          <w:rFonts w:ascii="Segoe UI" w:hAnsi="Segoe UI" w:cs="Segoe UI"/>
          <w:bCs/>
          <w:i/>
          <w:kern w:val="0"/>
          <w:lang w:eastAsia="es-ES"/>
          <w14:ligatures w14:val="none"/>
        </w:rPr>
        <w:t>r</w:t>
      </w:r>
      <w:r>
        <w:rPr>
          <w:rFonts w:ascii="Segoe UI" w:hAnsi="Segoe UI" w:cs="Segoe UI"/>
          <w:bCs/>
          <w:i/>
          <w:kern w:val="0"/>
          <w:lang w:eastAsia="es-ES"/>
          <w14:ligatures w14:val="none"/>
        </w:rPr>
        <w:t xml:space="preserve"> congruentes y ver cómo cambiamos o </w:t>
      </w:r>
      <w:r w:rsidR="00505A21">
        <w:rPr>
          <w:rFonts w:ascii="Segoe UI" w:hAnsi="Segoe UI" w:cs="Segoe UI"/>
          <w:bCs/>
          <w:i/>
          <w:kern w:val="0"/>
          <w:lang w:eastAsia="es-ES"/>
          <w14:ligatures w14:val="none"/>
        </w:rPr>
        <w:t>modificamos</w:t>
      </w:r>
      <w:r>
        <w:rPr>
          <w:rFonts w:ascii="Segoe UI" w:hAnsi="Segoe UI" w:cs="Segoe UI"/>
          <w:bCs/>
          <w:i/>
          <w:kern w:val="0"/>
          <w:lang w:eastAsia="es-ES"/>
          <w14:ligatures w14:val="none"/>
        </w:rPr>
        <w:t xml:space="preserve"> nuevamente esa ley de ingresos</w:t>
      </w:r>
      <w:r w:rsidR="00505A21">
        <w:rPr>
          <w:rFonts w:ascii="Segoe UI" w:hAnsi="Segoe UI" w:cs="Segoe UI"/>
          <w:bCs/>
          <w:i/>
          <w:kern w:val="0"/>
          <w:lang w:eastAsia="es-ES"/>
          <w14:ligatures w14:val="none"/>
        </w:rPr>
        <w:t>,</w:t>
      </w:r>
      <w:r>
        <w:rPr>
          <w:rFonts w:ascii="Segoe UI" w:hAnsi="Segoe UI" w:cs="Segoe UI"/>
          <w:bCs/>
          <w:i/>
          <w:kern w:val="0"/>
          <w:lang w:eastAsia="es-ES"/>
          <w14:ligatures w14:val="none"/>
        </w:rPr>
        <w:t xml:space="preserve"> ya que aquí se dice que Jalisco es un Estado con mucho problema de la araña violinista, entonces, si tenemos alguna persona picada en una ranchería pues llegan a los Centros de Salud que están ahí o </w:t>
      </w:r>
      <w:r w:rsidR="00505A21">
        <w:rPr>
          <w:rFonts w:ascii="Segoe UI" w:hAnsi="Segoe UI" w:cs="Segoe UI"/>
          <w:bCs/>
          <w:i/>
          <w:kern w:val="0"/>
          <w:lang w:eastAsia="es-ES"/>
          <w14:ligatures w14:val="none"/>
        </w:rPr>
        <w:t>si no</w:t>
      </w:r>
      <w:r>
        <w:rPr>
          <w:rFonts w:ascii="Segoe UI" w:hAnsi="Segoe UI" w:cs="Segoe UI"/>
          <w:bCs/>
          <w:i/>
          <w:kern w:val="0"/>
          <w:lang w:eastAsia="es-ES"/>
          <w14:ligatures w14:val="none"/>
        </w:rPr>
        <w:t xml:space="preserve"> llegan al área médica que está ingresando a Ocotlán, pero si no vamos a tener</w:t>
      </w:r>
      <w:r w:rsidR="00207D2E">
        <w:rPr>
          <w:rFonts w:ascii="Segoe UI" w:hAnsi="Segoe UI" w:cs="Segoe UI"/>
          <w:bCs/>
          <w:i/>
          <w:kern w:val="0"/>
          <w:lang w:eastAsia="es-ES"/>
          <w14:ligatures w14:val="none"/>
        </w:rPr>
        <w:t xml:space="preserve"> este tipo de sueros pues va a ser por demás y vamos a poner en riesgo a la población, ya que un suero de cualquier especie no es caro salvando una vida. Por lo que creo que tenemos que buscar revertir esa situación que tenemos en la ley de ingresos </w:t>
      </w:r>
      <w:r w:rsidR="00505A21">
        <w:rPr>
          <w:rFonts w:ascii="Segoe UI" w:hAnsi="Segoe UI" w:cs="Segoe UI"/>
          <w:bCs/>
          <w:i/>
          <w:kern w:val="0"/>
          <w:lang w:eastAsia="es-ES"/>
          <w14:ligatures w14:val="none"/>
        </w:rPr>
        <w:t xml:space="preserve">en la cual </w:t>
      </w:r>
      <w:r w:rsidR="00207D2E">
        <w:rPr>
          <w:rFonts w:ascii="Segoe UI" w:hAnsi="Segoe UI" w:cs="Segoe UI"/>
          <w:bCs/>
          <w:i/>
          <w:kern w:val="0"/>
          <w:lang w:eastAsia="es-ES"/>
          <w14:ligatures w14:val="none"/>
        </w:rPr>
        <w:t>dice que se van a quitar porque es muy cara esa atención, entonces,</w:t>
      </w:r>
      <w:r w:rsidR="00CD4E9B">
        <w:rPr>
          <w:rFonts w:ascii="Segoe UI" w:hAnsi="Segoe UI" w:cs="Segoe UI"/>
          <w:bCs/>
          <w:i/>
          <w:kern w:val="0"/>
          <w:lang w:eastAsia="es-ES"/>
          <w14:ligatures w14:val="none"/>
        </w:rPr>
        <w:t xml:space="preserve"> considero que para ser congruentes con este</w:t>
      </w:r>
      <w:r w:rsidR="00207D2E">
        <w:rPr>
          <w:rFonts w:ascii="Segoe UI" w:hAnsi="Segoe UI" w:cs="Segoe UI"/>
          <w:bCs/>
          <w:i/>
          <w:kern w:val="0"/>
          <w:lang w:eastAsia="es-ES"/>
          <w14:ligatures w14:val="none"/>
        </w:rPr>
        <w:t xml:space="preserve"> </w:t>
      </w:r>
      <w:r w:rsidR="00CD4E9B">
        <w:rPr>
          <w:rFonts w:ascii="Segoe UI" w:hAnsi="Segoe UI" w:cs="Segoe UI"/>
          <w:bCs/>
          <w:i/>
          <w:kern w:val="0"/>
          <w:lang w:eastAsia="es-ES"/>
          <w14:ligatures w14:val="none"/>
        </w:rPr>
        <w:t xml:space="preserve">Acuerdo Legislativo </w:t>
      </w:r>
      <w:r w:rsidR="00CD4E9B" w:rsidRPr="00CD4E9B">
        <w:rPr>
          <w:rFonts w:ascii="Segoe UI" w:hAnsi="Segoe UI" w:cs="Segoe UI"/>
          <w:bCs/>
          <w:i/>
          <w:kern w:val="0"/>
          <w:lang w:eastAsia="es-ES"/>
          <w14:ligatures w14:val="none"/>
        </w:rPr>
        <w:t>415-LXIV-25</w:t>
      </w:r>
      <w:r w:rsidR="00CD4E9B">
        <w:rPr>
          <w:rFonts w:ascii="Segoe UI" w:hAnsi="Segoe UI" w:cs="Segoe UI"/>
          <w:bCs/>
          <w:i/>
          <w:kern w:val="0"/>
          <w:lang w:eastAsia="es-ES"/>
          <w14:ligatures w14:val="none"/>
        </w:rPr>
        <w:t>, sí lo vamos a votar en favor</w:t>
      </w:r>
      <w:r w:rsidR="00505A21">
        <w:rPr>
          <w:rFonts w:ascii="Segoe UI" w:hAnsi="Segoe UI" w:cs="Segoe UI"/>
          <w:bCs/>
          <w:i/>
          <w:kern w:val="0"/>
          <w:lang w:eastAsia="es-ES"/>
          <w14:ligatures w14:val="none"/>
        </w:rPr>
        <w:t>,</w:t>
      </w:r>
      <w:r w:rsidR="00CD4E9B">
        <w:rPr>
          <w:rFonts w:ascii="Segoe UI" w:hAnsi="Segoe UI" w:cs="Segoe UI"/>
          <w:bCs/>
          <w:i/>
          <w:kern w:val="0"/>
          <w:lang w:eastAsia="es-ES"/>
          <w14:ligatures w14:val="none"/>
        </w:rPr>
        <w:t xml:space="preserve"> pues que también se modifique en la ley de ingresos para que sí existan los sueros necesarios para cualquier picadura de alacrán o de cualquier otro insecto que haya aquí </w:t>
      </w:r>
      <w:r w:rsidR="00505A21">
        <w:rPr>
          <w:rFonts w:ascii="Segoe UI" w:hAnsi="Segoe UI" w:cs="Segoe UI"/>
          <w:bCs/>
          <w:i/>
          <w:kern w:val="0"/>
          <w:lang w:eastAsia="es-ES"/>
          <w14:ligatures w14:val="none"/>
        </w:rPr>
        <w:t xml:space="preserve">para </w:t>
      </w:r>
      <w:r w:rsidR="00CD4E9B">
        <w:rPr>
          <w:rFonts w:ascii="Segoe UI" w:hAnsi="Segoe UI" w:cs="Segoe UI"/>
          <w:bCs/>
          <w:i/>
          <w:kern w:val="0"/>
          <w:lang w:eastAsia="es-ES"/>
          <w14:ligatures w14:val="none"/>
        </w:rPr>
        <w:t xml:space="preserve">la población de Ocotlán, Jalisco. Reitero, es necesario replantear o revisar aquí con los expertos de salud, puesto que en el artículo 100 se decidió eliminar ese concepto, entonces, creo que tenemos que buscar cómo ayudar y atender a nuestros ciudadanos, es cuanto”. - - - - - - </w:t>
      </w:r>
    </w:p>
    <w:p w14:paraId="6B565DBB" w14:textId="77777777" w:rsidR="0096108D" w:rsidRDefault="0096108D" w:rsidP="00A10475">
      <w:pPr>
        <w:spacing w:after="0" w:line="360" w:lineRule="auto"/>
        <w:ind w:left="851" w:right="-705"/>
        <w:jc w:val="both"/>
        <w:rPr>
          <w:rFonts w:ascii="Segoe UI" w:hAnsi="Segoe UI" w:cs="Segoe UI"/>
          <w:bCs/>
          <w:i/>
          <w:kern w:val="0"/>
          <w:lang w:eastAsia="es-ES"/>
          <w14:ligatures w14:val="none"/>
        </w:rPr>
      </w:pPr>
    </w:p>
    <w:p w14:paraId="5D8965F5" w14:textId="14CCC99B" w:rsidR="0096108D" w:rsidRDefault="0096108D" w:rsidP="00A10475">
      <w:pPr>
        <w:spacing w:after="0" w:line="360" w:lineRule="auto"/>
        <w:ind w:left="851" w:right="-705"/>
        <w:jc w:val="both"/>
        <w:rPr>
          <w:rFonts w:ascii="Segoe UI" w:hAnsi="Segoe UI" w:cs="Segoe UI"/>
          <w:bCs/>
          <w:i/>
          <w:kern w:val="0"/>
          <w:lang w:eastAsia="es-ES"/>
          <w14:ligatures w14:val="none"/>
        </w:rPr>
      </w:pPr>
      <w:r>
        <w:rPr>
          <w:rFonts w:ascii="Segoe UI" w:hAnsi="Segoe UI" w:cs="Segoe UI"/>
          <w:bCs/>
          <w:iCs/>
          <w:kern w:val="0"/>
          <w:lang w:eastAsia="es-ES"/>
          <w14:ligatures w14:val="none"/>
        </w:rPr>
        <w:t>L</w:t>
      </w:r>
      <w:r w:rsidRPr="0043563C">
        <w:rPr>
          <w:rFonts w:ascii="Segoe UI" w:hAnsi="Segoe UI" w:cs="Segoe UI"/>
          <w:bCs/>
          <w:iCs/>
          <w:kern w:val="0"/>
          <w:lang w:eastAsia="es-ES"/>
          <w14:ligatures w14:val="none"/>
        </w:rPr>
        <w:t xml:space="preserve">a Presidenta Municipal, </w:t>
      </w:r>
      <w:r w:rsidRPr="0043563C">
        <w:rPr>
          <w:rFonts w:ascii="Segoe UI" w:hAnsi="Segoe UI" w:cs="Segoe UI"/>
          <w:b/>
          <w:iCs/>
          <w:kern w:val="0"/>
          <w:lang w:eastAsia="es-ES"/>
          <w14:ligatures w14:val="none"/>
        </w:rPr>
        <w:t>C.</w:t>
      </w:r>
      <w:r w:rsidRPr="0043563C">
        <w:rPr>
          <w:rFonts w:ascii="Segoe UI" w:eastAsia="Calibri" w:hAnsi="Segoe UI" w:cs="Segoe UI"/>
          <w:b/>
          <w:bCs/>
          <w:kern w:val="0"/>
          <w:lang w:eastAsia="es-ES"/>
          <w14:ligatures w14:val="none"/>
        </w:rPr>
        <w:t xml:space="preserve"> Deysi Nallely Ángel Hernández</w:t>
      </w:r>
      <w:r w:rsidRPr="0043563C">
        <w:rPr>
          <w:rFonts w:ascii="Segoe UI" w:hAnsi="Segoe UI" w:cs="Segoe UI"/>
          <w:b/>
          <w:i/>
          <w:kern w:val="0"/>
          <w:lang w:eastAsia="es-ES"/>
          <w14:ligatures w14:val="none"/>
        </w:rPr>
        <w:t>,</w:t>
      </w:r>
      <w:r>
        <w:rPr>
          <w:rFonts w:ascii="Segoe UI" w:hAnsi="Segoe UI" w:cs="Segoe UI"/>
          <w:b/>
          <w:i/>
          <w:kern w:val="0"/>
          <w:lang w:eastAsia="es-ES"/>
          <w14:ligatures w14:val="none"/>
        </w:rPr>
        <w:t xml:space="preserve"> </w:t>
      </w:r>
      <w:r w:rsidRPr="0096108D">
        <w:rPr>
          <w:rFonts w:ascii="Segoe UI" w:hAnsi="Segoe UI" w:cs="Segoe UI"/>
          <w:bCs/>
          <w:iCs/>
          <w:kern w:val="0"/>
          <w:lang w:eastAsia="es-ES"/>
          <w14:ligatures w14:val="none"/>
        </w:rPr>
        <w:t>cuestionó</w:t>
      </w:r>
      <w:r w:rsidRPr="0043563C">
        <w:rPr>
          <w:rFonts w:ascii="Segoe UI" w:hAnsi="Segoe UI" w:cs="Segoe UI"/>
          <w:bCs/>
          <w:iCs/>
          <w:kern w:val="0"/>
          <w:lang w:eastAsia="es-ES"/>
          <w14:ligatures w14:val="none"/>
        </w:rPr>
        <w:t xml:space="preserve">: </w:t>
      </w:r>
      <w:r w:rsidRPr="0043563C">
        <w:rPr>
          <w:rFonts w:ascii="Segoe UI" w:hAnsi="Segoe UI" w:cs="Segoe UI"/>
          <w:bCs/>
          <w:i/>
          <w:kern w:val="0"/>
          <w:lang w:eastAsia="es-ES"/>
          <w14:ligatures w14:val="none"/>
        </w:rPr>
        <w:t>“</w:t>
      </w:r>
      <w:r>
        <w:rPr>
          <w:rFonts w:ascii="Segoe UI" w:hAnsi="Segoe UI" w:cs="Segoe UI"/>
          <w:bCs/>
          <w:i/>
          <w:kern w:val="0"/>
          <w:lang w:eastAsia="es-ES"/>
          <w14:ligatures w14:val="none"/>
        </w:rPr>
        <w:t>Nada más</w:t>
      </w:r>
      <w:r w:rsidR="008947A6">
        <w:rPr>
          <w:rFonts w:ascii="Segoe UI" w:hAnsi="Segoe UI" w:cs="Segoe UI"/>
          <w:bCs/>
          <w:i/>
          <w:kern w:val="0"/>
          <w:lang w:eastAsia="es-ES"/>
          <w14:ligatures w14:val="none"/>
        </w:rPr>
        <w:t xml:space="preserve"> no entendí</w:t>
      </w:r>
      <w:r>
        <w:rPr>
          <w:rFonts w:ascii="Segoe UI" w:hAnsi="Segoe UI" w:cs="Segoe UI"/>
          <w:bCs/>
          <w:i/>
          <w:kern w:val="0"/>
          <w:lang w:eastAsia="es-ES"/>
          <w14:ligatures w14:val="none"/>
        </w:rPr>
        <w:t xml:space="preserve"> regidor Raúl Sánchez Jiménez,</w:t>
      </w:r>
      <w:r w:rsidR="008947A6">
        <w:rPr>
          <w:rFonts w:ascii="Segoe UI" w:hAnsi="Segoe UI" w:cs="Segoe UI"/>
          <w:bCs/>
          <w:i/>
          <w:kern w:val="0"/>
          <w:lang w:eastAsia="es-ES"/>
          <w14:ligatures w14:val="none"/>
        </w:rPr>
        <w:t xml:space="preserve"> </w:t>
      </w:r>
      <w:r>
        <w:rPr>
          <w:rFonts w:ascii="Segoe UI" w:hAnsi="Segoe UI" w:cs="Segoe UI"/>
          <w:bCs/>
          <w:i/>
          <w:kern w:val="0"/>
          <w:lang w:eastAsia="es-ES"/>
          <w14:ligatures w14:val="none"/>
        </w:rPr>
        <w:t xml:space="preserve">¿cómo se quita un suero de la ley de ingresos?”. - - - - - - - - - - - - </w:t>
      </w:r>
    </w:p>
    <w:p w14:paraId="13EE6269" w14:textId="77777777" w:rsidR="0096108D" w:rsidRDefault="0096108D" w:rsidP="00A10475">
      <w:pPr>
        <w:spacing w:after="0" w:line="360" w:lineRule="auto"/>
        <w:ind w:left="851" w:right="-705"/>
        <w:jc w:val="both"/>
        <w:rPr>
          <w:rFonts w:ascii="Segoe UI" w:hAnsi="Segoe UI" w:cs="Segoe UI"/>
          <w:bCs/>
          <w:i/>
          <w:kern w:val="0"/>
          <w:lang w:eastAsia="es-ES"/>
          <w14:ligatures w14:val="none"/>
        </w:rPr>
      </w:pPr>
    </w:p>
    <w:p w14:paraId="2BA19BE9" w14:textId="05A6E718" w:rsidR="0096108D" w:rsidRDefault="0096108D" w:rsidP="00A10475">
      <w:pPr>
        <w:spacing w:after="0" w:line="360" w:lineRule="auto"/>
        <w:ind w:left="851" w:right="-705"/>
        <w:jc w:val="both"/>
        <w:rPr>
          <w:rFonts w:ascii="Segoe UI" w:hAnsi="Segoe UI" w:cs="Segoe UI"/>
          <w:bCs/>
          <w:i/>
          <w:kern w:val="0"/>
          <w:lang w:eastAsia="es-ES"/>
          <w14:ligatures w14:val="none"/>
        </w:rPr>
      </w:pPr>
      <w:r>
        <w:rPr>
          <w:rFonts w:ascii="Segoe UI" w:hAnsi="Segoe UI" w:cs="Segoe UI"/>
          <w:bCs/>
          <w:iCs/>
          <w:kern w:val="0"/>
          <w:lang w:eastAsia="es-ES"/>
          <w14:ligatures w14:val="none"/>
        </w:rPr>
        <w:t xml:space="preserve">El regidor, </w:t>
      </w:r>
      <w:r>
        <w:rPr>
          <w:rFonts w:ascii="Segoe UI" w:hAnsi="Segoe UI" w:cs="Segoe UI"/>
          <w:b/>
          <w:iCs/>
          <w:kern w:val="0"/>
          <w:lang w:eastAsia="es-ES"/>
          <w14:ligatures w14:val="none"/>
        </w:rPr>
        <w:t>C. Raúl Sánchez Jiménez</w:t>
      </w:r>
      <w:r>
        <w:rPr>
          <w:rFonts w:ascii="Segoe UI" w:hAnsi="Segoe UI" w:cs="Segoe UI"/>
          <w:bCs/>
          <w:iCs/>
          <w:kern w:val="0"/>
          <w:lang w:eastAsia="es-ES"/>
          <w14:ligatures w14:val="none"/>
        </w:rPr>
        <w:t xml:space="preserve">, dijo: </w:t>
      </w:r>
      <w:r>
        <w:rPr>
          <w:rFonts w:ascii="Segoe UI" w:hAnsi="Segoe UI" w:cs="Segoe UI"/>
          <w:bCs/>
          <w:i/>
          <w:kern w:val="0"/>
          <w:lang w:eastAsia="es-ES"/>
          <w14:ligatures w14:val="none"/>
        </w:rPr>
        <w:t xml:space="preserve">“Sí se revisa la ley de ingresos del dos mil veintiséis, en el artículo 100 se decidió eliminar la partida para antídotos, ahí viene, sí </w:t>
      </w:r>
      <w:r w:rsidR="00AC1F6C">
        <w:rPr>
          <w:rFonts w:ascii="Segoe UI" w:hAnsi="Segoe UI" w:cs="Segoe UI"/>
          <w:bCs/>
          <w:i/>
          <w:kern w:val="0"/>
          <w:lang w:eastAsia="es-ES"/>
          <w14:ligatures w14:val="none"/>
        </w:rPr>
        <w:t xml:space="preserve">se </w:t>
      </w:r>
      <w:r>
        <w:rPr>
          <w:rFonts w:ascii="Segoe UI" w:hAnsi="Segoe UI" w:cs="Segoe UI"/>
          <w:bCs/>
          <w:i/>
          <w:kern w:val="0"/>
          <w:lang w:eastAsia="es-ES"/>
          <w14:ligatures w14:val="none"/>
        </w:rPr>
        <w:t xml:space="preserve">revisa la ley ahí viene que se eliminan por alto costo. Así que sí estamos eliminando comprar los sueros </w:t>
      </w:r>
      <w:r w:rsidR="00AC1F6C">
        <w:rPr>
          <w:rFonts w:ascii="Segoe UI" w:hAnsi="Segoe UI" w:cs="Segoe UI"/>
          <w:bCs/>
          <w:i/>
          <w:kern w:val="0"/>
          <w:lang w:eastAsia="es-ES"/>
          <w14:ligatures w14:val="none"/>
        </w:rPr>
        <w:t xml:space="preserve">y </w:t>
      </w:r>
      <w:r>
        <w:rPr>
          <w:rFonts w:ascii="Segoe UI" w:hAnsi="Segoe UI" w:cs="Segoe UI"/>
          <w:bCs/>
          <w:i/>
          <w:kern w:val="0"/>
          <w:lang w:eastAsia="es-ES"/>
          <w14:ligatures w14:val="none"/>
        </w:rPr>
        <w:t>para tenerlos en existencia</w:t>
      </w:r>
      <w:r w:rsidR="00AC1F6C">
        <w:rPr>
          <w:rFonts w:ascii="Segoe UI" w:hAnsi="Segoe UI" w:cs="Segoe UI"/>
          <w:bCs/>
          <w:i/>
          <w:kern w:val="0"/>
          <w:lang w:eastAsia="es-ES"/>
          <w14:ligatures w14:val="none"/>
        </w:rPr>
        <w:t>,</w:t>
      </w:r>
      <w:r>
        <w:rPr>
          <w:rFonts w:ascii="Segoe UI" w:hAnsi="Segoe UI" w:cs="Segoe UI"/>
          <w:bCs/>
          <w:i/>
          <w:kern w:val="0"/>
          <w:lang w:eastAsia="es-ES"/>
          <w14:ligatures w14:val="none"/>
        </w:rPr>
        <w:t xml:space="preserve"> pues no vamos a atender a los ciudadanos”. - - - - - - - - - - - - - - - - - - - - - - - - - </w:t>
      </w:r>
    </w:p>
    <w:p w14:paraId="47A71BF2" w14:textId="77777777" w:rsidR="0096108D" w:rsidRDefault="0096108D" w:rsidP="00A10475">
      <w:pPr>
        <w:spacing w:after="0" w:line="360" w:lineRule="auto"/>
        <w:ind w:left="851" w:right="-705"/>
        <w:jc w:val="both"/>
        <w:rPr>
          <w:rFonts w:ascii="Segoe UI" w:hAnsi="Segoe UI" w:cs="Segoe UI"/>
          <w:bCs/>
          <w:i/>
          <w:kern w:val="0"/>
          <w:lang w:eastAsia="es-ES"/>
          <w14:ligatures w14:val="none"/>
        </w:rPr>
      </w:pPr>
    </w:p>
    <w:p w14:paraId="3CDCF0F2" w14:textId="77777777" w:rsidR="0096108D" w:rsidRDefault="0096108D" w:rsidP="00A10475">
      <w:pPr>
        <w:spacing w:after="0" w:line="360" w:lineRule="auto"/>
        <w:ind w:left="851" w:right="-705"/>
        <w:jc w:val="both"/>
        <w:rPr>
          <w:rFonts w:ascii="Segoe UI" w:hAnsi="Segoe UI" w:cs="Segoe UI"/>
          <w:bCs/>
          <w:i/>
          <w:kern w:val="0"/>
          <w:lang w:eastAsia="es-ES"/>
          <w14:ligatures w14:val="none"/>
        </w:rPr>
      </w:pPr>
      <w:r>
        <w:rPr>
          <w:rFonts w:ascii="Segoe UI" w:hAnsi="Segoe UI" w:cs="Segoe UI"/>
          <w:bCs/>
          <w:iCs/>
          <w:kern w:val="0"/>
          <w:lang w:eastAsia="es-ES"/>
          <w14:ligatures w14:val="none"/>
        </w:rPr>
        <w:t>En uso de la voz, l</w:t>
      </w:r>
      <w:r w:rsidRPr="0043563C">
        <w:rPr>
          <w:rFonts w:ascii="Segoe UI" w:hAnsi="Segoe UI" w:cs="Segoe UI"/>
          <w:bCs/>
          <w:iCs/>
          <w:kern w:val="0"/>
          <w:lang w:eastAsia="es-ES"/>
          <w14:ligatures w14:val="none"/>
        </w:rPr>
        <w:t xml:space="preserve">a Presidenta Municipal, </w:t>
      </w:r>
      <w:r w:rsidRPr="0043563C">
        <w:rPr>
          <w:rFonts w:ascii="Segoe UI" w:hAnsi="Segoe UI" w:cs="Segoe UI"/>
          <w:b/>
          <w:iCs/>
          <w:kern w:val="0"/>
          <w:lang w:eastAsia="es-ES"/>
          <w14:ligatures w14:val="none"/>
        </w:rPr>
        <w:t>C.</w:t>
      </w:r>
      <w:r w:rsidRPr="0043563C">
        <w:rPr>
          <w:rFonts w:ascii="Segoe UI" w:eastAsia="Calibri" w:hAnsi="Segoe UI" w:cs="Segoe UI"/>
          <w:b/>
          <w:bCs/>
          <w:kern w:val="0"/>
          <w:lang w:eastAsia="es-ES"/>
          <w14:ligatures w14:val="none"/>
        </w:rPr>
        <w:t xml:space="preserve"> Deysi Nallely Ángel Hernández</w:t>
      </w:r>
      <w:r w:rsidRPr="0043563C">
        <w:rPr>
          <w:rFonts w:ascii="Segoe UI" w:hAnsi="Segoe UI" w:cs="Segoe UI"/>
          <w:b/>
          <w:i/>
          <w:kern w:val="0"/>
          <w:lang w:eastAsia="es-ES"/>
          <w14:ligatures w14:val="none"/>
        </w:rPr>
        <w:t>,</w:t>
      </w:r>
      <w:r>
        <w:rPr>
          <w:rFonts w:ascii="Segoe UI" w:hAnsi="Segoe UI" w:cs="Segoe UI"/>
          <w:b/>
          <w:i/>
          <w:kern w:val="0"/>
          <w:lang w:eastAsia="es-ES"/>
          <w14:ligatures w14:val="none"/>
        </w:rPr>
        <w:t xml:space="preserve"> </w:t>
      </w:r>
      <w:r>
        <w:rPr>
          <w:rFonts w:ascii="Segoe UI" w:hAnsi="Segoe UI" w:cs="Segoe UI"/>
          <w:bCs/>
          <w:iCs/>
          <w:kern w:val="0"/>
          <w:lang w:eastAsia="es-ES"/>
          <w14:ligatures w14:val="none"/>
        </w:rPr>
        <w:t>subray</w:t>
      </w:r>
      <w:r w:rsidRPr="0096108D">
        <w:rPr>
          <w:rFonts w:ascii="Segoe UI" w:hAnsi="Segoe UI" w:cs="Segoe UI"/>
          <w:bCs/>
          <w:iCs/>
          <w:kern w:val="0"/>
          <w:lang w:eastAsia="es-ES"/>
          <w14:ligatures w14:val="none"/>
        </w:rPr>
        <w:t>ó</w:t>
      </w:r>
      <w:r w:rsidRPr="0043563C">
        <w:rPr>
          <w:rFonts w:ascii="Segoe UI" w:hAnsi="Segoe UI" w:cs="Segoe UI"/>
          <w:bCs/>
          <w:iCs/>
          <w:kern w:val="0"/>
          <w:lang w:eastAsia="es-ES"/>
          <w14:ligatures w14:val="none"/>
        </w:rPr>
        <w:t xml:space="preserve">: </w:t>
      </w:r>
      <w:r w:rsidRPr="0043563C">
        <w:rPr>
          <w:rFonts w:ascii="Segoe UI" w:hAnsi="Segoe UI" w:cs="Segoe UI"/>
          <w:bCs/>
          <w:i/>
          <w:kern w:val="0"/>
          <w:lang w:eastAsia="es-ES"/>
          <w14:ligatures w14:val="none"/>
        </w:rPr>
        <w:t>“</w:t>
      </w:r>
      <w:r>
        <w:rPr>
          <w:rFonts w:ascii="Segoe UI" w:hAnsi="Segoe UI" w:cs="Segoe UI"/>
          <w:bCs/>
          <w:i/>
          <w:kern w:val="0"/>
          <w:lang w:eastAsia="es-ES"/>
          <w14:ligatures w14:val="none"/>
        </w:rPr>
        <w:t>Pero en la ley de ingresos como tal no se compra nada, sino que es en el presupuesto de egresos</w:t>
      </w:r>
      <w:r w:rsidRPr="0096108D">
        <w:t xml:space="preserve"> </w:t>
      </w:r>
      <w:r w:rsidRPr="0096108D">
        <w:rPr>
          <w:rFonts w:ascii="Segoe UI" w:hAnsi="Segoe UI" w:cs="Segoe UI"/>
          <w:bCs/>
          <w:i/>
          <w:kern w:val="0"/>
          <w:lang w:eastAsia="es-ES"/>
          <w14:ligatures w14:val="none"/>
        </w:rPr>
        <w:t>regidor Raúl Sánchez Jiménez</w:t>
      </w:r>
      <w:r>
        <w:rPr>
          <w:rFonts w:ascii="Segoe UI" w:hAnsi="Segoe UI" w:cs="Segoe UI"/>
          <w:bCs/>
          <w:i/>
          <w:kern w:val="0"/>
          <w:lang w:eastAsia="es-ES"/>
          <w14:ligatures w14:val="none"/>
        </w:rPr>
        <w:t>”. - - - - - - - - - - - - - - - - - - - - - - - - - - - - - - - - - - - - - - - - - - - - - - -</w:t>
      </w:r>
    </w:p>
    <w:p w14:paraId="3CB2B9E4" w14:textId="77777777" w:rsidR="0096108D" w:rsidRDefault="0096108D" w:rsidP="00A10475">
      <w:pPr>
        <w:spacing w:after="0" w:line="360" w:lineRule="auto"/>
        <w:ind w:left="851" w:right="-705"/>
        <w:jc w:val="both"/>
        <w:rPr>
          <w:rFonts w:ascii="Segoe UI" w:hAnsi="Segoe UI" w:cs="Segoe UI"/>
          <w:bCs/>
          <w:i/>
          <w:kern w:val="0"/>
          <w:lang w:eastAsia="es-ES"/>
          <w14:ligatures w14:val="none"/>
        </w:rPr>
      </w:pPr>
    </w:p>
    <w:p w14:paraId="5FB44546" w14:textId="0BF13C28" w:rsidR="00EB5661" w:rsidRDefault="0096108D" w:rsidP="00A10475">
      <w:pPr>
        <w:spacing w:after="0" w:line="360" w:lineRule="auto"/>
        <w:ind w:left="851" w:right="-705"/>
        <w:jc w:val="both"/>
        <w:rPr>
          <w:rFonts w:ascii="Segoe UI" w:hAnsi="Segoe UI" w:cs="Segoe UI"/>
          <w:bCs/>
          <w:i/>
          <w:kern w:val="0"/>
          <w:lang w:eastAsia="es-ES"/>
          <w14:ligatures w14:val="none"/>
        </w:rPr>
      </w:pPr>
      <w:r w:rsidRPr="00EB5661">
        <w:rPr>
          <w:rFonts w:ascii="Segoe UI" w:hAnsi="Segoe UI" w:cs="Segoe UI"/>
          <w:bCs/>
          <w:iCs/>
          <w:kern w:val="0"/>
          <w:lang w:eastAsia="es-ES"/>
          <w14:ligatures w14:val="none"/>
        </w:rPr>
        <w:t xml:space="preserve">El regidor, </w:t>
      </w:r>
      <w:r w:rsidRPr="00EB5661">
        <w:rPr>
          <w:rFonts w:ascii="Segoe UI" w:hAnsi="Segoe UI" w:cs="Segoe UI"/>
          <w:b/>
          <w:iCs/>
          <w:kern w:val="0"/>
          <w:lang w:eastAsia="es-ES"/>
          <w14:ligatures w14:val="none"/>
        </w:rPr>
        <w:t>C. Raúl Sánchez Jiménez</w:t>
      </w:r>
      <w:r w:rsidRPr="00EB5661">
        <w:rPr>
          <w:rFonts w:ascii="Segoe UI" w:hAnsi="Segoe UI" w:cs="Segoe UI"/>
          <w:bCs/>
          <w:iCs/>
          <w:kern w:val="0"/>
          <w:lang w:eastAsia="es-ES"/>
          <w14:ligatures w14:val="none"/>
        </w:rPr>
        <w:t xml:space="preserve">, dijo: </w:t>
      </w:r>
      <w:r w:rsidRPr="00EB5661">
        <w:rPr>
          <w:rFonts w:ascii="Segoe UI" w:hAnsi="Segoe UI" w:cs="Segoe UI"/>
          <w:bCs/>
          <w:i/>
          <w:kern w:val="0"/>
          <w:lang w:eastAsia="es-ES"/>
          <w14:ligatures w14:val="none"/>
        </w:rPr>
        <w:t>“</w:t>
      </w:r>
      <w:r w:rsidR="00EB5661">
        <w:rPr>
          <w:rFonts w:ascii="Segoe UI" w:hAnsi="Segoe UI" w:cs="Segoe UI"/>
          <w:bCs/>
          <w:i/>
          <w:kern w:val="0"/>
          <w:lang w:eastAsia="es-ES"/>
          <w14:ligatures w14:val="none"/>
        </w:rPr>
        <w:t xml:space="preserve">Ahí dice en la ley, en su ley, dice que se elimina por alto costo, si se lee el artículo 100 </w:t>
      </w:r>
      <w:r w:rsidR="00AC1F6C">
        <w:rPr>
          <w:rFonts w:ascii="Segoe UI" w:hAnsi="Segoe UI" w:cs="Segoe UI"/>
          <w:bCs/>
          <w:i/>
          <w:kern w:val="0"/>
          <w:lang w:eastAsia="es-ES"/>
          <w14:ligatures w14:val="none"/>
        </w:rPr>
        <w:t xml:space="preserve">ahí </w:t>
      </w:r>
      <w:r w:rsidR="00EB5661">
        <w:rPr>
          <w:rFonts w:ascii="Segoe UI" w:hAnsi="Segoe UI" w:cs="Segoe UI"/>
          <w:bCs/>
          <w:i/>
          <w:kern w:val="0"/>
          <w:lang w:eastAsia="es-ES"/>
          <w14:ligatures w14:val="none"/>
        </w:rPr>
        <w:t xml:space="preserve">lo dice”. - - - - - - - - - - - - - - - - - - - - - - - - - - - - - - - - - </w:t>
      </w:r>
    </w:p>
    <w:p w14:paraId="22A8D1B4" w14:textId="77777777" w:rsidR="00EB5661" w:rsidRDefault="00EB5661" w:rsidP="00A10475">
      <w:pPr>
        <w:spacing w:after="0" w:line="360" w:lineRule="auto"/>
        <w:ind w:left="851" w:right="-705"/>
        <w:jc w:val="both"/>
        <w:rPr>
          <w:rFonts w:ascii="Segoe UI" w:hAnsi="Segoe UI" w:cs="Segoe UI"/>
          <w:bCs/>
          <w:i/>
          <w:kern w:val="0"/>
          <w:lang w:eastAsia="es-ES"/>
          <w14:ligatures w14:val="none"/>
        </w:rPr>
      </w:pPr>
    </w:p>
    <w:p w14:paraId="1AB6420A" w14:textId="77777777" w:rsidR="00296350" w:rsidRDefault="00EB5661" w:rsidP="00A10475">
      <w:pPr>
        <w:spacing w:after="0" w:line="360" w:lineRule="auto"/>
        <w:ind w:left="851" w:right="-705"/>
        <w:jc w:val="both"/>
        <w:rPr>
          <w:rFonts w:ascii="Segoe UI" w:hAnsi="Segoe UI" w:cs="Segoe UI"/>
          <w:bCs/>
          <w:i/>
          <w:kern w:val="0"/>
          <w:lang w:eastAsia="es-ES"/>
          <w14:ligatures w14:val="none"/>
        </w:rPr>
      </w:pPr>
      <w:r>
        <w:rPr>
          <w:rFonts w:ascii="Segoe UI" w:hAnsi="Segoe UI" w:cs="Segoe UI"/>
          <w:bCs/>
          <w:iCs/>
          <w:kern w:val="0"/>
          <w:lang w:eastAsia="es-ES"/>
          <w14:ligatures w14:val="none"/>
        </w:rPr>
        <w:t xml:space="preserve">El regidor, </w:t>
      </w:r>
      <w:r>
        <w:rPr>
          <w:rFonts w:ascii="Segoe UI" w:hAnsi="Segoe UI" w:cs="Segoe UI"/>
          <w:b/>
          <w:iCs/>
          <w:kern w:val="0"/>
          <w:lang w:eastAsia="es-ES"/>
          <w14:ligatures w14:val="none"/>
        </w:rPr>
        <w:t>C. Manuel Gutiérrez Muñoz</w:t>
      </w:r>
      <w:r>
        <w:rPr>
          <w:rFonts w:ascii="Segoe UI" w:hAnsi="Segoe UI" w:cs="Segoe UI"/>
          <w:bCs/>
          <w:iCs/>
          <w:kern w:val="0"/>
          <w:lang w:eastAsia="es-ES"/>
          <w14:ligatures w14:val="none"/>
        </w:rPr>
        <w:t xml:space="preserve">, aclaró: </w:t>
      </w:r>
      <w:r>
        <w:rPr>
          <w:rFonts w:ascii="Segoe UI" w:hAnsi="Segoe UI" w:cs="Segoe UI"/>
          <w:bCs/>
          <w:i/>
          <w:kern w:val="0"/>
          <w:lang w:eastAsia="es-ES"/>
          <w14:ligatures w14:val="none"/>
        </w:rPr>
        <w:t xml:space="preserve">“Independientemente de lo que se comenta de que sí se quitó o no se quitó, hay que tomar en cuenta algo muy importante como lo es que el asunto de aplicar sueros anti alacranes tiene que ser en hospitalización y no en un consultorio, no en un consultorio de los que tenemos </w:t>
      </w:r>
      <w:r w:rsidR="00DE04EC">
        <w:rPr>
          <w:rFonts w:ascii="Segoe UI" w:hAnsi="Segoe UI" w:cs="Segoe UI"/>
          <w:bCs/>
          <w:i/>
          <w:kern w:val="0"/>
          <w:lang w:eastAsia="es-ES"/>
          <w14:ligatures w14:val="none"/>
        </w:rPr>
        <w:t xml:space="preserve">tampoco </w:t>
      </w:r>
      <w:r>
        <w:rPr>
          <w:rFonts w:ascii="Segoe UI" w:hAnsi="Segoe UI" w:cs="Segoe UI"/>
          <w:bCs/>
          <w:i/>
          <w:kern w:val="0"/>
          <w:lang w:eastAsia="es-ES"/>
          <w14:ligatures w14:val="none"/>
        </w:rPr>
        <w:t>en el municipio</w:t>
      </w:r>
      <w:r w:rsidR="00DE04EC">
        <w:rPr>
          <w:rFonts w:ascii="Segoe UI" w:hAnsi="Segoe UI" w:cs="Segoe UI"/>
          <w:bCs/>
          <w:i/>
          <w:kern w:val="0"/>
          <w:lang w:eastAsia="es-ES"/>
          <w14:ligatures w14:val="none"/>
        </w:rPr>
        <w:t>. Decirles que sí cuesta caro ya que para la araña violinista anda casi en unos veintidós mil pesos y hay veces en que se tiene que poner cinco o seis veces. Pero lo cierto es que no tenemos ni siquiera la capacitación, y ni siquiera</w:t>
      </w:r>
    </w:p>
    <w:p w14:paraId="444BC2C5" w14:textId="078A9F81" w:rsidR="006537EE" w:rsidRDefault="00DE04EC" w:rsidP="00296350">
      <w:pPr>
        <w:spacing w:after="0" w:line="360" w:lineRule="auto"/>
        <w:ind w:left="-851" w:right="855"/>
        <w:jc w:val="both"/>
        <w:rPr>
          <w:rFonts w:ascii="Segoe UI" w:hAnsi="Segoe UI" w:cs="Segoe UI"/>
          <w:bCs/>
          <w:i/>
          <w:kern w:val="0"/>
          <w:lang w:eastAsia="es-ES"/>
          <w14:ligatures w14:val="none"/>
        </w:rPr>
      </w:pPr>
      <w:r>
        <w:rPr>
          <w:rFonts w:ascii="Segoe UI" w:hAnsi="Segoe UI" w:cs="Segoe UI"/>
          <w:bCs/>
          <w:i/>
          <w:kern w:val="0"/>
          <w:lang w:eastAsia="es-ES"/>
          <w14:ligatures w14:val="none"/>
        </w:rPr>
        <w:lastRenderedPageBreak/>
        <w:t xml:space="preserve">un especialista para que pueda aplicarlo toda vez que nuestros médicos no tienen toda la </w:t>
      </w:r>
      <w:r w:rsidR="00296350">
        <w:rPr>
          <w:rFonts w:ascii="Segoe UI" w:hAnsi="Segoe UI" w:cs="Segoe UI"/>
          <w:bCs/>
          <w:i/>
          <w:kern w:val="0"/>
          <w:lang w:eastAsia="es-ES"/>
          <w14:ligatures w14:val="none"/>
        </w:rPr>
        <w:t>capacitación como para poderlo manejar</w:t>
      </w:r>
      <w:r>
        <w:rPr>
          <w:rFonts w:ascii="Segoe UI" w:hAnsi="Segoe UI" w:cs="Segoe UI"/>
          <w:bCs/>
          <w:i/>
          <w:kern w:val="0"/>
          <w:lang w:eastAsia="es-ES"/>
          <w14:ligatures w14:val="none"/>
        </w:rPr>
        <w:t xml:space="preserve"> </w:t>
      </w:r>
      <w:r w:rsidR="00296350">
        <w:rPr>
          <w:rFonts w:ascii="Segoe UI" w:hAnsi="Segoe UI" w:cs="Segoe UI"/>
          <w:bCs/>
          <w:i/>
          <w:kern w:val="0"/>
          <w:lang w:eastAsia="es-ES"/>
          <w14:ligatures w14:val="none"/>
        </w:rPr>
        <w:t xml:space="preserve">y </w:t>
      </w:r>
      <w:r w:rsidR="00AC1F6C">
        <w:rPr>
          <w:rFonts w:ascii="Segoe UI" w:hAnsi="Segoe UI" w:cs="Segoe UI"/>
          <w:bCs/>
          <w:i/>
          <w:kern w:val="0"/>
          <w:lang w:eastAsia="es-ES"/>
          <w14:ligatures w14:val="none"/>
        </w:rPr>
        <w:t>aparte</w:t>
      </w:r>
      <w:r w:rsidR="00296350">
        <w:rPr>
          <w:rFonts w:ascii="Segoe UI" w:hAnsi="Segoe UI" w:cs="Segoe UI"/>
          <w:bCs/>
          <w:i/>
          <w:kern w:val="0"/>
          <w:lang w:eastAsia="es-ES"/>
          <w14:ligatures w14:val="none"/>
        </w:rPr>
        <w:t xml:space="preserve"> de eso en nuestra unidad médica pues no se atienden urgencias porque no l</w:t>
      </w:r>
      <w:r w:rsidR="008F6A6C">
        <w:rPr>
          <w:rFonts w:ascii="Segoe UI" w:hAnsi="Segoe UI" w:cs="Segoe UI"/>
          <w:bCs/>
          <w:i/>
          <w:kern w:val="0"/>
          <w:lang w:eastAsia="es-ES"/>
          <w14:ligatures w14:val="none"/>
        </w:rPr>
        <w:t>o</w:t>
      </w:r>
      <w:r w:rsidR="00296350">
        <w:rPr>
          <w:rFonts w:ascii="Segoe UI" w:hAnsi="Segoe UI" w:cs="Segoe UI"/>
          <w:bCs/>
          <w:i/>
          <w:kern w:val="0"/>
          <w:lang w:eastAsia="es-ES"/>
          <w14:ligatures w14:val="none"/>
        </w:rPr>
        <w:t xml:space="preserve"> tenemos dada de alta como para urgencias aunque para consultorio sí, entonces, tenemos el aviso de funcionamiento pero para consulta. Y para tener en un momento dado este tipo de antídotos pues lo que se tendría que hacer es tener encamados, tener también enfermeras, tener un urgenciólogo, tener un médico internista par</w:t>
      </w:r>
      <w:r w:rsidR="008F6A6C">
        <w:rPr>
          <w:rFonts w:ascii="Segoe UI" w:hAnsi="Segoe UI" w:cs="Segoe UI"/>
          <w:bCs/>
          <w:i/>
          <w:kern w:val="0"/>
          <w:lang w:eastAsia="es-ES"/>
          <w14:ligatures w14:val="none"/>
        </w:rPr>
        <w:t>a</w:t>
      </w:r>
      <w:r w:rsidR="00296350">
        <w:rPr>
          <w:rFonts w:ascii="Segoe UI" w:hAnsi="Segoe UI" w:cs="Segoe UI"/>
          <w:bCs/>
          <w:i/>
          <w:kern w:val="0"/>
          <w:lang w:eastAsia="es-ES"/>
          <w14:ligatures w14:val="none"/>
        </w:rPr>
        <w:t xml:space="preserve"> poderlo aplicar, sobre todo, en el caso de una picadura de</w:t>
      </w:r>
      <w:r w:rsidR="001E14FD">
        <w:rPr>
          <w:rFonts w:ascii="Segoe UI" w:hAnsi="Segoe UI" w:cs="Segoe UI"/>
          <w:bCs/>
          <w:i/>
          <w:kern w:val="0"/>
          <w:lang w:eastAsia="es-ES"/>
          <w14:ligatures w14:val="none"/>
        </w:rPr>
        <w:t xml:space="preserve"> araña violinista y, de hecho, ya hemos tenido algunos casos y esos casos los hemos canalizado directamente</w:t>
      </w:r>
      <w:r w:rsidR="00950490">
        <w:rPr>
          <w:rFonts w:ascii="Segoe UI" w:hAnsi="Segoe UI" w:cs="Segoe UI"/>
          <w:bCs/>
          <w:i/>
          <w:kern w:val="0"/>
          <w:lang w:eastAsia="es-ES"/>
          <w14:ligatures w14:val="none"/>
        </w:rPr>
        <w:t>,</w:t>
      </w:r>
      <w:r w:rsidR="001E14FD">
        <w:rPr>
          <w:rFonts w:ascii="Segoe UI" w:hAnsi="Segoe UI" w:cs="Segoe UI"/>
          <w:bCs/>
          <w:i/>
          <w:kern w:val="0"/>
          <w:lang w:eastAsia="es-ES"/>
          <w14:ligatures w14:val="none"/>
        </w:rPr>
        <w:t xml:space="preserve"> por medio de Servicios Médicos Municipales</w:t>
      </w:r>
      <w:r w:rsidR="00950490">
        <w:rPr>
          <w:rFonts w:ascii="Segoe UI" w:hAnsi="Segoe UI" w:cs="Segoe UI"/>
          <w:bCs/>
          <w:i/>
          <w:kern w:val="0"/>
          <w:lang w:eastAsia="es-ES"/>
          <w14:ligatures w14:val="none"/>
        </w:rPr>
        <w:t>,</w:t>
      </w:r>
      <w:r w:rsidR="001E14FD">
        <w:rPr>
          <w:rFonts w:ascii="Segoe UI" w:hAnsi="Segoe UI" w:cs="Segoe UI"/>
          <w:bCs/>
          <w:i/>
          <w:kern w:val="0"/>
          <w:lang w:eastAsia="es-ES"/>
          <w14:ligatures w14:val="none"/>
        </w:rPr>
        <w:t xml:space="preserve"> a una Unidad Especializada en Guadalajara para poder aplicar ese tipo de suero anti violinista, de modo que el </w:t>
      </w:r>
      <w:r w:rsidR="00444375">
        <w:rPr>
          <w:rFonts w:ascii="Segoe UI" w:hAnsi="Segoe UI" w:cs="Segoe UI"/>
          <w:bCs/>
          <w:i/>
          <w:kern w:val="0"/>
          <w:lang w:eastAsia="es-ES"/>
          <w14:ligatures w14:val="none"/>
        </w:rPr>
        <w:t>asocia</w:t>
      </w:r>
      <w:r w:rsidR="00950490">
        <w:rPr>
          <w:rFonts w:ascii="Segoe UI" w:hAnsi="Segoe UI" w:cs="Segoe UI"/>
          <w:bCs/>
          <w:i/>
          <w:kern w:val="0"/>
          <w:lang w:eastAsia="es-ES"/>
          <w14:ligatures w14:val="none"/>
        </w:rPr>
        <w:t>cio</w:t>
      </w:r>
      <w:r w:rsidR="00444375">
        <w:rPr>
          <w:rFonts w:ascii="Segoe UI" w:hAnsi="Segoe UI" w:cs="Segoe UI"/>
          <w:bCs/>
          <w:i/>
          <w:kern w:val="0"/>
          <w:lang w:eastAsia="es-ES"/>
          <w14:ligatures w14:val="none"/>
        </w:rPr>
        <w:t>nismo pues es muy importante y solamente ellos son los que lo han podido poner. Ahora bien, por medio de un particular, bueno ahí si ya son los hospitales particulares de Ocotlán que sí lo puedan hacer y en el caso de los demás insectos como lo es el caso de la viuda negra, el a</w:t>
      </w:r>
      <w:r w:rsidR="0011253E">
        <w:rPr>
          <w:rFonts w:ascii="Segoe UI" w:hAnsi="Segoe UI" w:cs="Segoe UI"/>
          <w:bCs/>
          <w:i/>
          <w:kern w:val="0"/>
          <w:lang w:eastAsia="es-ES"/>
          <w14:ligatures w14:val="none"/>
        </w:rPr>
        <w:t xml:space="preserve">ct </w:t>
      </w:r>
      <w:r w:rsidR="0011253E" w:rsidRPr="0011253E">
        <w:rPr>
          <w:rFonts w:ascii="Segoe UI" w:hAnsi="Segoe UI" w:cs="Segoe UI"/>
          <w:bCs/>
          <w:i/>
          <w:kern w:val="0"/>
          <w:lang w:eastAsia="es-ES"/>
          <w14:ligatures w14:val="none"/>
        </w:rPr>
        <w:t>hubertus</w:t>
      </w:r>
      <w:r w:rsidR="0011253E">
        <w:rPr>
          <w:rFonts w:ascii="Segoe UI" w:hAnsi="Segoe UI" w:cs="Segoe UI"/>
          <w:bCs/>
          <w:i/>
          <w:kern w:val="0"/>
          <w:lang w:eastAsia="es-ES"/>
          <w14:ligatures w14:val="none"/>
        </w:rPr>
        <w:t xml:space="preserve"> o en todo caso hasta una abeja</w:t>
      </w:r>
      <w:r w:rsidR="00950490">
        <w:rPr>
          <w:rFonts w:ascii="Segoe UI" w:hAnsi="Segoe UI" w:cs="Segoe UI"/>
          <w:bCs/>
          <w:i/>
          <w:kern w:val="0"/>
          <w:lang w:eastAsia="es-ES"/>
          <w14:ligatures w14:val="none"/>
        </w:rPr>
        <w:t>,</w:t>
      </w:r>
      <w:r w:rsidR="0011253E">
        <w:rPr>
          <w:rFonts w:ascii="Segoe UI" w:hAnsi="Segoe UI" w:cs="Segoe UI"/>
          <w:bCs/>
          <w:i/>
          <w:kern w:val="0"/>
          <w:lang w:eastAsia="es-ES"/>
          <w14:ligatures w14:val="none"/>
        </w:rPr>
        <w:t xml:space="preserve"> decirles que la atención de todos esos se tiene que hacer totalmente en hospitalización, Por eso su servidor como médico </w:t>
      </w:r>
      <w:r w:rsidR="0093329C">
        <w:rPr>
          <w:rFonts w:ascii="Segoe UI" w:hAnsi="Segoe UI" w:cs="Segoe UI"/>
          <w:bCs/>
          <w:i/>
          <w:kern w:val="0"/>
          <w:lang w:eastAsia="es-ES"/>
          <w14:ligatures w14:val="none"/>
        </w:rPr>
        <w:t>también se los digo, no es viable en su momento tener un tipo de suero</w:t>
      </w:r>
      <w:r w:rsidR="00950490">
        <w:rPr>
          <w:rFonts w:ascii="Segoe UI" w:hAnsi="Segoe UI" w:cs="Segoe UI"/>
          <w:bCs/>
          <w:i/>
          <w:kern w:val="0"/>
          <w:lang w:eastAsia="es-ES"/>
          <w14:ligatures w14:val="none"/>
        </w:rPr>
        <w:t xml:space="preserve"> en esa forma</w:t>
      </w:r>
      <w:r w:rsidR="0093329C">
        <w:rPr>
          <w:rFonts w:ascii="Segoe UI" w:hAnsi="Segoe UI" w:cs="Segoe UI"/>
          <w:bCs/>
          <w:i/>
          <w:kern w:val="0"/>
          <w:lang w:eastAsia="es-ES"/>
          <w14:ligatures w14:val="none"/>
        </w:rPr>
        <w:t xml:space="preserve"> ya que, en todo caso, tendríamos que buscar la manera de hacer equipo para poder atender a estos pacientes y en </w:t>
      </w:r>
      <w:r w:rsidR="00950490">
        <w:rPr>
          <w:rFonts w:ascii="Segoe UI" w:hAnsi="Segoe UI" w:cs="Segoe UI"/>
          <w:bCs/>
          <w:i/>
          <w:kern w:val="0"/>
          <w:lang w:eastAsia="es-ES"/>
          <w14:ligatures w14:val="none"/>
        </w:rPr>
        <w:t>todo</w:t>
      </w:r>
      <w:r w:rsidR="0093329C">
        <w:rPr>
          <w:rFonts w:ascii="Segoe UI" w:hAnsi="Segoe UI" w:cs="Segoe UI"/>
          <w:bCs/>
          <w:i/>
          <w:kern w:val="0"/>
          <w:lang w:eastAsia="es-ES"/>
          <w14:ligatures w14:val="none"/>
        </w:rPr>
        <w:t xml:space="preserve"> caso necesariamente tener que llevarlos a un segundo nivel donde se les pueda atender. </w:t>
      </w:r>
      <w:r w:rsidR="007D292E">
        <w:rPr>
          <w:rFonts w:ascii="Segoe UI" w:hAnsi="Segoe UI" w:cs="Segoe UI"/>
          <w:bCs/>
          <w:i/>
          <w:kern w:val="0"/>
          <w:lang w:eastAsia="es-ES"/>
          <w14:ligatures w14:val="none"/>
        </w:rPr>
        <w:t>Por lo que se requiere</w:t>
      </w:r>
      <w:r w:rsidR="0093329C">
        <w:rPr>
          <w:rFonts w:ascii="Segoe UI" w:hAnsi="Segoe UI" w:cs="Segoe UI"/>
          <w:bCs/>
          <w:i/>
          <w:kern w:val="0"/>
          <w:lang w:eastAsia="es-ES"/>
          <w14:ligatures w14:val="none"/>
        </w:rPr>
        <w:t xml:space="preserve"> </w:t>
      </w:r>
      <w:r w:rsidR="007D292E">
        <w:rPr>
          <w:rFonts w:ascii="Segoe UI" w:hAnsi="Segoe UI" w:cs="Segoe UI"/>
          <w:bCs/>
          <w:i/>
          <w:kern w:val="0"/>
          <w:lang w:eastAsia="es-ES"/>
          <w14:ligatures w14:val="none"/>
        </w:rPr>
        <w:t xml:space="preserve">en su caso el </w:t>
      </w:r>
      <w:r w:rsidR="0093329C">
        <w:rPr>
          <w:rFonts w:ascii="Segoe UI" w:hAnsi="Segoe UI" w:cs="Segoe UI"/>
          <w:bCs/>
          <w:i/>
          <w:kern w:val="0"/>
          <w:lang w:eastAsia="es-ES"/>
          <w14:ligatures w14:val="none"/>
        </w:rPr>
        <w:t>que acudieran a nues</w:t>
      </w:r>
      <w:r w:rsidR="007D292E">
        <w:rPr>
          <w:rFonts w:ascii="Segoe UI" w:hAnsi="Segoe UI" w:cs="Segoe UI"/>
          <w:bCs/>
          <w:i/>
          <w:kern w:val="0"/>
          <w:lang w:eastAsia="es-ES"/>
          <w14:ligatures w14:val="none"/>
        </w:rPr>
        <w:t xml:space="preserve">tra unidad médica y que en dicha unidad médica se haga el </w:t>
      </w:r>
      <w:r w:rsidR="00950490">
        <w:rPr>
          <w:rFonts w:ascii="Segoe UI" w:hAnsi="Segoe UI" w:cs="Segoe UI"/>
          <w:bCs/>
          <w:i/>
          <w:kern w:val="0"/>
          <w:lang w:eastAsia="es-ES"/>
          <w14:ligatures w14:val="none"/>
        </w:rPr>
        <w:t>diagnóstico</w:t>
      </w:r>
      <w:r w:rsidR="007D292E">
        <w:rPr>
          <w:rFonts w:ascii="Segoe UI" w:hAnsi="Segoe UI" w:cs="Segoe UI"/>
          <w:bCs/>
          <w:i/>
          <w:kern w:val="0"/>
          <w:lang w:eastAsia="es-ES"/>
          <w14:ligatures w14:val="none"/>
        </w:rPr>
        <w:t xml:space="preserve"> y en todo caso se tenga que canalizar </w:t>
      </w:r>
      <w:r w:rsidR="006537EE">
        <w:rPr>
          <w:rFonts w:ascii="Segoe UI" w:hAnsi="Segoe UI" w:cs="Segoe UI"/>
          <w:bCs/>
          <w:i/>
          <w:kern w:val="0"/>
          <w:lang w:eastAsia="es-ES"/>
          <w14:ligatures w14:val="none"/>
        </w:rPr>
        <w:t xml:space="preserve">mejor a donde debe de ser y en donde les puedan dar una atención que les pueda ayudar para ese tipo de intoxicaciones, y por eso su servidor veía, definitivamente, como no viable el que en un momento dado lo tengamos que tener nosotros en nuestras instalaciones médicas, es cuanto”. - - - - - - - - - - - - - - - - - - - - - - - - - - - - - - - - - - </w:t>
      </w:r>
    </w:p>
    <w:p w14:paraId="60B4DDF8" w14:textId="77777777" w:rsidR="00297FCA" w:rsidRDefault="00297FCA" w:rsidP="00296350">
      <w:pPr>
        <w:spacing w:after="0" w:line="360" w:lineRule="auto"/>
        <w:ind w:left="-851" w:right="855"/>
        <w:jc w:val="both"/>
        <w:rPr>
          <w:rFonts w:ascii="Segoe UI" w:hAnsi="Segoe UI" w:cs="Segoe UI"/>
          <w:bCs/>
          <w:i/>
          <w:kern w:val="0"/>
          <w:lang w:eastAsia="es-ES"/>
          <w14:ligatures w14:val="none"/>
        </w:rPr>
      </w:pPr>
    </w:p>
    <w:p w14:paraId="3854D71B" w14:textId="35EB5BB3" w:rsidR="00BA2EF2" w:rsidRDefault="00297FCA" w:rsidP="00296350">
      <w:pPr>
        <w:spacing w:after="0" w:line="360" w:lineRule="auto"/>
        <w:ind w:left="-851" w:right="855"/>
        <w:jc w:val="both"/>
        <w:rPr>
          <w:rFonts w:ascii="Segoe UI" w:hAnsi="Segoe UI" w:cs="Segoe UI"/>
          <w:bCs/>
          <w:i/>
          <w:kern w:val="0"/>
          <w:lang w:eastAsia="es-ES"/>
          <w14:ligatures w14:val="none"/>
        </w:rPr>
      </w:pPr>
      <w:r>
        <w:rPr>
          <w:rFonts w:ascii="Segoe UI" w:hAnsi="Segoe UI" w:cs="Segoe UI"/>
          <w:bCs/>
          <w:iCs/>
          <w:kern w:val="0"/>
          <w:lang w:eastAsia="es-ES"/>
          <w14:ligatures w14:val="none"/>
        </w:rPr>
        <w:t>Acto seguido, l</w:t>
      </w:r>
      <w:r w:rsidRPr="0043563C">
        <w:rPr>
          <w:rFonts w:ascii="Segoe UI" w:hAnsi="Segoe UI" w:cs="Segoe UI"/>
          <w:bCs/>
          <w:iCs/>
          <w:kern w:val="0"/>
          <w:lang w:eastAsia="es-ES"/>
          <w14:ligatures w14:val="none"/>
        </w:rPr>
        <w:t xml:space="preserve">a Presidenta Municipal, </w:t>
      </w:r>
      <w:r w:rsidRPr="0043563C">
        <w:rPr>
          <w:rFonts w:ascii="Segoe UI" w:hAnsi="Segoe UI" w:cs="Segoe UI"/>
          <w:b/>
          <w:iCs/>
          <w:kern w:val="0"/>
          <w:lang w:eastAsia="es-ES"/>
          <w14:ligatures w14:val="none"/>
        </w:rPr>
        <w:t>C.</w:t>
      </w:r>
      <w:r w:rsidRPr="0043563C">
        <w:rPr>
          <w:rFonts w:ascii="Segoe UI" w:eastAsia="Calibri" w:hAnsi="Segoe UI" w:cs="Segoe UI"/>
          <w:b/>
          <w:bCs/>
          <w:kern w:val="0"/>
          <w:lang w:eastAsia="es-ES"/>
          <w14:ligatures w14:val="none"/>
        </w:rPr>
        <w:t xml:space="preserve"> Deysi Nallely Ángel Hernández</w:t>
      </w:r>
      <w:r w:rsidRPr="0043563C">
        <w:rPr>
          <w:rFonts w:ascii="Segoe UI" w:hAnsi="Segoe UI" w:cs="Segoe UI"/>
          <w:b/>
          <w:i/>
          <w:kern w:val="0"/>
          <w:lang w:eastAsia="es-ES"/>
          <w14:ligatures w14:val="none"/>
        </w:rPr>
        <w:t>,</w:t>
      </w:r>
      <w:r>
        <w:rPr>
          <w:rFonts w:ascii="Segoe UI" w:hAnsi="Segoe UI" w:cs="Segoe UI"/>
          <w:b/>
          <w:i/>
          <w:kern w:val="0"/>
          <w:lang w:eastAsia="es-ES"/>
          <w14:ligatures w14:val="none"/>
        </w:rPr>
        <w:t xml:space="preserve"> </w:t>
      </w:r>
      <w:r>
        <w:rPr>
          <w:rFonts w:ascii="Segoe UI" w:hAnsi="Segoe UI" w:cs="Segoe UI"/>
          <w:bCs/>
          <w:iCs/>
          <w:kern w:val="0"/>
          <w:lang w:eastAsia="es-ES"/>
          <w14:ligatures w14:val="none"/>
        </w:rPr>
        <w:t>destac</w:t>
      </w:r>
      <w:r w:rsidRPr="0096108D">
        <w:rPr>
          <w:rFonts w:ascii="Segoe UI" w:hAnsi="Segoe UI" w:cs="Segoe UI"/>
          <w:bCs/>
          <w:iCs/>
          <w:kern w:val="0"/>
          <w:lang w:eastAsia="es-ES"/>
          <w14:ligatures w14:val="none"/>
        </w:rPr>
        <w:t>ó</w:t>
      </w:r>
      <w:r w:rsidRPr="0043563C">
        <w:rPr>
          <w:rFonts w:ascii="Segoe UI" w:hAnsi="Segoe UI" w:cs="Segoe UI"/>
          <w:bCs/>
          <w:iCs/>
          <w:kern w:val="0"/>
          <w:lang w:eastAsia="es-ES"/>
          <w14:ligatures w14:val="none"/>
        </w:rPr>
        <w:t xml:space="preserve">: </w:t>
      </w:r>
      <w:r w:rsidRPr="0043563C">
        <w:rPr>
          <w:rFonts w:ascii="Segoe UI" w:hAnsi="Segoe UI" w:cs="Segoe UI"/>
          <w:bCs/>
          <w:i/>
          <w:kern w:val="0"/>
          <w:lang w:eastAsia="es-ES"/>
          <w14:ligatures w14:val="none"/>
        </w:rPr>
        <w:t>“</w:t>
      </w:r>
      <w:r>
        <w:rPr>
          <w:rFonts w:ascii="Segoe UI" w:hAnsi="Segoe UI" w:cs="Segoe UI"/>
          <w:bCs/>
          <w:i/>
          <w:kern w:val="0"/>
          <w:lang w:eastAsia="es-ES"/>
          <w14:ligatures w14:val="none"/>
        </w:rPr>
        <w:t>Regidor Raúl Sánchez Jiménez</w:t>
      </w:r>
      <w:r w:rsidR="004470F3">
        <w:rPr>
          <w:rFonts w:ascii="Segoe UI" w:hAnsi="Segoe UI" w:cs="Segoe UI"/>
          <w:bCs/>
          <w:i/>
          <w:kern w:val="0"/>
          <w:lang w:eastAsia="es-ES"/>
          <w14:ligatures w14:val="none"/>
        </w:rPr>
        <w:t>,</w:t>
      </w:r>
      <w:r>
        <w:rPr>
          <w:rFonts w:ascii="Segoe UI" w:hAnsi="Segoe UI" w:cs="Segoe UI"/>
          <w:bCs/>
          <w:i/>
          <w:kern w:val="0"/>
          <w:lang w:eastAsia="es-ES"/>
          <w14:ligatures w14:val="none"/>
        </w:rPr>
        <w:t xml:space="preserve"> comentarle que estamos buscando en la ley de ingresos</w:t>
      </w:r>
      <w:r w:rsidR="004470F3">
        <w:rPr>
          <w:rFonts w:ascii="Segoe UI" w:hAnsi="Segoe UI" w:cs="Segoe UI"/>
          <w:bCs/>
          <w:i/>
          <w:kern w:val="0"/>
          <w:lang w:eastAsia="es-ES"/>
          <w14:ligatures w14:val="none"/>
        </w:rPr>
        <w:t xml:space="preserve"> como mencionó en el artículo 100 pero, insisto, la ley de ingresos es para cobrar. Y más bien, considero que lo que no se entiende es lo que acaba de explicar el regidor Manuel Gutiérrez Muñoz en el sentido de que los sueros no se le venden a particulares puesto que tienen que tener un protocolo de modo que quiénes están únicamente capacitados para ofrecer estos servicios es el IMSS, es el Hospital Comunitario</w:t>
      </w:r>
      <w:r w:rsidR="008550D8">
        <w:rPr>
          <w:rFonts w:ascii="Segoe UI" w:hAnsi="Segoe UI" w:cs="Segoe UI"/>
          <w:bCs/>
          <w:i/>
          <w:kern w:val="0"/>
          <w:lang w:eastAsia="es-ES"/>
          <w14:ligatures w14:val="none"/>
        </w:rPr>
        <w:t xml:space="preserve"> </w:t>
      </w:r>
      <w:r w:rsidR="004470F3">
        <w:rPr>
          <w:rFonts w:ascii="Segoe UI" w:hAnsi="Segoe UI" w:cs="Segoe UI"/>
          <w:bCs/>
          <w:i/>
          <w:kern w:val="0"/>
          <w:lang w:eastAsia="es-ES"/>
          <w14:ligatures w14:val="none"/>
        </w:rPr>
        <w:t>por ser los lugares donde se tiene atención de urgencias</w:t>
      </w:r>
      <w:r w:rsidR="00ED7846">
        <w:rPr>
          <w:rFonts w:ascii="Segoe UI" w:hAnsi="Segoe UI" w:cs="Segoe UI"/>
          <w:bCs/>
          <w:i/>
          <w:kern w:val="0"/>
          <w:lang w:eastAsia="es-ES"/>
          <w14:ligatures w14:val="none"/>
        </w:rPr>
        <w:t xml:space="preserve">, es decir, recordemos que nosotros somos servicios médicos municipales por lo que no tenemos la capacidad </w:t>
      </w:r>
      <w:r w:rsidR="00C13028">
        <w:rPr>
          <w:rFonts w:ascii="Segoe UI" w:hAnsi="Segoe UI" w:cs="Segoe UI"/>
          <w:bCs/>
          <w:i/>
          <w:kern w:val="0"/>
          <w:lang w:eastAsia="es-ES"/>
          <w14:ligatures w14:val="none"/>
        </w:rPr>
        <w:t>para</w:t>
      </w:r>
      <w:r w:rsidR="00ED7846">
        <w:rPr>
          <w:rFonts w:ascii="Segoe UI" w:hAnsi="Segoe UI" w:cs="Segoe UI"/>
          <w:bCs/>
          <w:i/>
          <w:kern w:val="0"/>
          <w:lang w:eastAsia="es-ES"/>
          <w14:ligatures w14:val="none"/>
        </w:rPr>
        <w:t xml:space="preserve"> poderlo hacer</w:t>
      </w:r>
      <w:r w:rsidR="00C13028">
        <w:rPr>
          <w:rFonts w:ascii="Segoe UI" w:hAnsi="Segoe UI" w:cs="Segoe UI"/>
          <w:bCs/>
          <w:i/>
          <w:kern w:val="0"/>
          <w:lang w:eastAsia="es-ES"/>
          <w14:ligatures w14:val="none"/>
        </w:rPr>
        <w:t xml:space="preserve"> y es por ello que no tenía caso que estuviera en la ley de ingresos, ni que se presupuestará por </w:t>
      </w:r>
      <w:r w:rsidR="008550D8">
        <w:rPr>
          <w:rFonts w:ascii="Segoe UI" w:hAnsi="Segoe UI" w:cs="Segoe UI"/>
          <w:bCs/>
          <w:i/>
          <w:kern w:val="0"/>
          <w:lang w:eastAsia="es-ES"/>
          <w14:ligatures w14:val="none"/>
        </w:rPr>
        <w:t>el</w:t>
      </w:r>
      <w:r w:rsidR="00C13028">
        <w:rPr>
          <w:rFonts w:ascii="Segoe UI" w:hAnsi="Segoe UI" w:cs="Segoe UI"/>
          <w:bCs/>
          <w:i/>
          <w:kern w:val="0"/>
          <w:lang w:eastAsia="es-ES"/>
          <w14:ligatures w14:val="none"/>
        </w:rPr>
        <w:t xml:space="preserve"> hecho de que</w:t>
      </w:r>
      <w:r w:rsidR="008550D8">
        <w:rPr>
          <w:rFonts w:ascii="Segoe UI" w:hAnsi="Segoe UI" w:cs="Segoe UI"/>
          <w:bCs/>
          <w:i/>
          <w:kern w:val="0"/>
          <w:lang w:eastAsia="es-ES"/>
          <w14:ligatures w14:val="none"/>
        </w:rPr>
        <w:t>,</w:t>
      </w:r>
      <w:r w:rsidR="00C13028">
        <w:rPr>
          <w:rFonts w:ascii="Segoe UI" w:hAnsi="Segoe UI" w:cs="Segoe UI"/>
          <w:bCs/>
          <w:i/>
          <w:kern w:val="0"/>
          <w:lang w:eastAsia="es-ES"/>
          <w14:ligatures w14:val="none"/>
        </w:rPr>
        <w:t xml:space="preserve"> primero</w:t>
      </w:r>
      <w:r w:rsidR="008550D8">
        <w:rPr>
          <w:rFonts w:ascii="Segoe UI" w:hAnsi="Segoe UI" w:cs="Segoe UI"/>
          <w:bCs/>
          <w:i/>
          <w:kern w:val="0"/>
          <w:lang w:eastAsia="es-ES"/>
          <w14:ligatures w14:val="none"/>
        </w:rPr>
        <w:t>,</w:t>
      </w:r>
      <w:r w:rsidR="00C13028">
        <w:rPr>
          <w:rFonts w:ascii="Segoe UI" w:hAnsi="Segoe UI" w:cs="Segoe UI"/>
          <w:bCs/>
          <w:i/>
          <w:kern w:val="0"/>
          <w:lang w:eastAsia="es-ES"/>
          <w14:ligatures w14:val="none"/>
        </w:rPr>
        <w:t xml:space="preserve"> no lo íbamos a poder conseguir en virtud de que solamente se da el tratamiento en hospitales, ahora bien, ¿qué es lo que sí estamos haciendo?, pues </w:t>
      </w:r>
      <w:r w:rsidR="008550D8">
        <w:rPr>
          <w:rFonts w:ascii="Segoe UI" w:hAnsi="Segoe UI" w:cs="Segoe UI"/>
          <w:bCs/>
          <w:i/>
          <w:kern w:val="0"/>
          <w:lang w:eastAsia="es-ES"/>
          <w14:ligatures w14:val="none"/>
        </w:rPr>
        <w:t xml:space="preserve">sí </w:t>
      </w:r>
      <w:r w:rsidR="00C13028">
        <w:rPr>
          <w:rFonts w:ascii="Segoe UI" w:hAnsi="Segoe UI" w:cs="Segoe UI"/>
          <w:bCs/>
          <w:i/>
          <w:kern w:val="0"/>
          <w:lang w:eastAsia="es-ES"/>
          <w14:ligatures w14:val="none"/>
        </w:rPr>
        <w:t xml:space="preserve">el hacer las vinculaciones con las </w:t>
      </w:r>
      <w:r w:rsidR="00135868">
        <w:rPr>
          <w:rFonts w:ascii="Segoe UI" w:hAnsi="Segoe UI" w:cs="Segoe UI"/>
          <w:bCs/>
          <w:i/>
          <w:kern w:val="0"/>
          <w:lang w:eastAsia="es-ES"/>
          <w14:ligatures w14:val="none"/>
        </w:rPr>
        <w:t xml:space="preserve">diferentes </w:t>
      </w:r>
      <w:r w:rsidR="00C13028">
        <w:rPr>
          <w:rFonts w:ascii="Segoe UI" w:hAnsi="Segoe UI" w:cs="Segoe UI"/>
          <w:bCs/>
          <w:i/>
          <w:kern w:val="0"/>
          <w:lang w:eastAsia="es-ES"/>
          <w14:ligatures w14:val="none"/>
        </w:rPr>
        <w:t>instancias</w:t>
      </w:r>
      <w:r w:rsidR="00135868">
        <w:rPr>
          <w:rFonts w:ascii="Segoe UI" w:hAnsi="Segoe UI" w:cs="Segoe UI"/>
          <w:bCs/>
          <w:i/>
          <w:kern w:val="0"/>
          <w:lang w:eastAsia="es-ES"/>
          <w14:ligatures w14:val="none"/>
        </w:rPr>
        <w:t xml:space="preserve"> de salud como lo son tanto el IMSS así como las de Salud Jalisco, además de la Cruz Roja y la Cruz Verde para que </w:t>
      </w:r>
      <w:r w:rsidR="008E78F6">
        <w:rPr>
          <w:rFonts w:ascii="Segoe UI" w:hAnsi="Segoe UI" w:cs="Segoe UI"/>
          <w:bCs/>
          <w:i/>
          <w:kern w:val="0"/>
          <w:lang w:eastAsia="es-ES"/>
          <w14:ligatures w14:val="none"/>
        </w:rPr>
        <w:t xml:space="preserve">puedan ser las personas atendidas ¿es así regidor Manuel Gutiérrez Muñoz?, así es. Bien, por lo que cabe señalar que no tenemos la información de cómo funcione </w:t>
      </w:r>
      <w:r w:rsidR="00BB528A">
        <w:rPr>
          <w:rFonts w:ascii="Segoe UI" w:hAnsi="Segoe UI" w:cs="Segoe UI"/>
          <w:bCs/>
          <w:i/>
          <w:kern w:val="0"/>
          <w:lang w:eastAsia="es-ES"/>
          <w14:ligatures w14:val="none"/>
        </w:rPr>
        <w:t>y por eso es que se emiten los comentarios de manera incorrecta aunado a que, reitero, sí se tenía</w:t>
      </w:r>
      <w:r w:rsidR="008550D8">
        <w:rPr>
          <w:rFonts w:ascii="Segoe UI" w:hAnsi="Segoe UI" w:cs="Segoe UI"/>
          <w:bCs/>
          <w:i/>
          <w:kern w:val="0"/>
          <w:lang w:eastAsia="es-ES"/>
          <w14:ligatures w14:val="none"/>
        </w:rPr>
        <w:t>n</w:t>
      </w:r>
      <w:r w:rsidR="00BB528A">
        <w:rPr>
          <w:rFonts w:ascii="Segoe UI" w:hAnsi="Segoe UI" w:cs="Segoe UI"/>
          <w:bCs/>
          <w:i/>
          <w:kern w:val="0"/>
          <w:lang w:eastAsia="es-ES"/>
          <w14:ligatures w14:val="none"/>
        </w:rPr>
        <w:t xml:space="preserve"> anteriormente </w:t>
      </w:r>
      <w:r w:rsidR="008550D8">
        <w:rPr>
          <w:rFonts w:ascii="Segoe UI" w:hAnsi="Segoe UI" w:cs="Segoe UI"/>
          <w:bCs/>
          <w:i/>
          <w:kern w:val="0"/>
          <w:lang w:eastAsia="es-ES"/>
          <w14:ligatures w14:val="none"/>
        </w:rPr>
        <w:t>esta es la explicación</w:t>
      </w:r>
      <w:r w:rsidR="00BB528A">
        <w:rPr>
          <w:rFonts w:ascii="Segoe UI" w:hAnsi="Segoe UI" w:cs="Segoe UI"/>
          <w:bCs/>
          <w:i/>
          <w:kern w:val="0"/>
          <w:lang w:eastAsia="es-ES"/>
          <w14:ligatures w14:val="none"/>
        </w:rPr>
        <w:t xml:space="preserve"> del porque no se tienen</w:t>
      </w:r>
      <w:r w:rsidR="004A7AAC">
        <w:rPr>
          <w:rFonts w:ascii="Segoe UI" w:hAnsi="Segoe UI" w:cs="Segoe UI"/>
          <w:bCs/>
          <w:i/>
          <w:kern w:val="0"/>
          <w:lang w:eastAsia="es-ES"/>
          <w14:ligatures w14:val="none"/>
        </w:rPr>
        <w:t xml:space="preserve"> </w:t>
      </w:r>
      <w:r w:rsidR="00BB528A">
        <w:rPr>
          <w:rFonts w:ascii="Segoe UI" w:hAnsi="Segoe UI" w:cs="Segoe UI"/>
          <w:bCs/>
          <w:i/>
          <w:kern w:val="0"/>
          <w:lang w:eastAsia="es-ES"/>
          <w14:ligatures w14:val="none"/>
        </w:rPr>
        <w:t xml:space="preserve">ahora. </w:t>
      </w:r>
      <w:r w:rsidR="004A7AAC">
        <w:rPr>
          <w:rFonts w:ascii="Segoe UI" w:hAnsi="Segoe UI" w:cs="Segoe UI"/>
          <w:bCs/>
          <w:i/>
          <w:kern w:val="0"/>
          <w:lang w:eastAsia="es-ES"/>
          <w14:ligatures w14:val="none"/>
        </w:rPr>
        <w:t>Pero</w:t>
      </w:r>
      <w:r w:rsidR="008550D8">
        <w:rPr>
          <w:rFonts w:ascii="Segoe UI" w:hAnsi="Segoe UI" w:cs="Segoe UI"/>
          <w:bCs/>
          <w:i/>
          <w:kern w:val="0"/>
          <w:lang w:eastAsia="es-ES"/>
          <w14:ligatures w14:val="none"/>
        </w:rPr>
        <w:t>,</w:t>
      </w:r>
      <w:r w:rsidR="004A7AAC">
        <w:rPr>
          <w:rFonts w:ascii="Segoe UI" w:hAnsi="Segoe UI" w:cs="Segoe UI"/>
          <w:bCs/>
          <w:i/>
          <w:kern w:val="0"/>
          <w:lang w:eastAsia="es-ES"/>
          <w14:ligatures w14:val="none"/>
        </w:rPr>
        <w:t xml:space="preserve"> además</w:t>
      </w:r>
      <w:r w:rsidR="008550D8">
        <w:rPr>
          <w:rFonts w:ascii="Segoe UI" w:hAnsi="Segoe UI" w:cs="Segoe UI"/>
          <w:bCs/>
          <w:i/>
          <w:kern w:val="0"/>
          <w:lang w:eastAsia="es-ES"/>
          <w14:ligatures w14:val="none"/>
        </w:rPr>
        <w:t>, tal como</w:t>
      </w:r>
    </w:p>
    <w:p w14:paraId="09289F8F" w14:textId="159D43C4" w:rsidR="008154CF" w:rsidRPr="0043563C" w:rsidRDefault="004A7AAC" w:rsidP="00A10475">
      <w:pPr>
        <w:spacing w:after="0" w:line="360" w:lineRule="auto"/>
        <w:ind w:left="851" w:right="-705"/>
        <w:jc w:val="both"/>
        <w:rPr>
          <w:rFonts w:ascii="Segoe UI" w:hAnsi="Segoe UI" w:cs="Segoe UI"/>
          <w:bCs/>
          <w:i/>
          <w:kern w:val="0"/>
          <w:lang w:eastAsia="es-ES"/>
          <w14:ligatures w14:val="none"/>
        </w:rPr>
      </w:pPr>
      <w:r>
        <w:rPr>
          <w:rFonts w:ascii="Segoe UI" w:hAnsi="Segoe UI" w:cs="Segoe UI"/>
          <w:bCs/>
          <w:i/>
          <w:kern w:val="0"/>
          <w:lang w:eastAsia="es-ES"/>
          <w14:ligatures w14:val="none"/>
        </w:rPr>
        <w:lastRenderedPageBreak/>
        <w:t xml:space="preserve">lo habla el Acuerdo Legislativo se exhorta </w:t>
      </w:r>
      <w:r w:rsidRPr="004A7AAC">
        <w:rPr>
          <w:rFonts w:ascii="Segoe UI" w:hAnsi="Segoe UI" w:cs="Segoe UI"/>
          <w:bCs/>
          <w:i/>
          <w:kern w:val="0"/>
          <w:lang w:eastAsia="es-ES"/>
          <w14:ligatures w14:val="none"/>
        </w:rPr>
        <w:t xml:space="preserve">a </w:t>
      </w:r>
      <w:r w:rsidR="00BA2EF2">
        <w:rPr>
          <w:rFonts w:ascii="Segoe UI" w:hAnsi="Segoe UI" w:cs="Segoe UI"/>
          <w:bCs/>
          <w:i/>
          <w:kern w:val="0"/>
          <w:lang w:eastAsia="es-ES"/>
          <w14:ligatures w14:val="none"/>
        </w:rPr>
        <w:t xml:space="preserve">la Secretaría de Salud Jalisco y a </w:t>
      </w:r>
      <w:r w:rsidRPr="004A7AAC">
        <w:rPr>
          <w:rFonts w:ascii="Segoe UI" w:hAnsi="Segoe UI" w:cs="Segoe UI"/>
          <w:bCs/>
          <w:i/>
          <w:kern w:val="0"/>
          <w:lang w:eastAsia="es-ES"/>
          <w14:ligatures w14:val="none"/>
        </w:rPr>
        <w:t xml:space="preserve">los 125 </w:t>
      </w:r>
      <w:r w:rsidR="00BA2EF2">
        <w:rPr>
          <w:rFonts w:ascii="Segoe UI" w:hAnsi="Segoe UI" w:cs="Segoe UI"/>
          <w:bCs/>
          <w:i/>
          <w:kern w:val="0"/>
          <w:lang w:eastAsia="es-ES"/>
          <w14:ligatures w14:val="none"/>
        </w:rPr>
        <w:t>Ayuntamientos de la entidad que</w:t>
      </w:r>
      <w:r w:rsidRPr="004A7AAC">
        <w:rPr>
          <w:rFonts w:ascii="Segoe UI" w:hAnsi="Segoe UI" w:cs="Segoe UI"/>
          <w:bCs/>
          <w:i/>
          <w:kern w:val="0"/>
          <w:lang w:eastAsia="es-ES"/>
          <w14:ligatures w14:val="none"/>
        </w:rPr>
        <w:t xml:space="preserve"> tengan a bien informar sobre </w:t>
      </w:r>
      <w:r w:rsidR="00BA2EF2">
        <w:rPr>
          <w:rFonts w:ascii="Segoe UI" w:hAnsi="Segoe UI" w:cs="Segoe UI"/>
          <w:bCs/>
          <w:i/>
          <w:kern w:val="0"/>
          <w:lang w:eastAsia="es-ES"/>
          <w14:ligatures w14:val="none"/>
        </w:rPr>
        <w:t xml:space="preserve">únicamente </w:t>
      </w:r>
      <w:r w:rsidRPr="004A7AAC">
        <w:rPr>
          <w:rFonts w:ascii="Segoe UI" w:hAnsi="Segoe UI" w:cs="Segoe UI"/>
          <w:bCs/>
          <w:i/>
          <w:kern w:val="0"/>
          <w:lang w:eastAsia="es-ES"/>
          <w14:ligatures w14:val="none"/>
        </w:rPr>
        <w:t xml:space="preserve">las acciones, estrategias y programas </w:t>
      </w:r>
      <w:r w:rsidR="00BA2EF2">
        <w:rPr>
          <w:rFonts w:ascii="Segoe UI" w:hAnsi="Segoe UI" w:cs="Segoe UI"/>
          <w:bCs/>
          <w:i/>
          <w:kern w:val="0"/>
          <w:lang w:eastAsia="es-ES"/>
          <w14:ligatures w14:val="none"/>
        </w:rPr>
        <w:t xml:space="preserve">que están </w:t>
      </w:r>
      <w:r w:rsidRPr="004A7AAC">
        <w:rPr>
          <w:rFonts w:ascii="Segoe UI" w:hAnsi="Segoe UI" w:cs="Segoe UI"/>
          <w:bCs/>
          <w:i/>
          <w:kern w:val="0"/>
          <w:lang w:eastAsia="es-ES"/>
          <w14:ligatures w14:val="none"/>
        </w:rPr>
        <w:t xml:space="preserve">orientados a la prevención </w:t>
      </w:r>
      <w:r w:rsidR="00BA2EF2">
        <w:rPr>
          <w:rFonts w:ascii="Segoe UI" w:hAnsi="Segoe UI" w:cs="Segoe UI"/>
          <w:bCs/>
          <w:i/>
          <w:kern w:val="0"/>
          <w:lang w:eastAsia="es-ES"/>
          <w14:ligatures w14:val="none"/>
        </w:rPr>
        <w:t xml:space="preserve">para </w:t>
      </w:r>
      <w:r w:rsidRPr="004A7AAC">
        <w:rPr>
          <w:rFonts w:ascii="Segoe UI" w:hAnsi="Segoe UI" w:cs="Segoe UI"/>
          <w:bCs/>
          <w:i/>
          <w:kern w:val="0"/>
          <w:lang w:eastAsia="es-ES"/>
          <w14:ligatures w14:val="none"/>
        </w:rPr>
        <w:t>la población durante la temporada de la araña violinista</w:t>
      </w:r>
      <w:r w:rsidR="00BA2EF2">
        <w:rPr>
          <w:rFonts w:ascii="Segoe UI" w:hAnsi="Segoe UI" w:cs="Segoe UI"/>
          <w:bCs/>
          <w:i/>
          <w:kern w:val="0"/>
          <w:lang w:eastAsia="es-ES"/>
          <w14:ligatures w14:val="none"/>
        </w:rPr>
        <w:t xml:space="preserve">, por lo que en este sentido la propuesta es que se turne a los titulares de la Dirección de Salud </w:t>
      </w:r>
      <w:r w:rsidR="00BA2EF2" w:rsidRPr="00BA2EF2">
        <w:rPr>
          <w:rFonts w:ascii="Segoe UI" w:hAnsi="Segoe UI" w:cs="Segoe UI"/>
          <w:bCs/>
          <w:i/>
          <w:kern w:val="0"/>
          <w:lang w:eastAsia="es-ES"/>
          <w14:ligatures w14:val="none"/>
        </w:rPr>
        <w:t>así como de la Unidad de Protección Civil y Bomberos, a efecto de que tenga a bien remitir informe tanto a este Pleno del Ayuntamiento así como a la Secretaria de Salud Jalisco sobre las acciones, estrategias y programas orientados a la prevención y atención de la población durante la temporada de la araña violinista y otros tipos de arácnidos que puedan poner en peligro la salud y la vida de las familias en el Estado de Jalisco</w:t>
      </w:r>
      <w:r w:rsidR="008550D8">
        <w:rPr>
          <w:rFonts w:ascii="Segoe UI" w:hAnsi="Segoe UI" w:cs="Segoe UI"/>
          <w:bCs/>
          <w:i/>
          <w:kern w:val="0"/>
          <w:lang w:eastAsia="es-ES"/>
          <w14:ligatures w14:val="none"/>
        </w:rPr>
        <w:t>,</w:t>
      </w:r>
      <w:r w:rsidR="00BA2EF2">
        <w:rPr>
          <w:rFonts w:ascii="Segoe UI" w:hAnsi="Segoe UI" w:cs="Segoe UI"/>
          <w:bCs/>
          <w:i/>
          <w:kern w:val="0"/>
          <w:lang w:eastAsia="es-ES"/>
          <w14:ligatures w14:val="none"/>
        </w:rPr>
        <w:t xml:space="preserve"> ello con atención al citado Acuerdo Legislativo. Por lo que pregunto ¿sí se comprendió el Acuerdo Legislativo?, bien, no sé si haya algún otro comentario, sino lo hay se pone a su consideración el citado punto de acuerdo, por lo que sí están a favor les solicito manifestarlo levantando su mano”. - - - - - - - - - - - - - - - -</w:t>
      </w:r>
      <w:r w:rsidR="008550D8">
        <w:rPr>
          <w:rFonts w:ascii="Segoe UI" w:hAnsi="Segoe UI" w:cs="Segoe UI"/>
          <w:bCs/>
          <w:i/>
          <w:kern w:val="0"/>
          <w:lang w:eastAsia="es-ES"/>
          <w14:ligatures w14:val="none"/>
        </w:rPr>
        <w:t xml:space="preserve"> - - - - - - - - - - - - </w:t>
      </w:r>
      <w:r w:rsidR="00BA2EF2">
        <w:rPr>
          <w:rFonts w:ascii="Segoe UI" w:hAnsi="Segoe UI" w:cs="Segoe UI"/>
          <w:bCs/>
          <w:i/>
          <w:kern w:val="0"/>
          <w:lang w:eastAsia="es-ES"/>
          <w14:ligatures w14:val="none"/>
        </w:rPr>
        <w:t xml:space="preserve"> </w:t>
      </w:r>
      <w:r w:rsidR="00CD4E9B">
        <w:rPr>
          <w:rFonts w:ascii="Segoe UI" w:hAnsi="Segoe UI" w:cs="Segoe UI"/>
          <w:bCs/>
          <w:i/>
          <w:kern w:val="0"/>
          <w:lang w:eastAsia="es-ES"/>
          <w14:ligatures w14:val="none"/>
        </w:rPr>
        <w:t xml:space="preserve">   </w:t>
      </w:r>
      <w:r w:rsidR="00A10475">
        <w:rPr>
          <w:rFonts w:ascii="Segoe UI" w:hAnsi="Segoe UI" w:cs="Segoe UI"/>
          <w:bCs/>
          <w:i/>
          <w:kern w:val="0"/>
          <w:lang w:eastAsia="es-ES"/>
          <w14:ligatures w14:val="none"/>
        </w:rPr>
        <w:t xml:space="preserve">     </w:t>
      </w:r>
    </w:p>
    <w:p w14:paraId="40AE3D81" w14:textId="77777777" w:rsidR="0043563C" w:rsidRPr="0043563C" w:rsidRDefault="0043563C" w:rsidP="0043563C">
      <w:pPr>
        <w:spacing w:after="0" w:line="360" w:lineRule="auto"/>
        <w:ind w:left="851" w:right="-705"/>
        <w:jc w:val="both"/>
        <w:rPr>
          <w:rFonts w:ascii="Segoe UI" w:hAnsi="Segoe UI" w:cs="Segoe UI"/>
          <w:b/>
          <w:i/>
          <w:kern w:val="0"/>
          <w:lang w:eastAsia="es-ES"/>
          <w14:ligatures w14:val="none"/>
        </w:rPr>
      </w:pPr>
    </w:p>
    <w:p w14:paraId="0169A4EE" w14:textId="2A248BB8" w:rsidR="0043563C" w:rsidRPr="0043563C" w:rsidRDefault="0043563C" w:rsidP="0043563C">
      <w:pPr>
        <w:spacing w:after="0" w:line="360" w:lineRule="auto"/>
        <w:ind w:left="851" w:right="-705"/>
        <w:jc w:val="both"/>
        <w:rPr>
          <w:rFonts w:ascii="Segoe UI" w:eastAsia="Segoe UI" w:hAnsi="Segoe UI" w:cs="Segoe UI"/>
          <w:kern w:val="0"/>
          <w14:ligatures w14:val="none"/>
        </w:rPr>
      </w:pPr>
      <w:r w:rsidRPr="0043563C">
        <w:rPr>
          <w:rFonts w:ascii="Segoe UI" w:eastAsia="Segoe UI" w:hAnsi="Segoe UI" w:cs="Segoe UI"/>
          <w:kern w:val="0"/>
          <w14:ligatures w14:val="none"/>
        </w:rPr>
        <w:t xml:space="preserve">Resultando el </w:t>
      </w:r>
      <w:r w:rsidRPr="0043563C">
        <w:rPr>
          <w:rFonts w:ascii="Segoe UI" w:eastAsia="Segoe UI" w:hAnsi="Segoe UI" w:cs="Segoe UI"/>
          <w:b/>
          <w:kern w:val="0"/>
          <w14:ligatures w14:val="none"/>
        </w:rPr>
        <w:t xml:space="preserve">décimo segundo punto </w:t>
      </w:r>
      <w:r w:rsidRPr="0043563C">
        <w:rPr>
          <w:rFonts w:ascii="Segoe UI" w:eastAsia="Segoe UI" w:hAnsi="Segoe UI" w:cs="Segoe UI"/>
          <w:kern w:val="0"/>
          <w14:ligatures w14:val="none"/>
        </w:rPr>
        <w:t xml:space="preserve">del orden del día, </w:t>
      </w:r>
      <w:r w:rsidRPr="0043563C">
        <w:rPr>
          <w:rFonts w:ascii="Segoe UI" w:eastAsia="Segoe UI" w:hAnsi="Segoe UI" w:cs="Segoe UI"/>
          <w:b/>
          <w:kern w:val="0"/>
          <w14:ligatures w14:val="none"/>
        </w:rPr>
        <w:t>APROBADO POR MAYORÍA</w:t>
      </w:r>
      <w:r w:rsidRPr="0043563C">
        <w:rPr>
          <w:rFonts w:ascii="Segoe UI" w:eastAsia="Segoe UI" w:hAnsi="Segoe UI" w:cs="Segoe UI"/>
          <w:kern w:val="0"/>
          <w14:ligatures w14:val="none"/>
        </w:rPr>
        <w:t xml:space="preserve">, con </w:t>
      </w:r>
      <w:r w:rsidR="00BB4DDD">
        <w:rPr>
          <w:rFonts w:ascii="Segoe UI" w:eastAsia="Segoe UI" w:hAnsi="Segoe UI" w:cs="Segoe UI"/>
          <w:kern w:val="0"/>
          <w14:ligatures w14:val="none"/>
        </w:rPr>
        <w:t>doce</w:t>
      </w:r>
      <w:r w:rsidRPr="0043563C">
        <w:rPr>
          <w:rFonts w:ascii="Segoe UI" w:eastAsia="Segoe UI" w:hAnsi="Segoe UI" w:cs="Segoe UI"/>
          <w:kern w:val="0"/>
          <w14:ligatures w14:val="none"/>
        </w:rPr>
        <w:t xml:space="preserve"> votos a favor de los </w:t>
      </w:r>
      <w:r w:rsidR="00BB4DDD">
        <w:rPr>
          <w:rFonts w:ascii="Segoe UI" w:eastAsia="Segoe UI" w:hAnsi="Segoe UI" w:cs="Segoe UI"/>
          <w:kern w:val="0"/>
          <w14:ligatures w14:val="none"/>
        </w:rPr>
        <w:t>doce</w:t>
      </w:r>
      <w:r w:rsidRPr="0043563C">
        <w:rPr>
          <w:rFonts w:ascii="Segoe UI" w:eastAsia="Segoe UI" w:hAnsi="Segoe UI" w:cs="Segoe UI"/>
          <w:kern w:val="0"/>
          <w14:ligatures w14:val="none"/>
        </w:rPr>
        <w:t xml:space="preserve"> regidores y regidoras que se encuentran presentes</w:t>
      </w:r>
      <w:r w:rsidR="0045363B">
        <w:rPr>
          <w:rFonts w:ascii="Segoe UI" w:eastAsia="Segoe UI" w:hAnsi="Segoe UI" w:cs="Segoe UI"/>
          <w:kern w:val="0"/>
          <w14:ligatures w14:val="none"/>
        </w:rPr>
        <w:t xml:space="preserve"> como a continuación se describe</w:t>
      </w:r>
      <w:r w:rsidRPr="0043563C">
        <w:rPr>
          <w:rFonts w:ascii="Segoe UI" w:eastAsia="Segoe UI" w:hAnsi="Segoe UI" w:cs="Segoe UI"/>
          <w:kern w:val="0"/>
          <w14:ligatures w14:val="none"/>
        </w:rPr>
        <w:t>: - - - - - -</w:t>
      </w:r>
      <w:r w:rsidR="00BB4DDD">
        <w:rPr>
          <w:rFonts w:ascii="Segoe UI" w:eastAsia="Segoe UI" w:hAnsi="Segoe UI" w:cs="Segoe UI"/>
          <w:kern w:val="0"/>
          <w14:ligatures w14:val="none"/>
        </w:rPr>
        <w:t xml:space="preserve"> - -</w:t>
      </w:r>
      <w:r w:rsidR="0045363B">
        <w:rPr>
          <w:rFonts w:ascii="Segoe UI" w:eastAsia="Segoe UI" w:hAnsi="Segoe UI" w:cs="Segoe UI"/>
          <w:kern w:val="0"/>
          <w14:ligatures w14:val="none"/>
        </w:rPr>
        <w:t xml:space="preserve"> - - - - - - - - - - - - - - - - - - - - - - - - - - - - - - - - - - - - - - </w:t>
      </w:r>
      <w:r w:rsidR="00BB4DDD">
        <w:rPr>
          <w:rFonts w:ascii="Segoe UI" w:eastAsia="Segoe UI" w:hAnsi="Segoe UI" w:cs="Segoe UI"/>
          <w:kern w:val="0"/>
          <w14:ligatures w14:val="none"/>
        </w:rPr>
        <w:t xml:space="preserve"> </w:t>
      </w:r>
    </w:p>
    <w:tbl>
      <w:tblPr>
        <w:tblStyle w:val="Tablaconcuadrcula10"/>
        <w:tblW w:w="9214" w:type="dxa"/>
        <w:tblInd w:w="846" w:type="dxa"/>
        <w:tblLook w:val="04A0" w:firstRow="1" w:lastRow="0" w:firstColumn="1" w:lastColumn="0" w:noHBand="0" w:noVBand="1"/>
      </w:tblPr>
      <w:tblGrid>
        <w:gridCol w:w="709"/>
        <w:gridCol w:w="5670"/>
        <w:gridCol w:w="1561"/>
        <w:gridCol w:w="1274"/>
      </w:tblGrid>
      <w:tr w:rsidR="0043563C" w:rsidRPr="0043563C" w14:paraId="4D3EC82B" w14:textId="77777777" w:rsidTr="00BB4DDD">
        <w:tc>
          <w:tcPr>
            <w:tcW w:w="709" w:type="dxa"/>
          </w:tcPr>
          <w:p w14:paraId="4CE8FFE9" w14:textId="77777777" w:rsidR="0043563C" w:rsidRPr="0043563C" w:rsidRDefault="0043563C" w:rsidP="0043563C">
            <w:pPr>
              <w:spacing w:after="200" w:line="276" w:lineRule="auto"/>
              <w:jc w:val="center"/>
              <w:rPr>
                <w:rFonts w:ascii="Segoe UI" w:hAnsi="Segoe UI" w:cs="Segoe UI"/>
                <w:b/>
              </w:rPr>
            </w:pPr>
            <w:r w:rsidRPr="0043563C">
              <w:rPr>
                <w:rFonts w:ascii="Segoe UI" w:hAnsi="Segoe UI" w:cs="Segoe UI"/>
                <w:b/>
              </w:rPr>
              <w:t>No.</w:t>
            </w:r>
          </w:p>
        </w:tc>
        <w:tc>
          <w:tcPr>
            <w:tcW w:w="5670" w:type="dxa"/>
          </w:tcPr>
          <w:p w14:paraId="21AE6DBE" w14:textId="77777777" w:rsidR="0043563C" w:rsidRPr="0043563C" w:rsidRDefault="0043563C" w:rsidP="0043563C">
            <w:pPr>
              <w:spacing w:after="200" w:line="276" w:lineRule="auto"/>
              <w:jc w:val="center"/>
              <w:rPr>
                <w:rFonts w:ascii="Segoe UI" w:hAnsi="Segoe UI" w:cs="Segoe UI"/>
                <w:b/>
              </w:rPr>
            </w:pPr>
            <w:r w:rsidRPr="0043563C">
              <w:rPr>
                <w:rFonts w:ascii="Segoe UI" w:hAnsi="Segoe UI" w:cs="Segoe UI"/>
                <w:b/>
              </w:rPr>
              <w:t>Nombre</w:t>
            </w:r>
          </w:p>
        </w:tc>
        <w:tc>
          <w:tcPr>
            <w:tcW w:w="1561" w:type="dxa"/>
          </w:tcPr>
          <w:p w14:paraId="3BB4E26C" w14:textId="77777777" w:rsidR="0043563C" w:rsidRPr="0043563C" w:rsidRDefault="0043563C" w:rsidP="0043563C">
            <w:pPr>
              <w:spacing w:after="200" w:line="276" w:lineRule="auto"/>
              <w:jc w:val="center"/>
              <w:rPr>
                <w:rFonts w:ascii="Segoe UI" w:hAnsi="Segoe UI" w:cs="Segoe UI"/>
                <w:b/>
              </w:rPr>
            </w:pPr>
            <w:r w:rsidRPr="0043563C">
              <w:rPr>
                <w:rFonts w:ascii="Segoe UI" w:hAnsi="Segoe UI" w:cs="Segoe UI"/>
                <w:b/>
              </w:rPr>
              <w:t>Cargo</w:t>
            </w:r>
          </w:p>
        </w:tc>
        <w:tc>
          <w:tcPr>
            <w:tcW w:w="1274" w:type="dxa"/>
          </w:tcPr>
          <w:p w14:paraId="255F1F41" w14:textId="77777777" w:rsidR="0043563C" w:rsidRPr="0043563C" w:rsidRDefault="0043563C" w:rsidP="0043563C">
            <w:pPr>
              <w:spacing w:after="200" w:line="276" w:lineRule="auto"/>
              <w:jc w:val="center"/>
              <w:rPr>
                <w:rFonts w:ascii="Segoe UI" w:hAnsi="Segoe UI" w:cs="Segoe UI"/>
                <w:b/>
              </w:rPr>
            </w:pPr>
            <w:r w:rsidRPr="0043563C">
              <w:rPr>
                <w:rFonts w:ascii="Segoe UI" w:hAnsi="Segoe UI" w:cs="Segoe UI"/>
                <w:b/>
              </w:rPr>
              <w:t>Voto</w:t>
            </w:r>
          </w:p>
        </w:tc>
      </w:tr>
      <w:tr w:rsidR="00BB4DDD" w:rsidRPr="0043563C" w14:paraId="64A0071D" w14:textId="77777777" w:rsidTr="00BB4DDD">
        <w:tc>
          <w:tcPr>
            <w:tcW w:w="709" w:type="dxa"/>
          </w:tcPr>
          <w:p w14:paraId="7C92055D" w14:textId="25BF1276" w:rsidR="00BB4DDD" w:rsidRPr="0043563C" w:rsidRDefault="00BB4DDD" w:rsidP="00BB4DDD">
            <w:pPr>
              <w:spacing w:after="200" w:line="276" w:lineRule="auto"/>
              <w:jc w:val="center"/>
              <w:rPr>
                <w:rFonts w:ascii="Segoe UI" w:hAnsi="Segoe UI" w:cs="Segoe UI"/>
              </w:rPr>
            </w:pPr>
            <w:r w:rsidRPr="00C8229E">
              <w:rPr>
                <w:rFonts w:ascii="Segoe UI" w:hAnsi="Segoe UI" w:cs="Segoe UI"/>
              </w:rPr>
              <w:t>1</w:t>
            </w:r>
          </w:p>
        </w:tc>
        <w:tc>
          <w:tcPr>
            <w:tcW w:w="5670" w:type="dxa"/>
            <w:tcBorders>
              <w:top w:val="single" w:sz="4" w:space="0" w:color="auto"/>
              <w:left w:val="single" w:sz="4" w:space="0" w:color="auto"/>
              <w:bottom w:val="single" w:sz="4" w:space="0" w:color="auto"/>
              <w:right w:val="single" w:sz="4" w:space="0" w:color="auto"/>
            </w:tcBorders>
          </w:tcPr>
          <w:p w14:paraId="08E4C8A2" w14:textId="2E33FDF4" w:rsidR="00BB4DDD" w:rsidRPr="0043563C" w:rsidRDefault="00BB4DDD" w:rsidP="00BB4DDD">
            <w:pPr>
              <w:spacing w:line="276" w:lineRule="auto"/>
              <w:jc w:val="center"/>
              <w:rPr>
                <w:rFonts w:ascii="Segoe UI" w:hAnsi="Segoe UI" w:cs="Segoe UI"/>
              </w:rPr>
            </w:pPr>
            <w:r w:rsidRPr="00C8229E">
              <w:rPr>
                <w:rFonts w:ascii="Segoe UI" w:hAnsi="Segoe UI" w:cs="Segoe UI"/>
              </w:rPr>
              <w:t>C. Deysi Nallely Ángel Hernández</w:t>
            </w:r>
          </w:p>
        </w:tc>
        <w:tc>
          <w:tcPr>
            <w:tcW w:w="1561" w:type="dxa"/>
            <w:tcBorders>
              <w:top w:val="single" w:sz="4" w:space="0" w:color="auto"/>
              <w:left w:val="single" w:sz="4" w:space="0" w:color="auto"/>
              <w:bottom w:val="single" w:sz="4" w:space="0" w:color="auto"/>
              <w:right w:val="single" w:sz="4" w:space="0" w:color="auto"/>
            </w:tcBorders>
          </w:tcPr>
          <w:p w14:paraId="4BF1AE77" w14:textId="1BA23F40" w:rsidR="00BB4DDD" w:rsidRPr="0043563C" w:rsidRDefault="00BB4DDD" w:rsidP="00BB4DDD">
            <w:pPr>
              <w:spacing w:line="276" w:lineRule="auto"/>
              <w:jc w:val="center"/>
              <w:rPr>
                <w:rFonts w:ascii="Segoe UI" w:hAnsi="Segoe UI" w:cs="Segoe UI"/>
              </w:rPr>
            </w:pPr>
            <w:r w:rsidRPr="00C8229E">
              <w:rPr>
                <w:rFonts w:ascii="Segoe UI" w:hAnsi="Segoe UI" w:cs="Segoe UI"/>
              </w:rPr>
              <w:t>Presidenta</w:t>
            </w:r>
          </w:p>
        </w:tc>
        <w:tc>
          <w:tcPr>
            <w:tcW w:w="1274" w:type="dxa"/>
          </w:tcPr>
          <w:p w14:paraId="11BEED3D" w14:textId="3A614A46" w:rsidR="00BB4DDD" w:rsidRPr="0043563C" w:rsidRDefault="00BB4DDD" w:rsidP="00BB4DDD">
            <w:pPr>
              <w:spacing w:after="200" w:line="276" w:lineRule="auto"/>
              <w:jc w:val="center"/>
              <w:rPr>
                <w:rFonts w:ascii="Segoe UI" w:hAnsi="Segoe UI" w:cs="Segoe UI"/>
              </w:rPr>
            </w:pPr>
            <w:r w:rsidRPr="00C8229E">
              <w:rPr>
                <w:rFonts w:ascii="Segoe UI" w:hAnsi="Segoe UI" w:cs="Segoe UI"/>
              </w:rPr>
              <w:t>A favor</w:t>
            </w:r>
          </w:p>
        </w:tc>
      </w:tr>
      <w:tr w:rsidR="00BB4DDD" w:rsidRPr="0043563C" w14:paraId="43C5D7D7" w14:textId="77777777" w:rsidTr="00BB4DDD">
        <w:tc>
          <w:tcPr>
            <w:tcW w:w="709" w:type="dxa"/>
          </w:tcPr>
          <w:p w14:paraId="6A3DC816" w14:textId="416B38F8" w:rsidR="00BB4DDD" w:rsidRPr="0043563C" w:rsidRDefault="00BB4DDD" w:rsidP="00BB4DDD">
            <w:pPr>
              <w:spacing w:after="200" w:line="276" w:lineRule="auto"/>
              <w:jc w:val="center"/>
              <w:rPr>
                <w:rFonts w:ascii="Segoe UI" w:hAnsi="Segoe UI" w:cs="Segoe UI"/>
              </w:rPr>
            </w:pPr>
            <w:r w:rsidRPr="00C8229E">
              <w:rPr>
                <w:rFonts w:ascii="Segoe UI" w:hAnsi="Segoe UI" w:cs="Segoe UI"/>
              </w:rPr>
              <w:t>2</w:t>
            </w:r>
          </w:p>
        </w:tc>
        <w:tc>
          <w:tcPr>
            <w:tcW w:w="5670" w:type="dxa"/>
            <w:tcBorders>
              <w:top w:val="single" w:sz="4" w:space="0" w:color="auto"/>
              <w:left w:val="single" w:sz="4" w:space="0" w:color="auto"/>
              <w:bottom w:val="single" w:sz="4" w:space="0" w:color="auto"/>
              <w:right w:val="single" w:sz="4" w:space="0" w:color="auto"/>
            </w:tcBorders>
          </w:tcPr>
          <w:p w14:paraId="5F31EB0D" w14:textId="49755E41" w:rsidR="00BB4DDD" w:rsidRPr="0043563C" w:rsidRDefault="00BB4DDD" w:rsidP="00BB4DDD">
            <w:pPr>
              <w:spacing w:line="276" w:lineRule="auto"/>
              <w:ind w:left="720"/>
              <w:contextualSpacing/>
              <w:jc w:val="center"/>
              <w:rPr>
                <w:rFonts w:ascii="Segoe UI" w:hAnsi="Segoe UI" w:cs="Segoe UI"/>
              </w:rPr>
            </w:pPr>
            <w:r w:rsidRPr="00C8229E">
              <w:rPr>
                <w:rFonts w:ascii="Segoe UI" w:hAnsi="Segoe UI" w:cs="Segoe UI"/>
              </w:rPr>
              <w:t>C. Ignacio Gómez Ornelas</w:t>
            </w:r>
          </w:p>
        </w:tc>
        <w:tc>
          <w:tcPr>
            <w:tcW w:w="1561" w:type="dxa"/>
            <w:tcBorders>
              <w:top w:val="single" w:sz="4" w:space="0" w:color="auto"/>
              <w:left w:val="single" w:sz="4" w:space="0" w:color="auto"/>
              <w:bottom w:val="single" w:sz="4" w:space="0" w:color="auto"/>
              <w:right w:val="single" w:sz="4" w:space="0" w:color="auto"/>
            </w:tcBorders>
          </w:tcPr>
          <w:p w14:paraId="1913439E" w14:textId="36ADCD7D" w:rsidR="00BB4DDD" w:rsidRPr="0043563C" w:rsidRDefault="00BB4DDD" w:rsidP="00BB4DDD">
            <w:pPr>
              <w:spacing w:line="276" w:lineRule="auto"/>
              <w:jc w:val="center"/>
              <w:rPr>
                <w:rFonts w:ascii="Segoe UI" w:hAnsi="Segoe UI" w:cs="Segoe UI"/>
              </w:rPr>
            </w:pPr>
            <w:r w:rsidRPr="00C8229E">
              <w:rPr>
                <w:rFonts w:ascii="Segoe UI" w:hAnsi="Segoe UI" w:cs="Segoe UI"/>
              </w:rPr>
              <w:t>Regidor</w:t>
            </w:r>
          </w:p>
        </w:tc>
        <w:tc>
          <w:tcPr>
            <w:tcW w:w="1274" w:type="dxa"/>
          </w:tcPr>
          <w:p w14:paraId="1315BB79" w14:textId="44B10123" w:rsidR="00BB4DDD" w:rsidRPr="0043563C" w:rsidRDefault="00BB4DDD" w:rsidP="00BB4DDD">
            <w:pPr>
              <w:spacing w:after="200" w:line="276" w:lineRule="auto"/>
              <w:jc w:val="center"/>
              <w:rPr>
                <w:rFonts w:ascii="Segoe UI" w:hAnsi="Segoe UI" w:cs="Segoe UI"/>
              </w:rPr>
            </w:pPr>
            <w:r w:rsidRPr="00C8229E">
              <w:rPr>
                <w:rFonts w:ascii="Segoe UI" w:hAnsi="Segoe UI" w:cs="Segoe UI"/>
              </w:rPr>
              <w:t>A favor</w:t>
            </w:r>
          </w:p>
        </w:tc>
      </w:tr>
      <w:tr w:rsidR="00BB4DDD" w:rsidRPr="0043563C" w14:paraId="499C0489" w14:textId="77777777" w:rsidTr="00BB4DDD">
        <w:tc>
          <w:tcPr>
            <w:tcW w:w="709" w:type="dxa"/>
          </w:tcPr>
          <w:p w14:paraId="17F62681" w14:textId="5585758E" w:rsidR="00BB4DDD" w:rsidRPr="0043563C" w:rsidRDefault="00BB4DDD" w:rsidP="00BB4DDD">
            <w:pPr>
              <w:spacing w:after="200" w:line="276" w:lineRule="auto"/>
              <w:jc w:val="center"/>
              <w:rPr>
                <w:rFonts w:ascii="Segoe UI" w:hAnsi="Segoe UI" w:cs="Segoe UI"/>
              </w:rPr>
            </w:pPr>
            <w:r w:rsidRPr="00C8229E">
              <w:rPr>
                <w:rFonts w:ascii="Segoe UI" w:hAnsi="Segoe UI" w:cs="Segoe UI"/>
              </w:rPr>
              <w:t>3</w:t>
            </w:r>
          </w:p>
        </w:tc>
        <w:tc>
          <w:tcPr>
            <w:tcW w:w="5670" w:type="dxa"/>
            <w:tcBorders>
              <w:top w:val="single" w:sz="4" w:space="0" w:color="auto"/>
              <w:left w:val="single" w:sz="4" w:space="0" w:color="auto"/>
              <w:bottom w:val="single" w:sz="4" w:space="0" w:color="auto"/>
              <w:right w:val="single" w:sz="4" w:space="0" w:color="auto"/>
            </w:tcBorders>
          </w:tcPr>
          <w:p w14:paraId="592FDCB5" w14:textId="7BFB9A41" w:rsidR="00BB4DDD" w:rsidRPr="0043563C" w:rsidRDefault="00BB4DDD" w:rsidP="00BB4DDD">
            <w:pPr>
              <w:spacing w:line="276" w:lineRule="auto"/>
              <w:ind w:left="720"/>
              <w:contextualSpacing/>
              <w:jc w:val="center"/>
              <w:rPr>
                <w:rFonts w:ascii="Segoe UI" w:hAnsi="Segoe UI" w:cs="Segoe UI"/>
              </w:rPr>
            </w:pPr>
            <w:r w:rsidRPr="00C8229E">
              <w:rPr>
                <w:rFonts w:ascii="Segoe UI" w:hAnsi="Segoe UI" w:cs="Segoe UI"/>
              </w:rPr>
              <w:t>C. Alejandra Contreras Hernández</w:t>
            </w:r>
          </w:p>
        </w:tc>
        <w:tc>
          <w:tcPr>
            <w:tcW w:w="1561" w:type="dxa"/>
            <w:tcBorders>
              <w:top w:val="single" w:sz="4" w:space="0" w:color="auto"/>
              <w:left w:val="single" w:sz="4" w:space="0" w:color="auto"/>
              <w:bottom w:val="single" w:sz="4" w:space="0" w:color="auto"/>
              <w:right w:val="single" w:sz="4" w:space="0" w:color="auto"/>
            </w:tcBorders>
          </w:tcPr>
          <w:p w14:paraId="1C32EE4A" w14:textId="7E59AF5D" w:rsidR="00BB4DDD" w:rsidRPr="0043563C" w:rsidRDefault="00BB4DDD" w:rsidP="00BB4DDD">
            <w:pPr>
              <w:spacing w:line="276" w:lineRule="auto"/>
              <w:jc w:val="center"/>
              <w:rPr>
                <w:rFonts w:ascii="Segoe UI" w:hAnsi="Segoe UI" w:cs="Segoe UI"/>
              </w:rPr>
            </w:pPr>
            <w:r w:rsidRPr="00C8229E">
              <w:rPr>
                <w:rFonts w:ascii="Segoe UI" w:hAnsi="Segoe UI" w:cs="Segoe UI"/>
              </w:rPr>
              <w:t>Regidora</w:t>
            </w:r>
          </w:p>
        </w:tc>
        <w:tc>
          <w:tcPr>
            <w:tcW w:w="1274" w:type="dxa"/>
          </w:tcPr>
          <w:p w14:paraId="68EC3AE3" w14:textId="51A97773" w:rsidR="00BB4DDD" w:rsidRPr="0043563C" w:rsidRDefault="00BB4DDD" w:rsidP="00BB4DDD">
            <w:pPr>
              <w:spacing w:after="200" w:line="276" w:lineRule="auto"/>
              <w:jc w:val="center"/>
              <w:rPr>
                <w:rFonts w:ascii="Segoe UI" w:hAnsi="Segoe UI" w:cs="Segoe UI"/>
              </w:rPr>
            </w:pPr>
            <w:r w:rsidRPr="00C8229E">
              <w:rPr>
                <w:rFonts w:ascii="Segoe UI" w:hAnsi="Segoe UI" w:cs="Segoe UI"/>
              </w:rPr>
              <w:t>A favor</w:t>
            </w:r>
          </w:p>
        </w:tc>
      </w:tr>
      <w:tr w:rsidR="00BB4DDD" w:rsidRPr="0043563C" w14:paraId="07C9122C" w14:textId="77777777" w:rsidTr="00BB4DDD">
        <w:tc>
          <w:tcPr>
            <w:tcW w:w="709" w:type="dxa"/>
          </w:tcPr>
          <w:p w14:paraId="0166CF18" w14:textId="6D584992" w:rsidR="00BB4DDD" w:rsidRPr="0043563C" w:rsidRDefault="00BB4DDD" w:rsidP="00BB4DDD">
            <w:pPr>
              <w:spacing w:after="200" w:line="276" w:lineRule="auto"/>
              <w:jc w:val="center"/>
              <w:rPr>
                <w:rFonts w:ascii="Segoe UI" w:hAnsi="Segoe UI" w:cs="Segoe UI"/>
              </w:rPr>
            </w:pPr>
            <w:r w:rsidRPr="00C8229E">
              <w:rPr>
                <w:rFonts w:ascii="Segoe UI" w:hAnsi="Segoe UI" w:cs="Segoe UI"/>
              </w:rPr>
              <w:t>4</w:t>
            </w:r>
          </w:p>
        </w:tc>
        <w:tc>
          <w:tcPr>
            <w:tcW w:w="5670" w:type="dxa"/>
            <w:tcBorders>
              <w:top w:val="single" w:sz="4" w:space="0" w:color="auto"/>
              <w:left w:val="single" w:sz="4" w:space="0" w:color="auto"/>
              <w:bottom w:val="single" w:sz="4" w:space="0" w:color="auto"/>
              <w:right w:val="single" w:sz="4" w:space="0" w:color="auto"/>
            </w:tcBorders>
          </w:tcPr>
          <w:p w14:paraId="60237E98" w14:textId="6F0B5B39" w:rsidR="00BB4DDD" w:rsidRPr="0043563C" w:rsidRDefault="00BB4DDD" w:rsidP="00BB4DDD">
            <w:pPr>
              <w:spacing w:line="276" w:lineRule="auto"/>
              <w:ind w:left="720"/>
              <w:contextualSpacing/>
              <w:jc w:val="center"/>
              <w:rPr>
                <w:rFonts w:ascii="Segoe UI" w:hAnsi="Segoe UI" w:cs="Segoe UI"/>
              </w:rPr>
            </w:pPr>
            <w:r w:rsidRPr="00C8229E">
              <w:rPr>
                <w:rFonts w:ascii="Segoe UI" w:hAnsi="Segoe UI" w:cs="Segoe UI"/>
              </w:rPr>
              <w:t>C. Manuel Gutiérrez Muñoz</w:t>
            </w:r>
          </w:p>
        </w:tc>
        <w:tc>
          <w:tcPr>
            <w:tcW w:w="1561" w:type="dxa"/>
            <w:tcBorders>
              <w:top w:val="single" w:sz="4" w:space="0" w:color="auto"/>
              <w:left w:val="single" w:sz="4" w:space="0" w:color="auto"/>
              <w:bottom w:val="single" w:sz="4" w:space="0" w:color="auto"/>
              <w:right w:val="single" w:sz="4" w:space="0" w:color="auto"/>
            </w:tcBorders>
          </w:tcPr>
          <w:p w14:paraId="4CBC73DF" w14:textId="21B79D35" w:rsidR="00BB4DDD" w:rsidRPr="0043563C" w:rsidRDefault="00BB4DDD" w:rsidP="00BB4DDD">
            <w:pPr>
              <w:spacing w:line="276" w:lineRule="auto"/>
              <w:jc w:val="center"/>
              <w:rPr>
                <w:rFonts w:ascii="Segoe UI" w:hAnsi="Segoe UI" w:cs="Segoe UI"/>
              </w:rPr>
            </w:pPr>
            <w:r w:rsidRPr="00C8229E">
              <w:rPr>
                <w:rFonts w:ascii="Segoe UI" w:hAnsi="Segoe UI" w:cs="Segoe UI"/>
              </w:rPr>
              <w:t>Regidor</w:t>
            </w:r>
          </w:p>
        </w:tc>
        <w:tc>
          <w:tcPr>
            <w:tcW w:w="1274" w:type="dxa"/>
          </w:tcPr>
          <w:p w14:paraId="74B61178" w14:textId="1C16CBB4" w:rsidR="00BB4DDD" w:rsidRPr="0043563C" w:rsidRDefault="00BB4DDD" w:rsidP="00BB4DDD">
            <w:pPr>
              <w:spacing w:after="200" w:line="276" w:lineRule="auto"/>
              <w:jc w:val="center"/>
              <w:rPr>
                <w:rFonts w:ascii="Segoe UI" w:hAnsi="Segoe UI" w:cs="Segoe UI"/>
              </w:rPr>
            </w:pPr>
            <w:r w:rsidRPr="00C8229E">
              <w:rPr>
                <w:rFonts w:ascii="Segoe UI" w:hAnsi="Segoe UI" w:cs="Segoe UI"/>
              </w:rPr>
              <w:t>A favor</w:t>
            </w:r>
          </w:p>
        </w:tc>
      </w:tr>
      <w:tr w:rsidR="00BB4DDD" w:rsidRPr="0043563C" w14:paraId="7132737C" w14:textId="77777777" w:rsidTr="00BB4DDD">
        <w:tc>
          <w:tcPr>
            <w:tcW w:w="709" w:type="dxa"/>
          </w:tcPr>
          <w:p w14:paraId="47CAD2EA" w14:textId="31917CE0" w:rsidR="00BB4DDD" w:rsidRPr="0043563C" w:rsidRDefault="00BB4DDD" w:rsidP="00BB4DDD">
            <w:pPr>
              <w:spacing w:after="200" w:line="276" w:lineRule="auto"/>
              <w:jc w:val="center"/>
              <w:rPr>
                <w:rFonts w:ascii="Segoe UI" w:hAnsi="Segoe UI" w:cs="Segoe UI"/>
              </w:rPr>
            </w:pPr>
            <w:r>
              <w:rPr>
                <w:rFonts w:ascii="Segoe UI" w:hAnsi="Segoe UI" w:cs="Segoe UI"/>
              </w:rPr>
              <w:t>5</w:t>
            </w:r>
          </w:p>
        </w:tc>
        <w:tc>
          <w:tcPr>
            <w:tcW w:w="5670" w:type="dxa"/>
            <w:tcBorders>
              <w:top w:val="single" w:sz="4" w:space="0" w:color="auto"/>
              <w:left w:val="single" w:sz="4" w:space="0" w:color="auto"/>
              <w:bottom w:val="single" w:sz="4" w:space="0" w:color="auto"/>
              <w:right w:val="single" w:sz="4" w:space="0" w:color="auto"/>
            </w:tcBorders>
          </w:tcPr>
          <w:p w14:paraId="4B0A25F0" w14:textId="357077F7" w:rsidR="00BB4DDD" w:rsidRPr="0043563C" w:rsidRDefault="00BB4DDD" w:rsidP="00BB4DDD">
            <w:pPr>
              <w:spacing w:line="276" w:lineRule="auto"/>
              <w:ind w:left="720"/>
              <w:contextualSpacing/>
              <w:jc w:val="center"/>
              <w:rPr>
                <w:rFonts w:ascii="Segoe UI" w:hAnsi="Segoe UI" w:cs="Segoe UI"/>
              </w:rPr>
            </w:pPr>
            <w:r w:rsidRPr="00C8229E">
              <w:rPr>
                <w:rFonts w:ascii="Segoe UI" w:hAnsi="Segoe UI" w:cs="Segoe UI"/>
              </w:rPr>
              <w:t>C. Rogelio García Castro</w:t>
            </w:r>
          </w:p>
        </w:tc>
        <w:tc>
          <w:tcPr>
            <w:tcW w:w="1561" w:type="dxa"/>
            <w:tcBorders>
              <w:top w:val="single" w:sz="4" w:space="0" w:color="auto"/>
              <w:left w:val="single" w:sz="4" w:space="0" w:color="auto"/>
              <w:bottom w:val="single" w:sz="4" w:space="0" w:color="auto"/>
              <w:right w:val="single" w:sz="4" w:space="0" w:color="auto"/>
            </w:tcBorders>
          </w:tcPr>
          <w:p w14:paraId="5F5E343D" w14:textId="36B7095C" w:rsidR="00BB4DDD" w:rsidRPr="0043563C" w:rsidRDefault="00BB4DDD" w:rsidP="00BB4DDD">
            <w:pPr>
              <w:spacing w:line="276" w:lineRule="auto"/>
              <w:jc w:val="center"/>
              <w:rPr>
                <w:rFonts w:ascii="Segoe UI" w:hAnsi="Segoe UI" w:cs="Segoe UI"/>
              </w:rPr>
            </w:pPr>
            <w:r w:rsidRPr="00C8229E">
              <w:rPr>
                <w:rFonts w:ascii="Segoe UI" w:hAnsi="Segoe UI" w:cs="Segoe UI"/>
              </w:rPr>
              <w:t>Sindico</w:t>
            </w:r>
          </w:p>
        </w:tc>
        <w:tc>
          <w:tcPr>
            <w:tcW w:w="1274" w:type="dxa"/>
          </w:tcPr>
          <w:p w14:paraId="3C06F003" w14:textId="26EEE4F7" w:rsidR="00BB4DDD" w:rsidRPr="0043563C" w:rsidRDefault="00BB4DDD" w:rsidP="00BB4DDD">
            <w:pPr>
              <w:spacing w:after="200" w:line="276" w:lineRule="auto"/>
              <w:jc w:val="center"/>
              <w:rPr>
                <w:rFonts w:ascii="Segoe UI" w:hAnsi="Segoe UI" w:cs="Segoe UI"/>
              </w:rPr>
            </w:pPr>
            <w:r w:rsidRPr="00C8229E">
              <w:rPr>
                <w:rFonts w:ascii="Segoe UI" w:hAnsi="Segoe UI" w:cs="Segoe UI"/>
              </w:rPr>
              <w:t>A favor</w:t>
            </w:r>
          </w:p>
        </w:tc>
      </w:tr>
      <w:tr w:rsidR="00BB4DDD" w:rsidRPr="0043563C" w14:paraId="72477734" w14:textId="77777777" w:rsidTr="00BB4DDD">
        <w:tc>
          <w:tcPr>
            <w:tcW w:w="709" w:type="dxa"/>
          </w:tcPr>
          <w:p w14:paraId="3785586E" w14:textId="35D2A9B4" w:rsidR="00BB4DDD" w:rsidRPr="0043563C" w:rsidRDefault="00BB4DDD" w:rsidP="00BB4DDD">
            <w:pPr>
              <w:spacing w:after="200" w:line="276" w:lineRule="auto"/>
              <w:jc w:val="center"/>
              <w:rPr>
                <w:rFonts w:ascii="Segoe UI" w:hAnsi="Segoe UI" w:cs="Segoe UI"/>
              </w:rPr>
            </w:pPr>
            <w:r>
              <w:rPr>
                <w:rFonts w:ascii="Segoe UI" w:hAnsi="Segoe UI" w:cs="Segoe UI"/>
              </w:rPr>
              <w:t>6</w:t>
            </w:r>
          </w:p>
        </w:tc>
        <w:tc>
          <w:tcPr>
            <w:tcW w:w="5670" w:type="dxa"/>
            <w:tcBorders>
              <w:top w:val="single" w:sz="4" w:space="0" w:color="auto"/>
              <w:left w:val="single" w:sz="4" w:space="0" w:color="auto"/>
              <w:bottom w:val="single" w:sz="4" w:space="0" w:color="auto"/>
              <w:right w:val="single" w:sz="4" w:space="0" w:color="auto"/>
            </w:tcBorders>
          </w:tcPr>
          <w:p w14:paraId="119E3B85" w14:textId="6DC52D4A" w:rsidR="00BB4DDD" w:rsidRPr="0043563C" w:rsidRDefault="00BB4DDD" w:rsidP="00BB4DDD">
            <w:pPr>
              <w:spacing w:line="276" w:lineRule="auto"/>
              <w:ind w:left="720"/>
              <w:contextualSpacing/>
              <w:jc w:val="center"/>
              <w:rPr>
                <w:rFonts w:ascii="Segoe UI" w:hAnsi="Segoe UI" w:cs="Segoe UI"/>
              </w:rPr>
            </w:pPr>
            <w:r w:rsidRPr="00C8229E">
              <w:rPr>
                <w:rFonts w:ascii="Segoe UI" w:hAnsi="Segoe UI" w:cs="Segoe UI"/>
              </w:rPr>
              <w:t>C. Bertha Alicia Castellanos Salcedo</w:t>
            </w:r>
          </w:p>
        </w:tc>
        <w:tc>
          <w:tcPr>
            <w:tcW w:w="1561" w:type="dxa"/>
            <w:tcBorders>
              <w:top w:val="single" w:sz="4" w:space="0" w:color="auto"/>
              <w:left w:val="single" w:sz="4" w:space="0" w:color="auto"/>
              <w:bottom w:val="single" w:sz="4" w:space="0" w:color="auto"/>
              <w:right w:val="single" w:sz="4" w:space="0" w:color="auto"/>
            </w:tcBorders>
          </w:tcPr>
          <w:p w14:paraId="7E5E22B2" w14:textId="406753FD" w:rsidR="00BB4DDD" w:rsidRPr="0043563C" w:rsidRDefault="00BB4DDD" w:rsidP="00BB4DDD">
            <w:pPr>
              <w:spacing w:line="276" w:lineRule="auto"/>
              <w:jc w:val="center"/>
              <w:rPr>
                <w:rFonts w:ascii="Segoe UI" w:hAnsi="Segoe UI" w:cs="Segoe UI"/>
              </w:rPr>
            </w:pPr>
            <w:r w:rsidRPr="00C8229E">
              <w:rPr>
                <w:rFonts w:ascii="Segoe UI" w:hAnsi="Segoe UI" w:cs="Segoe UI"/>
              </w:rPr>
              <w:t>Regidora</w:t>
            </w:r>
          </w:p>
        </w:tc>
        <w:tc>
          <w:tcPr>
            <w:tcW w:w="1274" w:type="dxa"/>
          </w:tcPr>
          <w:p w14:paraId="7C660E81" w14:textId="570DDE29" w:rsidR="00BB4DDD" w:rsidRPr="0043563C" w:rsidRDefault="00BB4DDD" w:rsidP="00BB4DDD">
            <w:pPr>
              <w:spacing w:after="200" w:line="276" w:lineRule="auto"/>
              <w:jc w:val="center"/>
              <w:rPr>
                <w:rFonts w:ascii="Segoe UI" w:hAnsi="Segoe UI" w:cs="Segoe UI"/>
              </w:rPr>
            </w:pPr>
            <w:r w:rsidRPr="00C8229E">
              <w:rPr>
                <w:rFonts w:ascii="Segoe UI" w:hAnsi="Segoe UI" w:cs="Segoe UI"/>
              </w:rPr>
              <w:t>A favor</w:t>
            </w:r>
          </w:p>
        </w:tc>
      </w:tr>
      <w:tr w:rsidR="00BB4DDD" w:rsidRPr="0043563C" w14:paraId="0D4C0E3D" w14:textId="77777777" w:rsidTr="00BB4DDD">
        <w:tc>
          <w:tcPr>
            <w:tcW w:w="709" w:type="dxa"/>
          </w:tcPr>
          <w:p w14:paraId="3AB4E7F9" w14:textId="4A10AF26" w:rsidR="00BB4DDD" w:rsidRPr="0043563C" w:rsidRDefault="00BB4DDD" w:rsidP="00BB4DDD">
            <w:pPr>
              <w:spacing w:after="200" w:line="276" w:lineRule="auto"/>
              <w:jc w:val="center"/>
              <w:rPr>
                <w:rFonts w:ascii="Segoe UI" w:hAnsi="Segoe UI" w:cs="Segoe UI"/>
              </w:rPr>
            </w:pPr>
            <w:r>
              <w:rPr>
                <w:rFonts w:ascii="Segoe UI" w:hAnsi="Segoe UI" w:cs="Segoe UI"/>
              </w:rPr>
              <w:t>7</w:t>
            </w:r>
          </w:p>
        </w:tc>
        <w:tc>
          <w:tcPr>
            <w:tcW w:w="5670" w:type="dxa"/>
            <w:tcBorders>
              <w:top w:val="single" w:sz="4" w:space="0" w:color="auto"/>
              <w:left w:val="single" w:sz="4" w:space="0" w:color="auto"/>
              <w:bottom w:val="single" w:sz="4" w:space="0" w:color="auto"/>
              <w:right w:val="single" w:sz="4" w:space="0" w:color="auto"/>
            </w:tcBorders>
          </w:tcPr>
          <w:p w14:paraId="49340C74" w14:textId="7D1C1FFD" w:rsidR="00BB4DDD" w:rsidRPr="0043563C" w:rsidRDefault="00BB4DDD" w:rsidP="00BB4DDD">
            <w:pPr>
              <w:spacing w:line="276" w:lineRule="auto"/>
              <w:ind w:left="720"/>
              <w:contextualSpacing/>
              <w:jc w:val="center"/>
              <w:rPr>
                <w:rFonts w:ascii="Segoe UI" w:hAnsi="Segoe UI" w:cs="Segoe UI"/>
              </w:rPr>
            </w:pPr>
            <w:r w:rsidRPr="00C8229E">
              <w:rPr>
                <w:rFonts w:ascii="Segoe UI" w:hAnsi="Segoe UI" w:cs="Segoe UI"/>
              </w:rPr>
              <w:t>C. Edwin Gilberto Fonseca Torres</w:t>
            </w:r>
          </w:p>
        </w:tc>
        <w:tc>
          <w:tcPr>
            <w:tcW w:w="1561" w:type="dxa"/>
            <w:tcBorders>
              <w:top w:val="single" w:sz="4" w:space="0" w:color="auto"/>
              <w:left w:val="single" w:sz="4" w:space="0" w:color="auto"/>
              <w:bottom w:val="single" w:sz="4" w:space="0" w:color="auto"/>
              <w:right w:val="single" w:sz="4" w:space="0" w:color="auto"/>
            </w:tcBorders>
          </w:tcPr>
          <w:p w14:paraId="6CCEA58A" w14:textId="3B042F49" w:rsidR="00BB4DDD" w:rsidRPr="0043563C" w:rsidRDefault="00BB4DDD" w:rsidP="00BB4DDD">
            <w:pPr>
              <w:spacing w:line="276" w:lineRule="auto"/>
              <w:jc w:val="center"/>
              <w:rPr>
                <w:rFonts w:ascii="Segoe UI" w:hAnsi="Segoe UI" w:cs="Segoe UI"/>
              </w:rPr>
            </w:pPr>
            <w:r w:rsidRPr="00C8229E">
              <w:rPr>
                <w:rFonts w:ascii="Segoe UI" w:hAnsi="Segoe UI" w:cs="Segoe UI"/>
              </w:rPr>
              <w:t>Regidor</w:t>
            </w:r>
          </w:p>
        </w:tc>
        <w:tc>
          <w:tcPr>
            <w:tcW w:w="1274" w:type="dxa"/>
          </w:tcPr>
          <w:p w14:paraId="4EB19272" w14:textId="2A96DF75" w:rsidR="00BB4DDD" w:rsidRPr="0043563C" w:rsidRDefault="00BB4DDD" w:rsidP="00BB4DDD">
            <w:pPr>
              <w:spacing w:after="200" w:line="276" w:lineRule="auto"/>
              <w:jc w:val="center"/>
              <w:rPr>
                <w:rFonts w:ascii="Segoe UI" w:hAnsi="Segoe UI" w:cs="Segoe UI"/>
              </w:rPr>
            </w:pPr>
            <w:r w:rsidRPr="00C8229E">
              <w:rPr>
                <w:rFonts w:ascii="Segoe UI" w:hAnsi="Segoe UI" w:cs="Segoe UI"/>
              </w:rPr>
              <w:t>A favor</w:t>
            </w:r>
          </w:p>
        </w:tc>
      </w:tr>
      <w:tr w:rsidR="00BB4DDD" w:rsidRPr="0043563C" w14:paraId="12C49FFD" w14:textId="77777777" w:rsidTr="00BB4DDD">
        <w:tc>
          <w:tcPr>
            <w:tcW w:w="709" w:type="dxa"/>
          </w:tcPr>
          <w:p w14:paraId="39CAE013" w14:textId="79076078" w:rsidR="00BB4DDD" w:rsidRPr="0043563C" w:rsidRDefault="00BB4DDD" w:rsidP="00BB4DDD">
            <w:pPr>
              <w:spacing w:after="200" w:line="276" w:lineRule="auto"/>
              <w:jc w:val="center"/>
              <w:rPr>
                <w:rFonts w:ascii="Segoe UI" w:hAnsi="Segoe UI" w:cs="Segoe UI"/>
              </w:rPr>
            </w:pPr>
            <w:r>
              <w:rPr>
                <w:rFonts w:ascii="Segoe UI" w:hAnsi="Segoe UI" w:cs="Segoe UI"/>
              </w:rPr>
              <w:t>8</w:t>
            </w:r>
          </w:p>
        </w:tc>
        <w:tc>
          <w:tcPr>
            <w:tcW w:w="5670" w:type="dxa"/>
            <w:tcBorders>
              <w:top w:val="single" w:sz="4" w:space="0" w:color="auto"/>
              <w:left w:val="single" w:sz="4" w:space="0" w:color="auto"/>
              <w:bottom w:val="single" w:sz="4" w:space="0" w:color="auto"/>
              <w:right w:val="single" w:sz="4" w:space="0" w:color="auto"/>
            </w:tcBorders>
          </w:tcPr>
          <w:p w14:paraId="37030F4C" w14:textId="2B0CDB0C" w:rsidR="00BB4DDD" w:rsidRPr="0043563C" w:rsidRDefault="00BB4DDD" w:rsidP="00BB4DDD">
            <w:pPr>
              <w:spacing w:line="276" w:lineRule="auto"/>
              <w:ind w:left="720"/>
              <w:contextualSpacing/>
              <w:jc w:val="center"/>
              <w:rPr>
                <w:rFonts w:ascii="Segoe UI" w:hAnsi="Segoe UI" w:cs="Segoe UI"/>
              </w:rPr>
            </w:pPr>
            <w:r w:rsidRPr="00C8229E">
              <w:rPr>
                <w:rFonts w:ascii="Segoe UI" w:hAnsi="Segoe UI" w:cs="Segoe UI"/>
              </w:rPr>
              <w:t>C. Silvia Iliana Villarruel Gutiérrez</w:t>
            </w:r>
          </w:p>
        </w:tc>
        <w:tc>
          <w:tcPr>
            <w:tcW w:w="1561" w:type="dxa"/>
            <w:tcBorders>
              <w:top w:val="single" w:sz="4" w:space="0" w:color="auto"/>
              <w:left w:val="single" w:sz="4" w:space="0" w:color="auto"/>
              <w:bottom w:val="single" w:sz="4" w:space="0" w:color="auto"/>
              <w:right w:val="single" w:sz="4" w:space="0" w:color="auto"/>
            </w:tcBorders>
          </w:tcPr>
          <w:p w14:paraId="0B6E9AA6" w14:textId="273C3427" w:rsidR="00BB4DDD" w:rsidRPr="0043563C" w:rsidRDefault="00BB4DDD" w:rsidP="00BB4DDD">
            <w:pPr>
              <w:spacing w:line="276" w:lineRule="auto"/>
              <w:jc w:val="center"/>
              <w:rPr>
                <w:rFonts w:ascii="Segoe UI" w:hAnsi="Segoe UI" w:cs="Segoe UI"/>
              </w:rPr>
            </w:pPr>
            <w:r w:rsidRPr="00C8229E">
              <w:rPr>
                <w:rFonts w:ascii="Segoe UI" w:hAnsi="Segoe UI" w:cs="Segoe UI"/>
              </w:rPr>
              <w:t>Regidora</w:t>
            </w:r>
          </w:p>
        </w:tc>
        <w:tc>
          <w:tcPr>
            <w:tcW w:w="1274" w:type="dxa"/>
          </w:tcPr>
          <w:p w14:paraId="2D2F8316" w14:textId="4BA97902" w:rsidR="00BB4DDD" w:rsidRPr="0043563C" w:rsidRDefault="00BB4DDD" w:rsidP="00BB4DDD">
            <w:pPr>
              <w:spacing w:after="200" w:line="276" w:lineRule="auto"/>
              <w:jc w:val="center"/>
              <w:rPr>
                <w:rFonts w:ascii="Segoe UI" w:hAnsi="Segoe UI" w:cs="Segoe UI"/>
              </w:rPr>
            </w:pPr>
            <w:r w:rsidRPr="00C8229E">
              <w:rPr>
                <w:rFonts w:ascii="Segoe UI" w:hAnsi="Segoe UI" w:cs="Segoe UI"/>
              </w:rPr>
              <w:t>A favor</w:t>
            </w:r>
          </w:p>
        </w:tc>
      </w:tr>
      <w:tr w:rsidR="00BB4DDD" w:rsidRPr="0043563C" w14:paraId="44269337" w14:textId="77777777" w:rsidTr="00BB4DDD">
        <w:tc>
          <w:tcPr>
            <w:tcW w:w="709" w:type="dxa"/>
          </w:tcPr>
          <w:p w14:paraId="1C3A5AD8" w14:textId="3F942E73" w:rsidR="00BB4DDD" w:rsidRPr="0043563C" w:rsidRDefault="00BB4DDD" w:rsidP="00BB4DDD">
            <w:pPr>
              <w:spacing w:after="200" w:line="276" w:lineRule="auto"/>
              <w:jc w:val="center"/>
              <w:rPr>
                <w:rFonts w:ascii="Segoe UI" w:hAnsi="Segoe UI" w:cs="Segoe UI"/>
              </w:rPr>
            </w:pPr>
            <w:r>
              <w:rPr>
                <w:rFonts w:ascii="Segoe UI" w:hAnsi="Segoe UI" w:cs="Segoe UI"/>
              </w:rPr>
              <w:t>9</w:t>
            </w:r>
          </w:p>
        </w:tc>
        <w:tc>
          <w:tcPr>
            <w:tcW w:w="5670" w:type="dxa"/>
            <w:tcBorders>
              <w:top w:val="single" w:sz="4" w:space="0" w:color="auto"/>
              <w:left w:val="single" w:sz="4" w:space="0" w:color="auto"/>
              <w:bottom w:val="single" w:sz="4" w:space="0" w:color="auto"/>
              <w:right w:val="single" w:sz="4" w:space="0" w:color="auto"/>
            </w:tcBorders>
          </w:tcPr>
          <w:p w14:paraId="05BBD136" w14:textId="32C6BAC2" w:rsidR="00BB4DDD" w:rsidRPr="0043563C" w:rsidRDefault="00BB4DDD" w:rsidP="00BB4DDD">
            <w:pPr>
              <w:spacing w:line="276" w:lineRule="auto"/>
              <w:ind w:left="720"/>
              <w:contextualSpacing/>
              <w:jc w:val="center"/>
              <w:rPr>
                <w:rFonts w:ascii="Segoe UI" w:hAnsi="Segoe UI" w:cs="Segoe UI"/>
              </w:rPr>
            </w:pPr>
            <w:r w:rsidRPr="00C8229E">
              <w:rPr>
                <w:rFonts w:ascii="Segoe UI" w:hAnsi="Segoe UI" w:cs="Segoe UI"/>
              </w:rPr>
              <w:t xml:space="preserve">C. </w:t>
            </w:r>
            <w:r>
              <w:rPr>
                <w:rFonts w:ascii="Segoe UI" w:hAnsi="Segoe UI" w:cs="Segoe UI"/>
              </w:rPr>
              <w:t>Cristian</w:t>
            </w:r>
            <w:r w:rsidRPr="00C8229E">
              <w:rPr>
                <w:rFonts w:ascii="Segoe UI" w:hAnsi="Segoe UI" w:cs="Segoe UI"/>
              </w:rPr>
              <w:t xml:space="preserve"> Daniel Salas Bravo</w:t>
            </w:r>
          </w:p>
        </w:tc>
        <w:tc>
          <w:tcPr>
            <w:tcW w:w="1561" w:type="dxa"/>
            <w:tcBorders>
              <w:top w:val="single" w:sz="4" w:space="0" w:color="auto"/>
              <w:left w:val="single" w:sz="4" w:space="0" w:color="auto"/>
              <w:bottom w:val="single" w:sz="4" w:space="0" w:color="auto"/>
              <w:right w:val="single" w:sz="4" w:space="0" w:color="auto"/>
            </w:tcBorders>
          </w:tcPr>
          <w:p w14:paraId="1155B5B3" w14:textId="0CF77B2C" w:rsidR="00BB4DDD" w:rsidRPr="0043563C" w:rsidRDefault="00BB4DDD" w:rsidP="00BB4DDD">
            <w:pPr>
              <w:spacing w:line="276" w:lineRule="auto"/>
              <w:jc w:val="center"/>
              <w:rPr>
                <w:rFonts w:ascii="Segoe UI" w:hAnsi="Segoe UI" w:cs="Segoe UI"/>
              </w:rPr>
            </w:pPr>
            <w:r w:rsidRPr="00C8229E">
              <w:rPr>
                <w:rFonts w:ascii="Segoe UI" w:hAnsi="Segoe UI" w:cs="Segoe UI"/>
              </w:rPr>
              <w:t>Regidor</w:t>
            </w:r>
          </w:p>
        </w:tc>
        <w:tc>
          <w:tcPr>
            <w:tcW w:w="1274" w:type="dxa"/>
          </w:tcPr>
          <w:p w14:paraId="20284688" w14:textId="0D3D0088" w:rsidR="00BB4DDD" w:rsidRPr="0043563C" w:rsidRDefault="00BB4DDD" w:rsidP="00BB4DDD">
            <w:pPr>
              <w:spacing w:after="200" w:line="276" w:lineRule="auto"/>
              <w:jc w:val="center"/>
              <w:rPr>
                <w:rFonts w:ascii="Segoe UI" w:hAnsi="Segoe UI" w:cs="Segoe UI"/>
              </w:rPr>
            </w:pPr>
            <w:r>
              <w:rPr>
                <w:rFonts w:ascii="Segoe UI" w:hAnsi="Segoe UI" w:cs="Segoe UI"/>
              </w:rPr>
              <w:t>A favor</w:t>
            </w:r>
          </w:p>
        </w:tc>
      </w:tr>
      <w:tr w:rsidR="00BB4DDD" w:rsidRPr="0043563C" w14:paraId="3BD211D6" w14:textId="77777777" w:rsidTr="00BB4DDD">
        <w:tc>
          <w:tcPr>
            <w:tcW w:w="709" w:type="dxa"/>
          </w:tcPr>
          <w:p w14:paraId="16EA8D95" w14:textId="784A280F" w:rsidR="00BB4DDD" w:rsidRPr="0043563C" w:rsidRDefault="00BB4DDD" w:rsidP="00BB4DDD">
            <w:pPr>
              <w:spacing w:after="200" w:line="276" w:lineRule="auto"/>
              <w:jc w:val="center"/>
              <w:rPr>
                <w:rFonts w:ascii="Segoe UI" w:hAnsi="Segoe UI" w:cs="Segoe UI"/>
              </w:rPr>
            </w:pPr>
            <w:r w:rsidRPr="00C8229E">
              <w:rPr>
                <w:rFonts w:ascii="Segoe UI" w:hAnsi="Segoe UI" w:cs="Segoe UI"/>
              </w:rPr>
              <w:t>1</w:t>
            </w:r>
            <w:r>
              <w:rPr>
                <w:rFonts w:ascii="Segoe UI" w:hAnsi="Segoe UI" w:cs="Segoe UI"/>
              </w:rPr>
              <w:t>0</w:t>
            </w:r>
          </w:p>
        </w:tc>
        <w:tc>
          <w:tcPr>
            <w:tcW w:w="5670" w:type="dxa"/>
            <w:tcBorders>
              <w:top w:val="single" w:sz="4" w:space="0" w:color="auto"/>
              <w:left w:val="single" w:sz="4" w:space="0" w:color="auto"/>
              <w:bottom w:val="single" w:sz="4" w:space="0" w:color="auto"/>
              <w:right w:val="single" w:sz="4" w:space="0" w:color="auto"/>
            </w:tcBorders>
          </w:tcPr>
          <w:p w14:paraId="3F46567C" w14:textId="4FEFD2AA" w:rsidR="00BB4DDD" w:rsidRPr="0043563C" w:rsidRDefault="00BB4DDD" w:rsidP="00BB4DDD">
            <w:pPr>
              <w:spacing w:line="276" w:lineRule="auto"/>
              <w:ind w:left="720"/>
              <w:contextualSpacing/>
              <w:jc w:val="center"/>
              <w:rPr>
                <w:rFonts w:ascii="Segoe UI" w:hAnsi="Segoe UI" w:cs="Segoe UI"/>
              </w:rPr>
            </w:pPr>
            <w:r w:rsidRPr="00C8229E">
              <w:rPr>
                <w:rFonts w:ascii="Segoe UI" w:hAnsi="Segoe UI" w:cs="Segoe UI"/>
              </w:rPr>
              <w:t>C. Marisol Villa Nápoles</w:t>
            </w:r>
          </w:p>
        </w:tc>
        <w:tc>
          <w:tcPr>
            <w:tcW w:w="1561" w:type="dxa"/>
            <w:tcBorders>
              <w:top w:val="single" w:sz="4" w:space="0" w:color="auto"/>
              <w:left w:val="single" w:sz="4" w:space="0" w:color="auto"/>
              <w:bottom w:val="single" w:sz="4" w:space="0" w:color="auto"/>
              <w:right w:val="single" w:sz="4" w:space="0" w:color="auto"/>
            </w:tcBorders>
          </w:tcPr>
          <w:p w14:paraId="0870A639" w14:textId="3E71B07B" w:rsidR="00BB4DDD" w:rsidRPr="0043563C" w:rsidRDefault="00BB4DDD" w:rsidP="00BB4DDD">
            <w:pPr>
              <w:spacing w:line="276" w:lineRule="auto"/>
              <w:jc w:val="center"/>
              <w:rPr>
                <w:rFonts w:ascii="Segoe UI" w:hAnsi="Segoe UI" w:cs="Segoe UI"/>
              </w:rPr>
            </w:pPr>
            <w:r w:rsidRPr="00C8229E">
              <w:rPr>
                <w:rFonts w:ascii="Segoe UI" w:hAnsi="Segoe UI" w:cs="Segoe UI"/>
              </w:rPr>
              <w:t>Regidora</w:t>
            </w:r>
          </w:p>
        </w:tc>
        <w:tc>
          <w:tcPr>
            <w:tcW w:w="1274" w:type="dxa"/>
          </w:tcPr>
          <w:p w14:paraId="64A57DA5" w14:textId="2A8C27AA" w:rsidR="00BB4DDD" w:rsidRPr="0043563C" w:rsidRDefault="00BB4DDD" w:rsidP="00BB4DDD">
            <w:pPr>
              <w:spacing w:after="200" w:line="276" w:lineRule="auto"/>
              <w:jc w:val="center"/>
              <w:rPr>
                <w:rFonts w:ascii="Segoe UI" w:hAnsi="Segoe UI" w:cs="Segoe UI"/>
              </w:rPr>
            </w:pPr>
            <w:r>
              <w:rPr>
                <w:rFonts w:ascii="Segoe UI" w:hAnsi="Segoe UI" w:cs="Segoe UI"/>
              </w:rPr>
              <w:t>A favor</w:t>
            </w:r>
          </w:p>
        </w:tc>
      </w:tr>
      <w:tr w:rsidR="00BB4DDD" w:rsidRPr="0043563C" w14:paraId="04954AE0" w14:textId="77777777" w:rsidTr="00BB4DDD">
        <w:tc>
          <w:tcPr>
            <w:tcW w:w="709" w:type="dxa"/>
          </w:tcPr>
          <w:p w14:paraId="050311FE" w14:textId="5DDA7B73" w:rsidR="00BB4DDD" w:rsidRPr="0043563C" w:rsidRDefault="00BB4DDD" w:rsidP="00BB4DDD">
            <w:pPr>
              <w:spacing w:after="200" w:line="276" w:lineRule="auto"/>
              <w:jc w:val="center"/>
              <w:rPr>
                <w:rFonts w:ascii="Segoe UI" w:hAnsi="Segoe UI" w:cs="Segoe UI"/>
              </w:rPr>
            </w:pPr>
            <w:r w:rsidRPr="00C8229E">
              <w:rPr>
                <w:rFonts w:ascii="Segoe UI" w:hAnsi="Segoe UI" w:cs="Segoe UI"/>
              </w:rPr>
              <w:t>1</w:t>
            </w:r>
            <w:r>
              <w:rPr>
                <w:rFonts w:ascii="Segoe UI" w:hAnsi="Segoe UI" w:cs="Segoe UI"/>
              </w:rPr>
              <w:t>1</w:t>
            </w:r>
          </w:p>
        </w:tc>
        <w:tc>
          <w:tcPr>
            <w:tcW w:w="5670" w:type="dxa"/>
            <w:tcBorders>
              <w:top w:val="single" w:sz="4" w:space="0" w:color="auto"/>
              <w:left w:val="single" w:sz="4" w:space="0" w:color="auto"/>
              <w:bottom w:val="single" w:sz="4" w:space="0" w:color="auto"/>
              <w:right w:val="single" w:sz="4" w:space="0" w:color="auto"/>
            </w:tcBorders>
          </w:tcPr>
          <w:p w14:paraId="61D5E92E" w14:textId="21BECAB0" w:rsidR="00BB4DDD" w:rsidRPr="0043563C" w:rsidRDefault="00BB4DDD" w:rsidP="00BB4DDD">
            <w:pPr>
              <w:spacing w:line="276" w:lineRule="auto"/>
              <w:ind w:left="720"/>
              <w:contextualSpacing/>
              <w:jc w:val="center"/>
              <w:rPr>
                <w:rFonts w:ascii="Segoe UI" w:hAnsi="Segoe UI" w:cs="Segoe UI"/>
              </w:rPr>
            </w:pPr>
            <w:r w:rsidRPr="00C8229E">
              <w:rPr>
                <w:rFonts w:ascii="Segoe UI" w:hAnsi="Segoe UI" w:cs="Segoe UI"/>
              </w:rPr>
              <w:t>C. Marcela Martínez Leal</w:t>
            </w:r>
          </w:p>
        </w:tc>
        <w:tc>
          <w:tcPr>
            <w:tcW w:w="1561" w:type="dxa"/>
            <w:tcBorders>
              <w:top w:val="single" w:sz="4" w:space="0" w:color="auto"/>
              <w:left w:val="single" w:sz="4" w:space="0" w:color="auto"/>
              <w:bottom w:val="single" w:sz="4" w:space="0" w:color="auto"/>
              <w:right w:val="single" w:sz="4" w:space="0" w:color="auto"/>
            </w:tcBorders>
          </w:tcPr>
          <w:p w14:paraId="665F747B" w14:textId="2F728899" w:rsidR="00BB4DDD" w:rsidRPr="0043563C" w:rsidRDefault="00BB4DDD" w:rsidP="00BB4DDD">
            <w:pPr>
              <w:spacing w:line="276" w:lineRule="auto"/>
              <w:jc w:val="center"/>
              <w:rPr>
                <w:rFonts w:ascii="Segoe UI" w:hAnsi="Segoe UI" w:cs="Segoe UI"/>
              </w:rPr>
            </w:pPr>
            <w:r w:rsidRPr="00C8229E">
              <w:rPr>
                <w:rFonts w:ascii="Segoe UI" w:hAnsi="Segoe UI" w:cs="Segoe UI"/>
              </w:rPr>
              <w:t>Regidora</w:t>
            </w:r>
          </w:p>
        </w:tc>
        <w:tc>
          <w:tcPr>
            <w:tcW w:w="1274" w:type="dxa"/>
          </w:tcPr>
          <w:p w14:paraId="77048CAA" w14:textId="57EF1412" w:rsidR="00BB4DDD" w:rsidRPr="0043563C" w:rsidRDefault="00BB4DDD" w:rsidP="00BB4DDD">
            <w:pPr>
              <w:spacing w:after="200" w:line="276" w:lineRule="auto"/>
              <w:jc w:val="center"/>
              <w:rPr>
                <w:rFonts w:ascii="Segoe UI" w:hAnsi="Segoe UI" w:cs="Segoe UI"/>
              </w:rPr>
            </w:pPr>
            <w:r>
              <w:rPr>
                <w:rFonts w:ascii="Segoe UI" w:hAnsi="Segoe UI" w:cs="Segoe UI"/>
              </w:rPr>
              <w:t>A favor</w:t>
            </w:r>
          </w:p>
        </w:tc>
      </w:tr>
      <w:tr w:rsidR="00BB4DDD" w:rsidRPr="0043563C" w14:paraId="32002EBF" w14:textId="77777777" w:rsidTr="00BB4DDD">
        <w:tc>
          <w:tcPr>
            <w:tcW w:w="709" w:type="dxa"/>
          </w:tcPr>
          <w:p w14:paraId="6E662340" w14:textId="09E1E31D" w:rsidR="00BB4DDD" w:rsidRPr="0043563C" w:rsidRDefault="00BB4DDD" w:rsidP="00BB4DDD">
            <w:pPr>
              <w:spacing w:after="200" w:line="276" w:lineRule="auto"/>
              <w:jc w:val="center"/>
              <w:rPr>
                <w:rFonts w:ascii="Segoe UI" w:hAnsi="Segoe UI" w:cs="Segoe UI"/>
              </w:rPr>
            </w:pPr>
            <w:r w:rsidRPr="00C8229E">
              <w:rPr>
                <w:rFonts w:ascii="Segoe UI" w:hAnsi="Segoe UI" w:cs="Segoe UI"/>
              </w:rPr>
              <w:t>1</w:t>
            </w:r>
            <w:r>
              <w:rPr>
                <w:rFonts w:ascii="Segoe UI" w:hAnsi="Segoe UI" w:cs="Segoe UI"/>
              </w:rPr>
              <w:t>2</w:t>
            </w:r>
          </w:p>
        </w:tc>
        <w:tc>
          <w:tcPr>
            <w:tcW w:w="5670" w:type="dxa"/>
            <w:tcBorders>
              <w:top w:val="single" w:sz="4" w:space="0" w:color="auto"/>
              <w:left w:val="single" w:sz="4" w:space="0" w:color="auto"/>
              <w:bottom w:val="single" w:sz="4" w:space="0" w:color="auto"/>
              <w:right w:val="single" w:sz="4" w:space="0" w:color="auto"/>
            </w:tcBorders>
          </w:tcPr>
          <w:p w14:paraId="5F635113" w14:textId="39D28A94" w:rsidR="00BB4DDD" w:rsidRPr="0043563C" w:rsidRDefault="00BB4DDD" w:rsidP="00BB4DDD">
            <w:pPr>
              <w:spacing w:line="276" w:lineRule="auto"/>
              <w:ind w:left="720"/>
              <w:contextualSpacing/>
              <w:jc w:val="center"/>
              <w:rPr>
                <w:rFonts w:ascii="Segoe UI" w:hAnsi="Segoe UI" w:cs="Segoe UI"/>
              </w:rPr>
            </w:pPr>
            <w:r w:rsidRPr="00C8229E">
              <w:rPr>
                <w:rFonts w:ascii="Segoe UI" w:hAnsi="Segoe UI" w:cs="Segoe UI"/>
              </w:rPr>
              <w:t>C. Raúl Sánchez Jiménez</w:t>
            </w:r>
          </w:p>
        </w:tc>
        <w:tc>
          <w:tcPr>
            <w:tcW w:w="1561" w:type="dxa"/>
            <w:tcBorders>
              <w:top w:val="single" w:sz="4" w:space="0" w:color="auto"/>
              <w:left w:val="single" w:sz="4" w:space="0" w:color="auto"/>
              <w:bottom w:val="single" w:sz="4" w:space="0" w:color="auto"/>
              <w:right w:val="single" w:sz="4" w:space="0" w:color="auto"/>
            </w:tcBorders>
          </w:tcPr>
          <w:p w14:paraId="002A2571" w14:textId="5D1B2EB3" w:rsidR="00BB4DDD" w:rsidRPr="0043563C" w:rsidRDefault="00BB4DDD" w:rsidP="00BB4DDD">
            <w:pPr>
              <w:spacing w:line="276" w:lineRule="auto"/>
              <w:jc w:val="center"/>
              <w:rPr>
                <w:rFonts w:ascii="Segoe UI" w:hAnsi="Segoe UI" w:cs="Segoe UI"/>
              </w:rPr>
            </w:pPr>
            <w:r w:rsidRPr="00C8229E">
              <w:rPr>
                <w:rFonts w:ascii="Segoe UI" w:hAnsi="Segoe UI" w:cs="Segoe UI"/>
              </w:rPr>
              <w:t>Regidor</w:t>
            </w:r>
          </w:p>
        </w:tc>
        <w:tc>
          <w:tcPr>
            <w:tcW w:w="1274" w:type="dxa"/>
          </w:tcPr>
          <w:p w14:paraId="6BEB03DD" w14:textId="76DB682F" w:rsidR="00BB4DDD" w:rsidRPr="0043563C" w:rsidRDefault="00BB4DDD" w:rsidP="00BB4DDD">
            <w:pPr>
              <w:spacing w:after="200" w:line="276" w:lineRule="auto"/>
              <w:jc w:val="center"/>
              <w:rPr>
                <w:rFonts w:ascii="Segoe UI" w:hAnsi="Segoe UI" w:cs="Segoe UI"/>
              </w:rPr>
            </w:pPr>
            <w:r>
              <w:rPr>
                <w:rFonts w:ascii="Segoe UI" w:hAnsi="Segoe UI" w:cs="Segoe UI"/>
              </w:rPr>
              <w:t>A favor</w:t>
            </w:r>
          </w:p>
        </w:tc>
      </w:tr>
    </w:tbl>
    <w:p w14:paraId="3389B2A9" w14:textId="77777777" w:rsidR="0043563C" w:rsidRPr="0043563C" w:rsidRDefault="0043563C" w:rsidP="0043563C">
      <w:pPr>
        <w:spacing w:after="0" w:line="360" w:lineRule="auto"/>
        <w:ind w:left="851" w:right="-705"/>
        <w:jc w:val="both"/>
        <w:rPr>
          <w:rFonts w:ascii="Segoe UI" w:eastAsia="Calibri" w:hAnsi="Segoe UI" w:cs="Segoe UI"/>
          <w:bCs/>
          <w:i/>
          <w:kern w:val="0"/>
          <w:lang w:eastAsia="es-ES"/>
          <w14:ligatures w14:val="none"/>
        </w:rPr>
      </w:pPr>
      <w:r w:rsidRPr="0043563C">
        <w:rPr>
          <w:rFonts w:ascii="Segoe UI" w:eastAsia="Calibri" w:hAnsi="Segoe UI" w:cs="Segoe UI"/>
          <w:bCs/>
          <w:i/>
          <w:kern w:val="0"/>
          <w:lang w:eastAsia="es-ES"/>
          <w14:ligatures w14:val="none"/>
        </w:rPr>
        <w:t xml:space="preserve">  </w:t>
      </w:r>
    </w:p>
    <w:p w14:paraId="4497C793" w14:textId="24DA9F99" w:rsidR="0043563C" w:rsidRPr="0043563C" w:rsidRDefault="0043563C" w:rsidP="0045363B">
      <w:pPr>
        <w:spacing w:after="0" w:line="360" w:lineRule="auto"/>
        <w:ind w:left="851" w:right="-705"/>
        <w:jc w:val="both"/>
        <w:rPr>
          <w:rFonts w:ascii="Segoe UI" w:hAnsi="Segoe UI" w:cs="Segoe UI"/>
          <w:bCs/>
          <w:i/>
          <w:iCs/>
          <w:kern w:val="0"/>
          <w:lang w:eastAsia="es-ES"/>
          <w14:ligatures w14:val="none"/>
        </w:rPr>
      </w:pPr>
      <w:r w:rsidRPr="0043563C">
        <w:rPr>
          <w:rFonts w:ascii="Segoe UI" w:hAnsi="Segoe UI" w:cs="Segoe UI"/>
          <w:b/>
          <w:bCs/>
          <w:kern w:val="0"/>
          <w:lang w:eastAsia="es-ES"/>
          <w14:ligatures w14:val="none"/>
        </w:rPr>
        <w:t>DÉCIMO TERCER PUNTO.-</w:t>
      </w:r>
      <w:r w:rsidRPr="0043563C">
        <w:rPr>
          <w:rFonts w:ascii="Segoe UI" w:hAnsi="Segoe UI" w:cs="Segoe UI"/>
          <w:bCs/>
          <w:kern w:val="0"/>
          <w:lang w:eastAsia="es-ES"/>
          <w14:ligatures w14:val="none"/>
        </w:rPr>
        <w:t xml:space="preserve"> En lo referente al décimo tercer punto del orden del día: </w:t>
      </w:r>
      <w:r w:rsidR="0045363B" w:rsidRPr="0045363B">
        <w:rPr>
          <w:rFonts w:ascii="Segoe UI" w:hAnsi="Segoe UI" w:cs="Segoe UI"/>
          <w:b/>
          <w:kern w:val="0"/>
          <w:lang w:eastAsia="es-ES"/>
          <w14:ligatures w14:val="none"/>
        </w:rPr>
        <w:t>CUENTA DEL PRIMER INFORME DE ACTIVIDADES REALIZADAS POR PARTE DE LAS COMISIONES EDILICIAS PERMANENTES DEL H. AYUNTAMIENTO CONSTITUCIONAL DE OCOTLÁN, JALISCO</w:t>
      </w:r>
      <w:r w:rsidRPr="0043563C">
        <w:rPr>
          <w:rFonts w:ascii="Segoe UI" w:hAnsi="Segoe UI" w:cs="Segoe UI"/>
          <w:bCs/>
          <w:kern w:val="0"/>
          <w:lang w:eastAsia="es-ES"/>
          <w14:ligatures w14:val="none"/>
        </w:rPr>
        <w:t>;</w:t>
      </w:r>
      <w:r w:rsidRPr="0043563C">
        <w:rPr>
          <w:rFonts w:ascii="Segoe UI" w:hAnsi="Segoe UI" w:cs="Segoe UI"/>
          <w:b/>
          <w:bCs/>
          <w:kern w:val="0"/>
          <w:lang w:eastAsia="es-ES"/>
          <w14:ligatures w14:val="none"/>
        </w:rPr>
        <w:t xml:space="preserve"> </w:t>
      </w:r>
      <w:r w:rsidRPr="0043563C">
        <w:rPr>
          <w:rFonts w:ascii="Segoe UI" w:hAnsi="Segoe UI" w:cs="Segoe UI"/>
          <w:bCs/>
          <w:kern w:val="0"/>
          <w:lang w:eastAsia="es-ES"/>
          <w14:ligatures w14:val="none"/>
        </w:rPr>
        <w:t xml:space="preserve">la Presidenta Municipal, </w:t>
      </w:r>
      <w:r w:rsidRPr="0043563C">
        <w:rPr>
          <w:rFonts w:ascii="Segoe UI" w:hAnsi="Segoe UI" w:cs="Segoe UI"/>
          <w:b/>
          <w:bCs/>
          <w:kern w:val="0"/>
          <w:lang w:eastAsia="es-ES"/>
          <w14:ligatures w14:val="none"/>
        </w:rPr>
        <w:t xml:space="preserve">C. Deysi Nallely Ángel Hernández, </w:t>
      </w:r>
      <w:r w:rsidRPr="0043563C">
        <w:rPr>
          <w:rFonts w:ascii="Segoe UI" w:hAnsi="Segoe UI" w:cs="Segoe UI"/>
          <w:bCs/>
          <w:kern w:val="0"/>
          <w:lang w:eastAsia="es-ES"/>
          <w14:ligatures w14:val="none"/>
        </w:rPr>
        <w:t xml:space="preserve">requirió: </w:t>
      </w:r>
      <w:r w:rsidRPr="0043563C">
        <w:rPr>
          <w:rFonts w:ascii="Segoe UI" w:hAnsi="Segoe UI" w:cs="Segoe UI"/>
          <w:bCs/>
          <w:i/>
          <w:iCs/>
          <w:kern w:val="0"/>
          <w:lang w:eastAsia="es-ES"/>
          <w14:ligatures w14:val="none"/>
        </w:rPr>
        <w:t xml:space="preserve">“Por lo que solicito a la Secretario General dé cuenta </w:t>
      </w:r>
      <w:r w:rsidR="0045363B">
        <w:rPr>
          <w:rFonts w:ascii="Segoe UI" w:hAnsi="Segoe UI" w:cs="Segoe UI"/>
          <w:bCs/>
          <w:i/>
          <w:iCs/>
          <w:kern w:val="0"/>
          <w:lang w:eastAsia="es-ES"/>
          <w14:ligatures w14:val="none"/>
        </w:rPr>
        <w:t>a este cuerpo colegiado del presente punto</w:t>
      </w:r>
      <w:r w:rsidRPr="0043563C">
        <w:rPr>
          <w:rFonts w:ascii="Segoe UI" w:hAnsi="Segoe UI" w:cs="Segoe UI"/>
          <w:bCs/>
          <w:i/>
          <w:iCs/>
          <w:kern w:val="0"/>
          <w:lang w:eastAsia="es-ES"/>
          <w14:ligatures w14:val="none"/>
        </w:rPr>
        <w:t>”. - - -</w:t>
      </w:r>
      <w:r w:rsidR="0045363B">
        <w:rPr>
          <w:rFonts w:ascii="Segoe UI" w:hAnsi="Segoe UI" w:cs="Segoe UI"/>
          <w:bCs/>
          <w:i/>
          <w:iCs/>
          <w:kern w:val="0"/>
          <w:lang w:eastAsia="es-ES"/>
          <w14:ligatures w14:val="none"/>
        </w:rPr>
        <w:t xml:space="preserve"> - - - - </w:t>
      </w:r>
      <w:r w:rsidRPr="0043563C">
        <w:rPr>
          <w:rFonts w:ascii="Segoe UI" w:hAnsi="Segoe UI" w:cs="Segoe UI"/>
          <w:bCs/>
          <w:i/>
          <w:iCs/>
          <w:kern w:val="0"/>
          <w:lang w:eastAsia="es-ES"/>
          <w14:ligatures w14:val="none"/>
        </w:rPr>
        <w:t xml:space="preserve"> </w:t>
      </w:r>
    </w:p>
    <w:p w14:paraId="7BBADBFD" w14:textId="45460CF9" w:rsidR="005E226C" w:rsidRDefault="0043563C" w:rsidP="005E226C">
      <w:pPr>
        <w:spacing w:after="0" w:line="360" w:lineRule="auto"/>
        <w:ind w:left="-851" w:right="855"/>
        <w:jc w:val="both"/>
        <w:rPr>
          <w:rFonts w:ascii="Segoe UI" w:hAnsi="Segoe UI" w:cs="Segoe UI"/>
          <w:i/>
          <w:iCs/>
          <w:kern w:val="0"/>
          <w:lang w:eastAsia="es-ES"/>
          <w14:ligatures w14:val="none"/>
        </w:rPr>
      </w:pPr>
      <w:r w:rsidRPr="0043563C">
        <w:rPr>
          <w:rFonts w:ascii="Segoe UI" w:hAnsi="Segoe UI" w:cs="Segoe UI"/>
          <w:kern w:val="0"/>
          <w:lang w:eastAsia="es-ES"/>
          <w14:ligatures w14:val="none"/>
        </w:rPr>
        <w:lastRenderedPageBreak/>
        <w:t xml:space="preserve">La secretario general, </w:t>
      </w:r>
      <w:r w:rsidRPr="0043563C">
        <w:rPr>
          <w:rFonts w:ascii="Segoe UI" w:hAnsi="Segoe UI" w:cs="Segoe UI"/>
          <w:b/>
          <w:bCs/>
          <w:kern w:val="0"/>
          <w:lang w:eastAsia="es-ES"/>
          <w14:ligatures w14:val="none"/>
        </w:rPr>
        <w:t>C. Sandra Flores Cervera</w:t>
      </w:r>
      <w:r w:rsidRPr="0043563C">
        <w:rPr>
          <w:rFonts w:ascii="Segoe UI" w:hAnsi="Segoe UI" w:cs="Segoe UI"/>
          <w:kern w:val="0"/>
          <w:lang w:eastAsia="es-ES"/>
          <w14:ligatures w14:val="none"/>
        </w:rPr>
        <w:t xml:space="preserve">, </w:t>
      </w:r>
      <w:r w:rsidR="001B261C">
        <w:rPr>
          <w:rFonts w:ascii="Segoe UI" w:hAnsi="Segoe UI" w:cs="Segoe UI"/>
          <w:kern w:val="0"/>
          <w:lang w:eastAsia="es-ES"/>
          <w14:ligatures w14:val="none"/>
        </w:rPr>
        <w:t>expuso</w:t>
      </w:r>
      <w:r w:rsidRPr="0043563C">
        <w:rPr>
          <w:rFonts w:ascii="Segoe UI" w:hAnsi="Segoe UI" w:cs="Segoe UI"/>
          <w:kern w:val="0"/>
          <w:lang w:eastAsia="es-ES"/>
          <w14:ligatures w14:val="none"/>
        </w:rPr>
        <w:t xml:space="preserve">: </w:t>
      </w:r>
      <w:r w:rsidRPr="0043563C">
        <w:rPr>
          <w:rFonts w:ascii="Segoe UI" w:hAnsi="Segoe UI" w:cs="Segoe UI"/>
          <w:i/>
          <w:iCs/>
          <w:kern w:val="0"/>
          <w:lang w:eastAsia="es-ES"/>
          <w14:ligatures w14:val="none"/>
        </w:rPr>
        <w:t>“</w:t>
      </w:r>
      <w:r w:rsidR="001B261C" w:rsidRPr="001B261C">
        <w:rPr>
          <w:rFonts w:ascii="Segoe UI" w:hAnsi="Segoe UI" w:cs="Segoe UI"/>
          <w:i/>
          <w:iCs/>
          <w:kern w:val="0"/>
          <w:lang w:eastAsia="es-ES"/>
          <w14:ligatures w14:val="none"/>
        </w:rPr>
        <w:t>Me permito informar al Pleno del Ayuntamiento que de fecha 12 de Septiembre del año en curso, se recibió en la Secretaría General oficio suscrito por la Coordinadora General del Área de Asesores del Gobierno Municipal de Ocotlán, Jalisco, C. Yaneth Esmeralda Jara Arellano, por medio del cual remite y hace entrega formal de los informes anuales correspondientes a las Comisiones Edilicias Permanentes del Ayuntamiento Constitucional de Ocotlán, Jalisco.</w:t>
      </w:r>
      <w:r w:rsidR="001B261C">
        <w:rPr>
          <w:rFonts w:ascii="Segoe UI" w:hAnsi="Segoe UI" w:cs="Segoe UI"/>
          <w:i/>
          <w:iCs/>
          <w:kern w:val="0"/>
          <w:lang w:eastAsia="es-ES"/>
          <w14:ligatures w14:val="none"/>
        </w:rPr>
        <w:t xml:space="preserve"> </w:t>
      </w:r>
      <w:r w:rsidR="001B261C" w:rsidRPr="001B261C">
        <w:rPr>
          <w:rFonts w:ascii="Segoe UI" w:hAnsi="Segoe UI" w:cs="Segoe UI"/>
          <w:i/>
          <w:iCs/>
          <w:kern w:val="0"/>
          <w:lang w:eastAsia="es-ES"/>
          <w14:ligatures w14:val="none"/>
        </w:rPr>
        <w:t xml:space="preserve">Lo anterior en atención y cumplimiento a lo dispuesto en el artículo 47, fracción VII, del Reglamento de Organización y Funcionamiento del Ayuntamiento de Ocotlán, Jalisco que a la letra </w:t>
      </w:r>
      <w:r w:rsidR="001B261C">
        <w:rPr>
          <w:rFonts w:ascii="Segoe UI" w:hAnsi="Segoe UI" w:cs="Segoe UI"/>
          <w:i/>
          <w:iCs/>
          <w:kern w:val="0"/>
          <w:lang w:eastAsia="es-ES"/>
          <w14:ligatures w14:val="none"/>
        </w:rPr>
        <w:t>dice</w:t>
      </w:r>
      <w:r w:rsidR="001B261C" w:rsidRPr="001B261C">
        <w:rPr>
          <w:rFonts w:ascii="Segoe UI" w:hAnsi="Segoe UI" w:cs="Segoe UI"/>
          <w:i/>
          <w:iCs/>
          <w:kern w:val="0"/>
          <w:lang w:eastAsia="es-ES"/>
          <w14:ligatures w14:val="none"/>
        </w:rPr>
        <w:t xml:space="preserve">: </w:t>
      </w:r>
      <w:r w:rsidR="001B261C" w:rsidRPr="001B261C">
        <w:rPr>
          <w:rFonts w:ascii="Segoe UI" w:hAnsi="Segoe UI" w:cs="Segoe UI"/>
          <w:kern w:val="0"/>
          <w:lang w:eastAsia="es-ES"/>
          <w14:ligatures w14:val="none"/>
        </w:rPr>
        <w:t>“Artículo 47. Los Presidentes de las comisiones edilicias tienen las siguientes obligaciones: VII. Presentar por escrito al Ayuntamiento, dentro de los primeros quince días del mes de septiembre de cada año, un informe anual pormenorizado de las actividades realizadas por la comisión edilicia que preside, mismo que resguardará la Secretaría del Ayuntamiento para efectos de su publicación en el portal web del municipio, así como su posterior compilación y archivo”.</w:t>
      </w:r>
      <w:r w:rsidR="0006549F">
        <w:rPr>
          <w:rFonts w:ascii="Segoe UI" w:hAnsi="Segoe UI" w:cs="Segoe UI"/>
          <w:kern w:val="0"/>
          <w:lang w:eastAsia="es-ES"/>
          <w14:ligatures w14:val="none"/>
        </w:rPr>
        <w:t xml:space="preserve"> </w:t>
      </w:r>
      <w:r w:rsidR="001B261C" w:rsidRPr="001B261C">
        <w:rPr>
          <w:rFonts w:ascii="Segoe UI" w:hAnsi="Segoe UI" w:cs="Segoe UI"/>
          <w:i/>
          <w:iCs/>
          <w:kern w:val="0"/>
          <w:lang w:eastAsia="es-ES"/>
          <w14:ligatures w14:val="none"/>
        </w:rPr>
        <w:t>Por lo que, tal como es de su conocimiento y como les fue remitido con los anexos correspondientes, a través de dichos informes se dan a conocer las actividades realizadas por cada uno de los cuerpos colegiados o grupos de trabajo, integrados por los Munícipes, que se encargan del estudio, vigilancia, atención y dictaminación de los diversos asuntos que le corresponde conocer al Ayuntamiento.</w:t>
      </w:r>
      <w:r w:rsidR="0006549F">
        <w:rPr>
          <w:rFonts w:ascii="Segoe UI" w:hAnsi="Segoe UI" w:cs="Segoe UI"/>
          <w:i/>
          <w:iCs/>
          <w:kern w:val="0"/>
          <w:lang w:eastAsia="es-ES"/>
          <w14:ligatures w14:val="none"/>
        </w:rPr>
        <w:t xml:space="preserve"> </w:t>
      </w:r>
      <w:r w:rsidR="001B261C" w:rsidRPr="001B261C">
        <w:rPr>
          <w:rFonts w:ascii="Segoe UI" w:hAnsi="Segoe UI" w:cs="Segoe UI"/>
          <w:i/>
          <w:iCs/>
          <w:kern w:val="0"/>
          <w:lang w:eastAsia="es-ES"/>
          <w14:ligatures w14:val="none"/>
        </w:rPr>
        <w:t>Destacando que cada Comisión Edilicia</w:t>
      </w:r>
      <w:r w:rsidR="00F37BC5">
        <w:rPr>
          <w:rFonts w:ascii="Segoe UI" w:hAnsi="Segoe UI" w:cs="Segoe UI"/>
          <w:i/>
          <w:iCs/>
          <w:kern w:val="0"/>
          <w:lang w:eastAsia="es-ES"/>
          <w14:ligatures w14:val="none"/>
        </w:rPr>
        <w:t>,</w:t>
      </w:r>
      <w:r w:rsidR="001B261C" w:rsidRPr="001B261C">
        <w:rPr>
          <w:rFonts w:ascii="Segoe UI" w:hAnsi="Segoe UI" w:cs="Segoe UI"/>
          <w:i/>
          <w:iCs/>
          <w:kern w:val="0"/>
          <w:lang w:eastAsia="es-ES"/>
          <w14:ligatures w14:val="none"/>
        </w:rPr>
        <w:t xml:space="preserve"> en su respectivo informe</w:t>
      </w:r>
      <w:r w:rsidR="00F37BC5">
        <w:rPr>
          <w:rFonts w:ascii="Segoe UI" w:hAnsi="Segoe UI" w:cs="Segoe UI"/>
          <w:i/>
          <w:iCs/>
          <w:kern w:val="0"/>
          <w:lang w:eastAsia="es-ES"/>
          <w14:ligatures w14:val="none"/>
        </w:rPr>
        <w:t>,</w:t>
      </w:r>
      <w:r w:rsidR="001B261C" w:rsidRPr="001B261C">
        <w:rPr>
          <w:rFonts w:ascii="Segoe UI" w:hAnsi="Segoe UI" w:cs="Segoe UI"/>
          <w:i/>
          <w:iCs/>
          <w:kern w:val="0"/>
          <w:lang w:eastAsia="es-ES"/>
          <w14:ligatures w14:val="none"/>
        </w:rPr>
        <w:t xml:space="preserve"> da cuenta del número de sesiones celebradas, fechas de sesión, así como el análisis, discusión y desahogo de los diversos asuntos tratados que corresponden acorde a las facultades establecidas por ley.</w:t>
      </w:r>
      <w:r w:rsidR="0006549F">
        <w:rPr>
          <w:rFonts w:ascii="Segoe UI" w:hAnsi="Segoe UI" w:cs="Segoe UI"/>
          <w:i/>
          <w:iCs/>
          <w:kern w:val="0"/>
          <w:lang w:eastAsia="es-ES"/>
          <w14:ligatures w14:val="none"/>
        </w:rPr>
        <w:t xml:space="preserve"> P</w:t>
      </w:r>
      <w:r w:rsidR="0006549F" w:rsidRPr="001B261C">
        <w:rPr>
          <w:rFonts w:ascii="Segoe UI" w:hAnsi="Segoe UI" w:cs="Segoe UI"/>
          <w:i/>
          <w:iCs/>
          <w:kern w:val="0"/>
          <w:lang w:eastAsia="es-ES"/>
          <w14:ligatures w14:val="none"/>
        </w:rPr>
        <w:t xml:space="preserve">or lo que se hace de su conocimiento de que este asunto </w:t>
      </w:r>
      <w:r w:rsidR="00B812B4">
        <w:rPr>
          <w:rFonts w:ascii="Segoe UI" w:hAnsi="Segoe UI" w:cs="Segoe UI"/>
          <w:i/>
          <w:iCs/>
          <w:kern w:val="0"/>
          <w:lang w:eastAsia="es-ES"/>
          <w14:ligatures w14:val="none"/>
        </w:rPr>
        <w:t xml:space="preserve">solamente </w:t>
      </w:r>
      <w:r w:rsidR="0006549F" w:rsidRPr="001B261C">
        <w:rPr>
          <w:rFonts w:ascii="Segoe UI" w:hAnsi="Segoe UI" w:cs="Segoe UI"/>
          <w:i/>
          <w:iCs/>
          <w:kern w:val="0"/>
          <w:lang w:eastAsia="es-ES"/>
          <w14:ligatures w14:val="none"/>
        </w:rPr>
        <w:t>es de orden informativo</w:t>
      </w:r>
      <w:r w:rsidRPr="0043563C">
        <w:rPr>
          <w:rFonts w:ascii="Segoe UI" w:hAnsi="Segoe UI" w:cs="Segoe UI"/>
          <w:i/>
          <w:iCs/>
          <w:kern w:val="0"/>
          <w:lang w:eastAsia="es-ES"/>
          <w14:ligatures w14:val="none"/>
        </w:rPr>
        <w:t>”. - - -</w:t>
      </w:r>
      <w:r w:rsidR="0006549F">
        <w:rPr>
          <w:rFonts w:ascii="Segoe UI" w:hAnsi="Segoe UI" w:cs="Segoe UI"/>
          <w:i/>
          <w:iCs/>
          <w:kern w:val="0"/>
          <w:lang w:eastAsia="es-ES"/>
          <w14:ligatures w14:val="none"/>
        </w:rPr>
        <w:t xml:space="preserve"> - - - - - - - - - - - - - - - - - - - - - - - - - - - - - - - - - - - - - - - - - - - - - - - - </w:t>
      </w:r>
    </w:p>
    <w:p w14:paraId="0A8015F9" w14:textId="77777777" w:rsidR="005E226C" w:rsidRDefault="005E226C" w:rsidP="005E226C">
      <w:pPr>
        <w:spacing w:after="0" w:line="360" w:lineRule="auto"/>
        <w:ind w:left="-851" w:right="855"/>
        <w:jc w:val="both"/>
        <w:rPr>
          <w:rFonts w:ascii="Segoe UI" w:hAnsi="Segoe UI" w:cs="Segoe UI"/>
          <w:i/>
          <w:iCs/>
          <w:kern w:val="0"/>
          <w:lang w:eastAsia="es-ES"/>
          <w14:ligatures w14:val="none"/>
        </w:rPr>
      </w:pPr>
    </w:p>
    <w:p w14:paraId="247C14FF" w14:textId="750AA334" w:rsidR="0043563C" w:rsidRPr="0043563C" w:rsidRDefault="005E226C" w:rsidP="005E226C">
      <w:pPr>
        <w:spacing w:after="0" w:line="360" w:lineRule="auto"/>
        <w:ind w:left="-851" w:right="855"/>
        <w:jc w:val="both"/>
        <w:rPr>
          <w:rFonts w:ascii="Segoe UI" w:hAnsi="Segoe UI" w:cs="Segoe UI"/>
          <w:bCs/>
          <w:iCs/>
          <w:kern w:val="0"/>
          <w:lang w:eastAsia="es-ES"/>
          <w14:ligatures w14:val="none"/>
        </w:rPr>
      </w:pPr>
      <w:r w:rsidRPr="007833FC">
        <w:rPr>
          <w:rFonts w:ascii="Segoe UI" w:hAnsi="Segoe UI" w:cs="Segoe UI"/>
          <w:bCs/>
          <w:lang w:eastAsia="es-ES"/>
        </w:rPr>
        <w:t xml:space="preserve">Siendo las </w:t>
      </w:r>
      <w:r>
        <w:rPr>
          <w:rFonts w:ascii="Segoe UI" w:hAnsi="Segoe UI" w:cs="Segoe UI"/>
          <w:bCs/>
          <w:lang w:eastAsia="es-ES"/>
        </w:rPr>
        <w:t>diecinueve</w:t>
      </w:r>
      <w:r w:rsidRPr="007833FC">
        <w:rPr>
          <w:rFonts w:ascii="Segoe UI" w:hAnsi="Segoe UI" w:cs="Segoe UI"/>
          <w:bCs/>
          <w:lang w:eastAsia="es-ES"/>
        </w:rPr>
        <w:t xml:space="preserve"> horas con </w:t>
      </w:r>
      <w:r>
        <w:rPr>
          <w:rFonts w:ascii="Segoe UI" w:hAnsi="Segoe UI" w:cs="Segoe UI"/>
          <w:bCs/>
          <w:lang w:eastAsia="es-ES"/>
        </w:rPr>
        <w:t>siete</w:t>
      </w:r>
      <w:r w:rsidRPr="007833FC">
        <w:rPr>
          <w:rFonts w:ascii="Segoe UI" w:hAnsi="Segoe UI" w:cs="Segoe UI"/>
          <w:bCs/>
          <w:lang w:eastAsia="es-ES"/>
        </w:rPr>
        <w:t xml:space="preserve"> minutos, la Presidenta Municipal, </w:t>
      </w:r>
      <w:r w:rsidRPr="007833FC">
        <w:rPr>
          <w:rFonts w:ascii="Segoe UI" w:hAnsi="Segoe UI" w:cs="Segoe UI"/>
          <w:b/>
          <w:bCs/>
          <w:lang w:eastAsia="es-ES"/>
        </w:rPr>
        <w:t xml:space="preserve">C. </w:t>
      </w:r>
      <w:r w:rsidRPr="007833FC">
        <w:rPr>
          <w:rFonts w:ascii="Segoe UI" w:eastAsia="Calibri" w:hAnsi="Segoe UI" w:cs="Segoe UI"/>
          <w:b/>
          <w:bCs/>
          <w:kern w:val="0"/>
          <w:lang w:eastAsia="es-ES"/>
          <w14:ligatures w14:val="none"/>
        </w:rPr>
        <w:t>Deysi Nallely Ángel Hernández</w:t>
      </w:r>
      <w:r w:rsidRPr="007833FC">
        <w:rPr>
          <w:rFonts w:ascii="Segoe UI" w:hAnsi="Segoe UI" w:cs="Segoe UI"/>
          <w:bCs/>
          <w:lang w:eastAsia="es-ES"/>
        </w:rPr>
        <w:t xml:space="preserve"> informa al Pleno del Ayuntamiento el ingreso al Recinto Oficial</w:t>
      </w:r>
      <w:r w:rsidRPr="007833FC">
        <w:rPr>
          <w:rFonts w:ascii="Segoe UI" w:hAnsi="Segoe UI" w:cs="Segoe UI"/>
          <w:b/>
          <w:bCs/>
          <w:lang w:eastAsia="es-ES"/>
        </w:rPr>
        <w:t xml:space="preserve"> </w:t>
      </w:r>
      <w:r w:rsidRPr="007833FC">
        <w:rPr>
          <w:rFonts w:ascii="Segoe UI" w:hAnsi="Segoe UI" w:cs="Segoe UI"/>
          <w:bCs/>
          <w:lang w:eastAsia="es-ES"/>
        </w:rPr>
        <w:t xml:space="preserve">del regidor </w:t>
      </w:r>
      <w:r w:rsidRPr="007833FC">
        <w:rPr>
          <w:rFonts w:ascii="Segoe UI" w:hAnsi="Segoe UI" w:cs="Segoe UI"/>
          <w:b/>
          <w:bCs/>
          <w:lang w:eastAsia="es-ES"/>
        </w:rPr>
        <w:t>C.</w:t>
      </w:r>
      <w:r w:rsidRPr="007833FC">
        <w:t xml:space="preserve"> </w:t>
      </w:r>
      <w:r w:rsidRPr="007833FC">
        <w:rPr>
          <w:rFonts w:ascii="Segoe UI" w:hAnsi="Segoe UI" w:cs="Segoe UI"/>
          <w:b/>
          <w:bCs/>
          <w:lang w:eastAsia="es-ES"/>
        </w:rPr>
        <w:t xml:space="preserve">Josué Ávila Moreno </w:t>
      </w:r>
      <w:r w:rsidRPr="007833FC">
        <w:rPr>
          <w:rFonts w:ascii="Segoe UI" w:hAnsi="Segoe UI" w:cs="Segoe UI"/>
          <w:bCs/>
          <w:lang w:eastAsia="es-ES"/>
        </w:rPr>
        <w:t>quien se incorpora a la Sesión de Pleno en curso. - - - - - - - - - - - - - - - -</w:t>
      </w:r>
      <w:r>
        <w:rPr>
          <w:rFonts w:ascii="Segoe UI" w:hAnsi="Segoe UI" w:cs="Segoe UI"/>
          <w:bCs/>
          <w:lang w:eastAsia="es-ES"/>
        </w:rPr>
        <w:t xml:space="preserve"> - - - - - </w:t>
      </w:r>
    </w:p>
    <w:p w14:paraId="3666CED0" w14:textId="77777777" w:rsidR="0043563C" w:rsidRPr="0043563C" w:rsidRDefault="0043563C" w:rsidP="0043563C">
      <w:pPr>
        <w:spacing w:after="0" w:line="360" w:lineRule="auto"/>
        <w:ind w:left="851" w:right="-705"/>
        <w:jc w:val="both"/>
        <w:rPr>
          <w:rFonts w:ascii="Segoe UI" w:hAnsi="Segoe UI" w:cs="Segoe UI"/>
          <w:b/>
          <w:bCs/>
          <w:kern w:val="0"/>
          <w:lang w:eastAsia="es-ES"/>
          <w14:ligatures w14:val="none"/>
        </w:rPr>
      </w:pPr>
    </w:p>
    <w:p w14:paraId="28662834" w14:textId="276206D2" w:rsidR="00B812B4" w:rsidRDefault="0043563C" w:rsidP="00B812B4">
      <w:pPr>
        <w:spacing w:after="0" w:line="360" w:lineRule="auto"/>
        <w:ind w:left="-851" w:right="855"/>
        <w:jc w:val="both"/>
        <w:rPr>
          <w:rFonts w:ascii="Segoe UI" w:hAnsi="Segoe UI" w:cs="Segoe UI"/>
          <w:bCs/>
          <w:i/>
          <w:kern w:val="0"/>
          <w:lang w:eastAsia="es-ES"/>
          <w14:ligatures w14:val="none"/>
        </w:rPr>
      </w:pPr>
      <w:r w:rsidRPr="00B812B4">
        <w:rPr>
          <w:rFonts w:ascii="Segoe UI" w:hAnsi="Segoe UI" w:cs="Segoe UI"/>
          <w:b/>
          <w:bCs/>
          <w:kern w:val="0"/>
          <w:lang w:eastAsia="es-ES"/>
          <w14:ligatures w14:val="none"/>
        </w:rPr>
        <w:t xml:space="preserve">DÉCIMO CUARTO PUNTO.- </w:t>
      </w:r>
      <w:r w:rsidRPr="00B812B4">
        <w:rPr>
          <w:rFonts w:ascii="Segoe UI" w:hAnsi="Segoe UI" w:cs="Segoe UI"/>
          <w:bCs/>
          <w:kern w:val="0"/>
          <w:lang w:eastAsia="es-ES"/>
          <w14:ligatures w14:val="none"/>
        </w:rPr>
        <w:t xml:space="preserve"> En relación al décimo cuarto punto del orden del día: </w:t>
      </w:r>
      <w:r w:rsidR="005E226C" w:rsidRPr="00B812B4">
        <w:rPr>
          <w:rFonts w:ascii="Segoe UI" w:hAnsi="Segoe UI" w:cs="Segoe UI"/>
          <w:b/>
          <w:bCs/>
          <w:kern w:val="0"/>
          <w:lang w:eastAsia="es-ES"/>
          <w14:ligatures w14:val="none"/>
        </w:rPr>
        <w:t>ANÁLISIS, DISCUSIÓN Y EN SU CASO AUTORIZACIÓN PARA PARTICIPAR EN EL “PROGRAMA DE MEJORAMIENTO URBANO EN LA VERTIENTE OBRAS COMUNITARIAS 2025”, A EJECUTARSE POR PARTE DEL GOBIERNO FEDERAL, A TRAVÉS DE LA SECRETARÍA DE DESARROLLO AGRARIO, TERRITORIAL Y URBANO</w:t>
      </w:r>
      <w:r w:rsidRPr="0043563C">
        <w:rPr>
          <w:rFonts w:ascii="Segoe UI" w:hAnsi="Segoe UI" w:cs="Segoe UI"/>
          <w:b/>
          <w:bCs/>
          <w:kern w:val="0"/>
          <w:lang w:eastAsia="es-ES"/>
          <w14:ligatures w14:val="none"/>
        </w:rPr>
        <w:t xml:space="preserve">; </w:t>
      </w:r>
      <w:r w:rsidRPr="0043563C">
        <w:rPr>
          <w:rFonts w:ascii="Segoe UI" w:hAnsi="Segoe UI" w:cs="Segoe UI"/>
          <w:bCs/>
          <w:kern w:val="0"/>
          <w:lang w:eastAsia="es-ES"/>
          <w14:ligatures w14:val="none"/>
        </w:rPr>
        <w:t xml:space="preserve">la Presidenta Municipal, </w:t>
      </w:r>
      <w:r w:rsidRPr="0043563C">
        <w:rPr>
          <w:rFonts w:ascii="Segoe UI" w:hAnsi="Segoe UI" w:cs="Segoe UI"/>
          <w:b/>
          <w:bCs/>
          <w:kern w:val="0"/>
          <w:lang w:eastAsia="es-ES"/>
          <w14:ligatures w14:val="none"/>
        </w:rPr>
        <w:t xml:space="preserve">C. Deysi Nallely Ángel Hernández </w:t>
      </w:r>
      <w:r w:rsidR="00B812B4">
        <w:rPr>
          <w:rFonts w:ascii="Segoe UI" w:hAnsi="Segoe UI" w:cs="Segoe UI"/>
          <w:bCs/>
          <w:kern w:val="0"/>
          <w:lang w:eastAsia="es-ES"/>
          <w14:ligatures w14:val="none"/>
        </w:rPr>
        <w:t>explic</w:t>
      </w:r>
      <w:r w:rsidRPr="0043563C">
        <w:rPr>
          <w:rFonts w:ascii="Segoe UI" w:hAnsi="Segoe UI" w:cs="Segoe UI"/>
          <w:bCs/>
          <w:kern w:val="0"/>
          <w:lang w:eastAsia="es-ES"/>
          <w14:ligatures w14:val="none"/>
        </w:rPr>
        <w:t xml:space="preserve">ó: </w:t>
      </w:r>
      <w:r w:rsidRPr="0043563C">
        <w:rPr>
          <w:rFonts w:ascii="Segoe UI" w:hAnsi="Segoe UI" w:cs="Segoe UI"/>
          <w:bCs/>
          <w:i/>
          <w:kern w:val="0"/>
          <w:lang w:eastAsia="es-ES"/>
          <w14:ligatures w14:val="none"/>
        </w:rPr>
        <w:t>“</w:t>
      </w:r>
      <w:r w:rsidR="00B812B4">
        <w:rPr>
          <w:rFonts w:ascii="Segoe UI" w:hAnsi="Segoe UI" w:cs="Segoe UI"/>
          <w:bCs/>
          <w:i/>
          <w:kern w:val="0"/>
          <w:lang w:eastAsia="es-ES"/>
          <w14:ligatures w14:val="none"/>
        </w:rPr>
        <w:t>Se informa a este Pleno como es de su conocimiento, sobre el trabajo que estamos haciendo a través de SEDATU con el Gobierno Federal y las gestiones que se lograron llevar a cabo para el mejoramiento urbano sobre esta vertiente</w:t>
      </w:r>
      <w:r w:rsidR="0079514C">
        <w:rPr>
          <w:rFonts w:ascii="Segoe UI" w:hAnsi="Segoe UI" w:cs="Segoe UI"/>
          <w:bCs/>
          <w:i/>
          <w:kern w:val="0"/>
          <w:lang w:eastAsia="es-ES"/>
          <w14:ligatures w14:val="none"/>
        </w:rPr>
        <w:t>,</w:t>
      </w:r>
      <w:r w:rsidR="00B812B4">
        <w:rPr>
          <w:rFonts w:ascii="Segoe UI" w:hAnsi="Segoe UI" w:cs="Segoe UI"/>
          <w:bCs/>
          <w:i/>
          <w:kern w:val="0"/>
          <w:lang w:eastAsia="es-ES"/>
          <w14:ligatures w14:val="none"/>
        </w:rPr>
        <w:t xml:space="preserve"> de tal manera que se logró el que pudiéramos ser acreedores a dos obras las cuales se ponen a su consideración. Siendo que, por una parte, el día 14 de agosto </w:t>
      </w:r>
      <w:r w:rsidR="00B812B4" w:rsidRPr="00B812B4">
        <w:rPr>
          <w:rFonts w:ascii="Segoe UI" w:hAnsi="Segoe UI" w:cs="Segoe UI"/>
          <w:bCs/>
          <w:i/>
          <w:kern w:val="0"/>
          <w:lang w:eastAsia="es-ES"/>
          <w14:ligatures w14:val="none"/>
        </w:rPr>
        <w:t>fue remitido el oficio</w:t>
      </w:r>
      <w:r w:rsidR="00B812B4">
        <w:rPr>
          <w:rFonts w:ascii="Segoe UI" w:hAnsi="Segoe UI" w:cs="Segoe UI"/>
          <w:bCs/>
          <w:i/>
          <w:kern w:val="0"/>
          <w:lang w:eastAsia="es-ES"/>
          <w14:ligatures w14:val="none"/>
        </w:rPr>
        <w:t xml:space="preserve"> </w:t>
      </w:r>
      <w:r w:rsidR="00B812B4" w:rsidRPr="00B812B4">
        <w:rPr>
          <w:rFonts w:ascii="Segoe UI" w:hAnsi="Segoe UI" w:cs="Segoe UI"/>
          <w:bCs/>
          <w:i/>
          <w:kern w:val="0"/>
          <w:lang w:eastAsia="es-ES"/>
          <w14:ligatures w14:val="none"/>
        </w:rPr>
        <w:t>mismo que les fue anexo y por medio del cual se comunica la distribución de subsidio federal del Programa de Mejoramiento Urbano 2025 (S-273) por la cantidad de $4´953,500.00 (Cuatro millones novecientos cincuenta y tres mil quinientos pesos 00/100 M.N.), SUBRAYANDO QUE LA SECRETARÍA DE DESARROLLO AGRARIO, TERRITORIAL Y</w:t>
      </w:r>
    </w:p>
    <w:p w14:paraId="0D2FFD2D" w14:textId="50C81A2A" w:rsidR="005C4FDD" w:rsidRDefault="00B812B4" w:rsidP="005C4FDD">
      <w:pPr>
        <w:spacing w:after="0" w:line="360" w:lineRule="auto"/>
        <w:ind w:left="851" w:right="-705"/>
        <w:jc w:val="both"/>
        <w:rPr>
          <w:rFonts w:ascii="Segoe UI" w:hAnsi="Segoe UI" w:cs="Segoe UI"/>
          <w:bCs/>
          <w:i/>
          <w:kern w:val="0"/>
          <w:lang w:eastAsia="es-ES"/>
          <w14:ligatures w14:val="none"/>
        </w:rPr>
      </w:pPr>
      <w:r w:rsidRPr="00B812B4">
        <w:rPr>
          <w:rFonts w:ascii="Segoe UI" w:hAnsi="Segoe UI" w:cs="Segoe UI"/>
          <w:bCs/>
          <w:i/>
          <w:kern w:val="0"/>
          <w:lang w:eastAsia="es-ES"/>
          <w14:ligatures w14:val="none"/>
        </w:rPr>
        <w:lastRenderedPageBreak/>
        <w:t>URBANO (SEDATU), EN ESTE CASO TRANSFERIRÁ LOS RECURSOS FEDERALES EN CALIDAD DE SUBSIDIO DE MANERA DRIECTA AL COMITÉ DE OBRAS COMUNITARIAS AL SER LA INSTANCIA SOLICITANTE Y EJECUTORA BAJO DICHO PROGRAMA</w:t>
      </w:r>
      <w:r>
        <w:rPr>
          <w:rFonts w:ascii="Segoe UI" w:hAnsi="Segoe UI" w:cs="Segoe UI"/>
          <w:bCs/>
          <w:i/>
          <w:kern w:val="0"/>
          <w:lang w:eastAsia="es-ES"/>
          <w14:ligatures w14:val="none"/>
        </w:rPr>
        <w:t>. Por lo que e</w:t>
      </w:r>
      <w:r w:rsidRPr="00B812B4">
        <w:rPr>
          <w:rFonts w:ascii="Segoe UI" w:hAnsi="Segoe UI" w:cs="Segoe UI"/>
          <w:bCs/>
          <w:i/>
          <w:kern w:val="0"/>
          <w:lang w:eastAsia="es-ES"/>
          <w14:ligatures w14:val="none"/>
        </w:rPr>
        <w:t xml:space="preserve">n ese orden de ideas, es que requiere aprobación del Pleno del Ayuntamiento a fin de que se apruebe y autorice la Intervención integral tanto de la Calle, así como del Espacio Público a partir de la premisa y toda vez que se advierten y </w:t>
      </w:r>
      <w:r>
        <w:rPr>
          <w:rFonts w:ascii="Segoe UI" w:hAnsi="Segoe UI" w:cs="Segoe UI"/>
          <w:bCs/>
          <w:i/>
          <w:kern w:val="0"/>
          <w:lang w:eastAsia="es-ES"/>
          <w14:ligatures w14:val="none"/>
        </w:rPr>
        <w:t xml:space="preserve">se pueden </w:t>
      </w:r>
      <w:r w:rsidRPr="00B812B4">
        <w:rPr>
          <w:rFonts w:ascii="Segoe UI" w:hAnsi="Segoe UI" w:cs="Segoe UI"/>
          <w:bCs/>
          <w:i/>
          <w:kern w:val="0"/>
          <w:lang w:eastAsia="es-ES"/>
          <w14:ligatures w14:val="none"/>
        </w:rPr>
        <w:t>establece</w:t>
      </w:r>
      <w:r>
        <w:rPr>
          <w:rFonts w:ascii="Segoe UI" w:hAnsi="Segoe UI" w:cs="Segoe UI"/>
          <w:bCs/>
          <w:i/>
          <w:kern w:val="0"/>
          <w:lang w:eastAsia="es-ES"/>
          <w14:ligatures w14:val="none"/>
        </w:rPr>
        <w:t>r</w:t>
      </w:r>
      <w:r w:rsidRPr="00B812B4">
        <w:rPr>
          <w:rFonts w:ascii="Segoe UI" w:hAnsi="Segoe UI" w:cs="Segoe UI"/>
          <w:bCs/>
          <w:i/>
          <w:kern w:val="0"/>
          <w:lang w:eastAsia="es-ES"/>
          <w14:ligatures w14:val="none"/>
        </w:rPr>
        <w:t xml:space="preserve"> ambos espacios como bienes de dominio público y de uso común pertenecientes al municipio de Ocotlán, Jalisco</w:t>
      </w:r>
      <w:r>
        <w:rPr>
          <w:rFonts w:ascii="Segoe UI" w:hAnsi="Segoe UI" w:cs="Segoe UI"/>
          <w:bCs/>
          <w:i/>
          <w:kern w:val="0"/>
          <w:lang w:eastAsia="es-ES"/>
          <w14:ligatures w14:val="none"/>
        </w:rPr>
        <w:t xml:space="preserve">, y en esta situación se propone y establece  que </w:t>
      </w:r>
      <w:r w:rsidRPr="00B812B4">
        <w:rPr>
          <w:rFonts w:ascii="Segoe UI" w:hAnsi="Segoe UI" w:cs="Segoe UI"/>
          <w:bCs/>
          <w:i/>
          <w:kern w:val="0"/>
          <w:lang w:eastAsia="es-ES"/>
          <w14:ligatures w14:val="none"/>
        </w:rPr>
        <w:t>el Comité de Obras Comunitarias</w:t>
      </w:r>
      <w:r>
        <w:rPr>
          <w:rFonts w:ascii="Segoe UI" w:hAnsi="Segoe UI" w:cs="Segoe UI"/>
          <w:bCs/>
          <w:i/>
          <w:kern w:val="0"/>
          <w:lang w:eastAsia="es-ES"/>
          <w14:ligatures w14:val="none"/>
        </w:rPr>
        <w:t xml:space="preserve"> </w:t>
      </w:r>
      <w:r w:rsidR="0079514C">
        <w:rPr>
          <w:rFonts w:ascii="Segoe UI" w:hAnsi="Segoe UI" w:cs="Segoe UI"/>
          <w:bCs/>
          <w:i/>
          <w:kern w:val="0"/>
          <w:lang w:eastAsia="es-ES"/>
          <w14:ligatures w14:val="none"/>
        </w:rPr>
        <w:t>está</w:t>
      </w:r>
      <w:r>
        <w:rPr>
          <w:rFonts w:ascii="Segoe UI" w:hAnsi="Segoe UI" w:cs="Segoe UI"/>
          <w:bCs/>
          <w:i/>
          <w:kern w:val="0"/>
          <w:lang w:eastAsia="es-ES"/>
          <w14:ligatures w14:val="none"/>
        </w:rPr>
        <w:t xml:space="preserve"> integrado por los </w:t>
      </w:r>
      <w:r w:rsidRPr="00B812B4">
        <w:rPr>
          <w:rFonts w:ascii="Segoe UI" w:hAnsi="Segoe UI" w:cs="Segoe UI"/>
          <w:bCs/>
          <w:i/>
          <w:kern w:val="0"/>
          <w:lang w:eastAsia="es-ES"/>
          <w14:ligatures w14:val="none"/>
        </w:rPr>
        <w:t xml:space="preserve">C.C. Salvador Barboza Velázquez, José de Jesús Escobedo Lomelí, Víctor Hugo Salcido Hernández, Alfonso Cruz González y María Candelaria Covarrubias Flores, </w:t>
      </w:r>
      <w:r w:rsidR="005C4FDD">
        <w:rPr>
          <w:rFonts w:ascii="Segoe UI" w:hAnsi="Segoe UI" w:cs="Segoe UI"/>
          <w:bCs/>
          <w:i/>
          <w:kern w:val="0"/>
          <w:lang w:eastAsia="es-ES"/>
          <w14:ligatures w14:val="none"/>
        </w:rPr>
        <w:t>quienes mediante escrito</w:t>
      </w:r>
      <w:r w:rsidRPr="00B812B4">
        <w:rPr>
          <w:rFonts w:ascii="Segoe UI" w:hAnsi="Segoe UI" w:cs="Segoe UI"/>
          <w:bCs/>
          <w:i/>
          <w:kern w:val="0"/>
          <w:lang w:eastAsia="es-ES"/>
          <w14:ligatures w14:val="none"/>
        </w:rPr>
        <w:t xml:space="preserve"> informan que dicho comité, en representación del municipio de Ocotlán, han solicitad</w:t>
      </w:r>
      <w:r w:rsidR="005C4FDD">
        <w:rPr>
          <w:rFonts w:ascii="Segoe UI" w:hAnsi="Segoe UI" w:cs="Segoe UI"/>
          <w:bCs/>
          <w:i/>
          <w:kern w:val="0"/>
          <w:lang w:eastAsia="es-ES"/>
          <w14:ligatures w14:val="none"/>
        </w:rPr>
        <w:t xml:space="preserve">o el </w:t>
      </w:r>
      <w:r w:rsidRPr="00B812B4">
        <w:rPr>
          <w:rFonts w:ascii="Segoe UI" w:hAnsi="Segoe UI" w:cs="Segoe UI"/>
          <w:bCs/>
          <w:i/>
          <w:kern w:val="0"/>
          <w:lang w:eastAsia="es-ES"/>
          <w14:ligatures w14:val="none"/>
        </w:rPr>
        <w:t>apoyo para la construcción de la calle Cantera ubicada en la colonia Nuevo Fuerte y Renovación de Espacio Público en el Fraccionamiento El Carmen ambos espacios públicos de nuestra ciudad</w:t>
      </w:r>
      <w:r w:rsidR="005C4FDD">
        <w:rPr>
          <w:rFonts w:ascii="Segoe UI" w:hAnsi="Segoe UI" w:cs="Segoe UI"/>
          <w:bCs/>
          <w:i/>
          <w:kern w:val="0"/>
          <w:lang w:eastAsia="es-ES"/>
          <w14:ligatures w14:val="none"/>
        </w:rPr>
        <w:t>. En virtud de lo anterior, es que se pone a su consideración los siguientes puntos de acuerdo para la realización del citado programa:</w:t>
      </w:r>
      <w:r w:rsidR="0043563C" w:rsidRPr="0043563C">
        <w:rPr>
          <w:rFonts w:ascii="Segoe UI" w:hAnsi="Segoe UI" w:cs="Segoe UI"/>
          <w:bCs/>
          <w:i/>
          <w:kern w:val="0"/>
          <w:lang w:eastAsia="es-ES"/>
          <w14:ligatures w14:val="none"/>
        </w:rPr>
        <w:t xml:space="preserve">”. - - - - - - - - - - - - - - - - - </w:t>
      </w:r>
    </w:p>
    <w:p w14:paraId="5F5983BF" w14:textId="77777777" w:rsidR="005C4FDD" w:rsidRDefault="005C4FDD" w:rsidP="005C4FDD">
      <w:pPr>
        <w:spacing w:after="0" w:line="360" w:lineRule="auto"/>
        <w:ind w:left="851" w:right="-705"/>
        <w:jc w:val="both"/>
        <w:rPr>
          <w:rFonts w:ascii="Segoe UI" w:hAnsi="Segoe UI" w:cs="Segoe UI"/>
          <w:bCs/>
          <w:i/>
          <w:kern w:val="0"/>
          <w:lang w:eastAsia="es-ES"/>
          <w14:ligatures w14:val="none"/>
        </w:rPr>
      </w:pPr>
    </w:p>
    <w:p w14:paraId="42381E60" w14:textId="2AB68801" w:rsidR="005C4FDD" w:rsidRDefault="0043563C" w:rsidP="005C4FDD">
      <w:pPr>
        <w:spacing w:after="0" w:line="360" w:lineRule="auto"/>
        <w:ind w:left="851" w:right="-705"/>
        <w:jc w:val="both"/>
        <w:rPr>
          <w:rFonts w:ascii="Segoe UI" w:hAnsi="Segoe UI" w:cs="Segoe UI"/>
          <w:bCs/>
          <w:i/>
          <w:kern w:val="0"/>
          <w:lang w:eastAsia="es-ES"/>
          <w14:ligatures w14:val="none"/>
        </w:rPr>
      </w:pPr>
      <w:r w:rsidRPr="0043563C">
        <w:rPr>
          <w:rFonts w:ascii="Segoe UI" w:hAnsi="Segoe UI" w:cs="Segoe UI"/>
          <w:b/>
          <w:i/>
          <w:kern w:val="0"/>
          <w:lang w:eastAsia="es-ES"/>
          <w14:ligatures w14:val="none"/>
        </w:rPr>
        <w:t xml:space="preserve">“PRIMERO. </w:t>
      </w:r>
      <w:r w:rsidR="005C4FDD" w:rsidRPr="005C4FDD">
        <w:rPr>
          <w:rFonts w:ascii="Segoe UI" w:hAnsi="Segoe UI" w:cs="Segoe UI"/>
          <w:bCs/>
          <w:i/>
          <w:kern w:val="0"/>
          <w:lang w:eastAsia="es-ES"/>
          <w14:ligatures w14:val="none"/>
        </w:rPr>
        <w:t>El H. Ayuntamiento Constitucional de Ocotlán, Jalisco aprueba y autoriza participar en el “Programa de Mejoramiento Urbano en la Vertiente Obras Comunitarias” para el ejercicio fiscal 2025, correspondiente a la Secretaría de Desarrollo Agrario, Territorial y Urbano</w:t>
      </w:r>
      <w:r w:rsidRPr="0043563C">
        <w:rPr>
          <w:rFonts w:ascii="Segoe UI" w:hAnsi="Segoe UI" w:cs="Segoe UI"/>
          <w:bCs/>
          <w:i/>
          <w:kern w:val="0"/>
          <w:lang w:eastAsia="es-ES"/>
          <w14:ligatures w14:val="none"/>
        </w:rPr>
        <w:t xml:space="preserve">”. - - - - - - </w:t>
      </w:r>
    </w:p>
    <w:p w14:paraId="4B224F8F" w14:textId="77777777" w:rsidR="005C4FDD" w:rsidRDefault="005C4FDD" w:rsidP="005C4FDD">
      <w:pPr>
        <w:spacing w:after="0" w:line="360" w:lineRule="auto"/>
        <w:ind w:left="851" w:right="-705"/>
        <w:jc w:val="both"/>
        <w:rPr>
          <w:rFonts w:ascii="Segoe UI" w:hAnsi="Segoe UI" w:cs="Segoe UI"/>
          <w:b/>
          <w:i/>
          <w:kern w:val="0"/>
          <w:lang w:eastAsia="es-ES"/>
          <w14:ligatures w14:val="none"/>
        </w:rPr>
      </w:pPr>
    </w:p>
    <w:p w14:paraId="31669580" w14:textId="7ADF51DE" w:rsidR="005C4FDD" w:rsidRDefault="0043563C" w:rsidP="005C4FDD">
      <w:pPr>
        <w:spacing w:after="0" w:line="360" w:lineRule="auto"/>
        <w:ind w:left="851" w:right="-705"/>
        <w:jc w:val="both"/>
        <w:rPr>
          <w:rFonts w:ascii="Segoe UI" w:hAnsi="Segoe UI" w:cs="Segoe UI"/>
          <w:bCs/>
          <w:i/>
          <w:kern w:val="0"/>
          <w:lang w:eastAsia="es-ES"/>
          <w14:ligatures w14:val="none"/>
        </w:rPr>
      </w:pPr>
      <w:r w:rsidRPr="0043563C">
        <w:rPr>
          <w:rFonts w:ascii="Segoe UI" w:hAnsi="Segoe UI" w:cs="Segoe UI"/>
          <w:b/>
          <w:i/>
          <w:kern w:val="0"/>
          <w:lang w:eastAsia="es-ES"/>
          <w14:ligatures w14:val="none"/>
        </w:rPr>
        <w:t>“SEGUNDO.</w:t>
      </w:r>
      <w:r w:rsidR="005C4FDD">
        <w:rPr>
          <w:rFonts w:ascii="Segoe UI" w:hAnsi="Segoe UI" w:cs="Segoe UI"/>
          <w:b/>
          <w:i/>
          <w:kern w:val="0"/>
          <w:lang w:eastAsia="es-ES"/>
          <w14:ligatures w14:val="none"/>
        </w:rPr>
        <w:t xml:space="preserve"> </w:t>
      </w:r>
      <w:r w:rsidR="005C4FDD" w:rsidRPr="005C4FDD">
        <w:rPr>
          <w:rFonts w:ascii="Segoe UI" w:hAnsi="Segoe UI" w:cs="Segoe UI"/>
          <w:bCs/>
          <w:i/>
          <w:kern w:val="0"/>
          <w:lang w:eastAsia="es-ES"/>
          <w14:ligatures w14:val="none"/>
        </w:rPr>
        <w:t>Se autoriza a los funcionarios públicos C. Deysi Nallely Ángel Hernández, en su carácter de Presidenta Municipal, y C. Rogelio García Castro, en su carácter de Síndico, para que suscriban el CONVENIO DE COORDINACIÓN Y CONCERTACIÓN ESPECÍFICA, con el Gobierno Federal, a través de la Secretaría de Desarrollo Agrario, Territorial y Urbano, por el que este último transfiera recursos federales en calidad de subsidio, por la cantidad de $4´953,500.00 (cuatro millones novecientos cincuenta y tres mil quinientos pesos 00/100 M.N.), al Comité de Obras Comunitarias como instancia solicitante y ejecutora, para Proyecto de Intervención integral de Calle y Espacio Público en Ocotlán, Jalisco, mismos que se advierten y declaran como bienes de dominio público y de uso común incorporados al patrimonio municipal</w:t>
      </w:r>
      <w:r w:rsidRPr="0043563C">
        <w:rPr>
          <w:rFonts w:ascii="Segoe UI" w:hAnsi="Segoe UI" w:cs="Segoe UI"/>
          <w:bCs/>
          <w:i/>
          <w:kern w:val="0"/>
          <w:lang w:eastAsia="es-ES"/>
          <w14:ligatures w14:val="none"/>
        </w:rPr>
        <w:t xml:space="preserve">”. - - - - - - - - - - - - - - - - </w:t>
      </w:r>
    </w:p>
    <w:p w14:paraId="65AFB4D7" w14:textId="77777777" w:rsidR="005C4FDD" w:rsidRDefault="005C4FDD" w:rsidP="005C4FDD">
      <w:pPr>
        <w:spacing w:after="0" w:line="360" w:lineRule="auto"/>
        <w:ind w:left="851" w:right="-705"/>
        <w:jc w:val="both"/>
        <w:rPr>
          <w:rFonts w:ascii="Segoe UI" w:hAnsi="Segoe UI" w:cs="Segoe UI"/>
          <w:bCs/>
          <w:i/>
          <w:kern w:val="0"/>
          <w:lang w:eastAsia="es-ES"/>
          <w14:ligatures w14:val="none"/>
        </w:rPr>
      </w:pPr>
    </w:p>
    <w:p w14:paraId="13699A9C" w14:textId="1603CE70" w:rsidR="005C4FDD" w:rsidRDefault="005C4FDD" w:rsidP="005C4FDD">
      <w:pPr>
        <w:spacing w:after="0" w:line="360" w:lineRule="auto"/>
        <w:ind w:left="851" w:right="-705"/>
        <w:jc w:val="both"/>
        <w:rPr>
          <w:rFonts w:ascii="Segoe UI" w:hAnsi="Segoe UI" w:cs="Segoe UI"/>
          <w:bCs/>
          <w:i/>
          <w:kern w:val="0"/>
          <w:lang w:eastAsia="es-ES"/>
          <w14:ligatures w14:val="none"/>
        </w:rPr>
      </w:pPr>
      <w:r w:rsidRPr="0043563C">
        <w:rPr>
          <w:rFonts w:ascii="Segoe UI" w:hAnsi="Segoe UI" w:cs="Segoe UI"/>
          <w:b/>
          <w:i/>
          <w:kern w:val="0"/>
          <w:lang w:eastAsia="es-ES"/>
          <w14:ligatures w14:val="none"/>
        </w:rPr>
        <w:t>“</w:t>
      </w:r>
      <w:r>
        <w:rPr>
          <w:rFonts w:ascii="Segoe UI" w:hAnsi="Segoe UI" w:cs="Segoe UI"/>
          <w:b/>
          <w:i/>
          <w:kern w:val="0"/>
          <w:lang w:eastAsia="es-ES"/>
          <w14:ligatures w14:val="none"/>
        </w:rPr>
        <w:t>TERCER</w:t>
      </w:r>
      <w:r w:rsidRPr="0043563C">
        <w:rPr>
          <w:rFonts w:ascii="Segoe UI" w:hAnsi="Segoe UI" w:cs="Segoe UI"/>
          <w:b/>
          <w:i/>
          <w:kern w:val="0"/>
          <w:lang w:eastAsia="es-ES"/>
          <w14:ligatures w14:val="none"/>
        </w:rPr>
        <w:t xml:space="preserve">O. </w:t>
      </w:r>
      <w:r w:rsidRPr="005C4FDD">
        <w:rPr>
          <w:rFonts w:ascii="Segoe UI" w:hAnsi="Segoe UI" w:cs="Segoe UI"/>
          <w:bCs/>
          <w:i/>
          <w:kern w:val="0"/>
          <w:lang w:eastAsia="es-ES"/>
          <w14:ligatures w14:val="none"/>
        </w:rPr>
        <w:t>El H. Ayuntamiento Constitucional de Ocotlán, Jalisco, aprueba y faculta a los C.C. Deysi Nallely Ángel Hernández y Rogelio García Castro, en calidades de Presidenta Municipal y Síndico Municipal, respectivamente, para que en nombre y representación del H. Ayuntamiento Constitucional de Ocotlán, Jalisco, celebren todos los instrumentos jurídicos y administrativos inherentes al presente punto de acuerdo</w:t>
      </w:r>
      <w:r w:rsidRPr="0043563C">
        <w:rPr>
          <w:rFonts w:ascii="Segoe UI" w:hAnsi="Segoe UI" w:cs="Segoe UI"/>
          <w:bCs/>
          <w:i/>
          <w:kern w:val="0"/>
          <w:lang w:eastAsia="es-ES"/>
          <w14:ligatures w14:val="none"/>
        </w:rPr>
        <w:t>”. - - - -</w:t>
      </w:r>
      <w:r>
        <w:rPr>
          <w:rFonts w:ascii="Segoe UI" w:hAnsi="Segoe UI" w:cs="Segoe UI"/>
          <w:bCs/>
          <w:i/>
          <w:kern w:val="0"/>
          <w:lang w:eastAsia="es-ES"/>
          <w14:ligatures w14:val="none"/>
        </w:rPr>
        <w:t xml:space="preserve"> - - - - - - - - - - - - - - - - - - - - - - - - - - - - - - -</w:t>
      </w:r>
      <w:r w:rsidR="0079514C">
        <w:rPr>
          <w:rFonts w:ascii="Segoe UI" w:hAnsi="Segoe UI" w:cs="Segoe UI"/>
          <w:bCs/>
          <w:i/>
          <w:kern w:val="0"/>
          <w:lang w:eastAsia="es-ES"/>
          <w14:ligatures w14:val="none"/>
        </w:rPr>
        <w:t xml:space="preserve"> </w:t>
      </w:r>
    </w:p>
    <w:p w14:paraId="756009A9" w14:textId="77777777" w:rsidR="005C4FDD" w:rsidRDefault="005C4FDD" w:rsidP="005C4FDD">
      <w:pPr>
        <w:spacing w:after="0" w:line="360" w:lineRule="auto"/>
        <w:ind w:left="851" w:right="-705"/>
        <w:jc w:val="both"/>
        <w:rPr>
          <w:rFonts w:ascii="Segoe UI" w:hAnsi="Segoe UI" w:cs="Segoe UI"/>
          <w:bCs/>
          <w:iCs/>
          <w:kern w:val="0"/>
          <w:lang w:eastAsia="es-ES"/>
          <w14:ligatures w14:val="none"/>
        </w:rPr>
      </w:pPr>
    </w:p>
    <w:p w14:paraId="27BC6550" w14:textId="1FD0C098" w:rsidR="00227B9D" w:rsidRDefault="00227B9D" w:rsidP="005C4FDD">
      <w:pPr>
        <w:spacing w:after="0" w:line="360" w:lineRule="auto"/>
        <w:ind w:left="851" w:right="-705"/>
        <w:jc w:val="both"/>
        <w:rPr>
          <w:rFonts w:ascii="Segoe UI" w:hAnsi="Segoe UI" w:cs="Segoe UI"/>
          <w:bCs/>
          <w:i/>
          <w:kern w:val="0"/>
          <w:lang w:eastAsia="es-ES"/>
          <w14:ligatures w14:val="none"/>
        </w:rPr>
      </w:pPr>
      <w:r>
        <w:rPr>
          <w:rFonts w:ascii="Segoe UI" w:hAnsi="Segoe UI" w:cs="Segoe UI"/>
          <w:bCs/>
          <w:kern w:val="0"/>
          <w:lang w:eastAsia="es-ES"/>
          <w14:ligatures w14:val="none"/>
        </w:rPr>
        <w:t>L</w:t>
      </w:r>
      <w:r w:rsidRPr="0043563C">
        <w:rPr>
          <w:rFonts w:ascii="Segoe UI" w:hAnsi="Segoe UI" w:cs="Segoe UI"/>
          <w:bCs/>
          <w:kern w:val="0"/>
          <w:lang w:eastAsia="es-ES"/>
          <w14:ligatures w14:val="none"/>
        </w:rPr>
        <w:t xml:space="preserve">a Presidenta Municipal, </w:t>
      </w:r>
      <w:r w:rsidRPr="0043563C">
        <w:rPr>
          <w:rFonts w:ascii="Segoe UI" w:hAnsi="Segoe UI" w:cs="Segoe UI"/>
          <w:b/>
          <w:bCs/>
          <w:kern w:val="0"/>
          <w:lang w:eastAsia="es-ES"/>
          <w14:ligatures w14:val="none"/>
        </w:rPr>
        <w:t xml:space="preserve">C. Deysi Nallely Ángel </w:t>
      </w:r>
      <w:r w:rsidRPr="00227B9D">
        <w:rPr>
          <w:rFonts w:ascii="Segoe UI" w:hAnsi="Segoe UI" w:cs="Segoe UI"/>
          <w:b/>
          <w:bCs/>
          <w:kern w:val="0"/>
          <w:lang w:eastAsia="es-ES"/>
          <w14:ligatures w14:val="none"/>
        </w:rPr>
        <w:t>Hernández</w:t>
      </w:r>
      <w:r>
        <w:rPr>
          <w:rFonts w:ascii="Segoe UI" w:hAnsi="Segoe UI" w:cs="Segoe UI"/>
          <w:kern w:val="0"/>
          <w:lang w:eastAsia="es-ES"/>
          <w14:ligatures w14:val="none"/>
        </w:rPr>
        <w:t xml:space="preserve">, </w:t>
      </w:r>
      <w:r w:rsidR="0043563C" w:rsidRPr="00227B9D">
        <w:rPr>
          <w:rFonts w:ascii="Segoe UI" w:hAnsi="Segoe UI" w:cs="Segoe UI"/>
          <w:iCs/>
          <w:kern w:val="0"/>
          <w:lang w:eastAsia="es-ES"/>
          <w14:ligatures w14:val="none"/>
        </w:rPr>
        <w:t>instó</w:t>
      </w:r>
      <w:r w:rsidR="0043563C" w:rsidRPr="0043563C">
        <w:rPr>
          <w:rFonts w:ascii="Segoe UI" w:hAnsi="Segoe UI" w:cs="Segoe UI"/>
          <w:bCs/>
          <w:kern w:val="0"/>
          <w:lang w:eastAsia="es-ES"/>
          <w14:ligatures w14:val="none"/>
        </w:rPr>
        <w:t xml:space="preserve">: </w:t>
      </w:r>
      <w:r w:rsidR="0043563C" w:rsidRPr="0043563C">
        <w:rPr>
          <w:rFonts w:ascii="Segoe UI" w:hAnsi="Segoe UI" w:cs="Segoe UI"/>
          <w:bCs/>
          <w:i/>
          <w:kern w:val="0"/>
          <w:lang w:eastAsia="es-ES"/>
          <w14:ligatures w14:val="none"/>
        </w:rPr>
        <w:t>“</w:t>
      </w:r>
      <w:r>
        <w:rPr>
          <w:rFonts w:ascii="Segoe UI" w:hAnsi="Segoe UI" w:cs="Segoe UI"/>
          <w:bCs/>
          <w:i/>
          <w:kern w:val="0"/>
          <w:lang w:eastAsia="es-ES"/>
          <w14:ligatures w14:val="none"/>
        </w:rPr>
        <w:t>No sé si haya algún comentario al respecto, bien, quiero decirles que nos da mucho gusto el poder seguir colaborando con las diferentes instancias del gobierno, tanto el Gobierno Federal como el Gobierno del Estado para la gestión de estos proyectos que</w:t>
      </w:r>
      <w:r w:rsidR="0079514C">
        <w:rPr>
          <w:rFonts w:ascii="Segoe UI" w:hAnsi="Segoe UI" w:cs="Segoe UI"/>
          <w:bCs/>
          <w:i/>
          <w:kern w:val="0"/>
          <w:lang w:eastAsia="es-ES"/>
          <w14:ligatures w14:val="none"/>
        </w:rPr>
        <w:t>,</w:t>
      </w:r>
      <w:r>
        <w:rPr>
          <w:rFonts w:ascii="Segoe UI" w:hAnsi="Segoe UI" w:cs="Segoe UI"/>
          <w:bCs/>
          <w:i/>
          <w:kern w:val="0"/>
          <w:lang w:eastAsia="es-ES"/>
          <w14:ligatures w14:val="none"/>
        </w:rPr>
        <w:t xml:space="preserve"> sin duda</w:t>
      </w:r>
      <w:r w:rsidR="0079514C">
        <w:rPr>
          <w:rFonts w:ascii="Segoe UI" w:hAnsi="Segoe UI" w:cs="Segoe UI"/>
          <w:bCs/>
          <w:i/>
          <w:kern w:val="0"/>
          <w:lang w:eastAsia="es-ES"/>
          <w14:ligatures w14:val="none"/>
        </w:rPr>
        <w:t>,</w:t>
      </w:r>
      <w:r>
        <w:rPr>
          <w:rFonts w:ascii="Segoe UI" w:hAnsi="Segoe UI" w:cs="Segoe UI"/>
          <w:bCs/>
          <w:i/>
          <w:kern w:val="0"/>
          <w:lang w:eastAsia="es-ES"/>
          <w14:ligatures w14:val="none"/>
        </w:rPr>
        <w:t xml:space="preserve"> vienen a mejorar la infraestructura de nuestro</w:t>
      </w:r>
    </w:p>
    <w:p w14:paraId="294EC2CA" w14:textId="20328212" w:rsidR="0043563C" w:rsidRDefault="00227B9D" w:rsidP="00227B9D">
      <w:pPr>
        <w:spacing w:after="0" w:line="360" w:lineRule="auto"/>
        <w:ind w:left="-851" w:right="855"/>
        <w:jc w:val="both"/>
        <w:rPr>
          <w:rFonts w:ascii="Segoe UI" w:hAnsi="Segoe UI" w:cs="Segoe UI"/>
          <w:bCs/>
          <w:i/>
          <w:kern w:val="0"/>
          <w:lang w:eastAsia="es-ES"/>
          <w14:ligatures w14:val="none"/>
        </w:rPr>
      </w:pPr>
      <w:r>
        <w:rPr>
          <w:rFonts w:ascii="Segoe UI" w:hAnsi="Segoe UI" w:cs="Segoe UI"/>
          <w:bCs/>
          <w:i/>
          <w:kern w:val="0"/>
          <w:lang w:eastAsia="es-ES"/>
          <w14:ligatures w14:val="none"/>
        </w:rPr>
        <w:lastRenderedPageBreak/>
        <w:t xml:space="preserve">municipio, y que en esta parte el trabajo </w:t>
      </w:r>
      <w:r w:rsidR="0079514C">
        <w:rPr>
          <w:rFonts w:ascii="Segoe UI" w:hAnsi="Segoe UI" w:cs="Segoe UI"/>
          <w:bCs/>
          <w:i/>
          <w:kern w:val="0"/>
          <w:lang w:eastAsia="es-ES"/>
          <w14:ligatures w14:val="none"/>
        </w:rPr>
        <w:t>institucional,</w:t>
      </w:r>
      <w:r>
        <w:rPr>
          <w:rFonts w:ascii="Segoe UI" w:hAnsi="Segoe UI" w:cs="Segoe UI"/>
          <w:bCs/>
          <w:i/>
          <w:kern w:val="0"/>
          <w:lang w:eastAsia="es-ES"/>
          <w14:ligatures w14:val="none"/>
        </w:rPr>
        <w:t xml:space="preserve"> pero sobre todo el tocar puertas así como hacer las gestiones necesarias es lo que ha propiciado que el día de hoy estemos teniendo estos resultados. Por lo que se pone a su consideración los citados puntos de acuerdo, sí son de aprobarse le solicito a los presentes favor de manifestarlo levantando su mano</w:t>
      </w:r>
      <w:r w:rsidR="0043563C" w:rsidRPr="0043563C">
        <w:rPr>
          <w:rFonts w:ascii="Segoe UI" w:hAnsi="Segoe UI" w:cs="Segoe UI"/>
          <w:bCs/>
          <w:i/>
          <w:kern w:val="0"/>
          <w:lang w:eastAsia="es-ES"/>
          <w14:ligatures w14:val="none"/>
        </w:rPr>
        <w:t>”. - - - - - - - - - - - - - - - - - -</w:t>
      </w:r>
      <w:r>
        <w:rPr>
          <w:rFonts w:ascii="Segoe UI" w:hAnsi="Segoe UI" w:cs="Segoe UI"/>
          <w:bCs/>
          <w:i/>
          <w:kern w:val="0"/>
          <w:lang w:eastAsia="es-ES"/>
          <w14:ligatures w14:val="none"/>
        </w:rPr>
        <w:t xml:space="preserve"> - </w:t>
      </w:r>
      <w:r w:rsidR="0043563C" w:rsidRPr="0043563C">
        <w:rPr>
          <w:rFonts w:ascii="Segoe UI" w:hAnsi="Segoe UI" w:cs="Segoe UI"/>
          <w:bCs/>
          <w:i/>
          <w:kern w:val="0"/>
          <w:lang w:eastAsia="es-ES"/>
          <w14:ligatures w14:val="none"/>
        </w:rPr>
        <w:t xml:space="preserve"> </w:t>
      </w:r>
    </w:p>
    <w:p w14:paraId="0FA74303" w14:textId="77777777" w:rsidR="00227B9D" w:rsidRPr="0043563C" w:rsidRDefault="00227B9D" w:rsidP="005C4FDD">
      <w:pPr>
        <w:spacing w:after="0" w:line="360" w:lineRule="auto"/>
        <w:ind w:left="851" w:right="-705"/>
        <w:jc w:val="both"/>
        <w:rPr>
          <w:rFonts w:ascii="Segoe UI" w:hAnsi="Segoe UI" w:cs="Segoe UI"/>
          <w:bCs/>
          <w:i/>
          <w:kern w:val="0"/>
          <w:lang w:eastAsia="es-ES"/>
          <w14:ligatures w14:val="none"/>
        </w:rPr>
      </w:pPr>
    </w:p>
    <w:p w14:paraId="2EE07A1E" w14:textId="10AE6C27" w:rsidR="0043563C" w:rsidRPr="0043563C" w:rsidRDefault="0043563C" w:rsidP="0043563C">
      <w:pPr>
        <w:spacing w:after="0" w:line="360" w:lineRule="auto"/>
        <w:ind w:left="-851" w:right="855"/>
        <w:jc w:val="both"/>
        <w:rPr>
          <w:rFonts w:ascii="Segoe UI" w:eastAsia="Segoe UI" w:hAnsi="Segoe UI" w:cs="Segoe UI"/>
          <w:kern w:val="0"/>
          <w14:ligatures w14:val="none"/>
        </w:rPr>
      </w:pPr>
      <w:r w:rsidRPr="0043563C">
        <w:rPr>
          <w:rFonts w:ascii="Segoe UI" w:eastAsia="Segoe UI" w:hAnsi="Segoe UI" w:cs="Segoe UI"/>
          <w:kern w:val="0"/>
          <w14:ligatures w14:val="none"/>
        </w:rPr>
        <w:t xml:space="preserve">Resultando el </w:t>
      </w:r>
      <w:r w:rsidRPr="0043563C">
        <w:rPr>
          <w:rFonts w:ascii="Segoe UI" w:eastAsia="Segoe UI" w:hAnsi="Segoe UI" w:cs="Segoe UI"/>
          <w:b/>
          <w:kern w:val="0"/>
          <w14:ligatures w14:val="none"/>
        </w:rPr>
        <w:t xml:space="preserve">décimo cuarto punto </w:t>
      </w:r>
      <w:r w:rsidRPr="0043563C">
        <w:rPr>
          <w:rFonts w:ascii="Segoe UI" w:eastAsia="Segoe UI" w:hAnsi="Segoe UI" w:cs="Segoe UI"/>
          <w:kern w:val="0"/>
          <w14:ligatures w14:val="none"/>
        </w:rPr>
        <w:t xml:space="preserve">del orden del día, </w:t>
      </w:r>
      <w:r w:rsidRPr="0043563C">
        <w:rPr>
          <w:rFonts w:ascii="Segoe UI" w:eastAsia="Segoe UI" w:hAnsi="Segoe UI" w:cs="Segoe UI"/>
          <w:b/>
          <w:kern w:val="0"/>
          <w14:ligatures w14:val="none"/>
        </w:rPr>
        <w:t>APROBADO POR MAYORÍA</w:t>
      </w:r>
      <w:r w:rsidRPr="0043563C">
        <w:rPr>
          <w:rFonts w:ascii="Segoe UI" w:eastAsia="Segoe UI" w:hAnsi="Segoe UI" w:cs="Segoe UI"/>
          <w:kern w:val="0"/>
          <w14:ligatures w14:val="none"/>
        </w:rPr>
        <w:t xml:space="preserve">, con </w:t>
      </w:r>
      <w:r w:rsidR="00227B9D">
        <w:rPr>
          <w:rFonts w:ascii="Segoe UI" w:eastAsia="Segoe UI" w:hAnsi="Segoe UI" w:cs="Segoe UI"/>
          <w:kern w:val="0"/>
          <w14:ligatures w14:val="none"/>
        </w:rPr>
        <w:t>trec</w:t>
      </w:r>
      <w:r w:rsidRPr="0043563C">
        <w:rPr>
          <w:rFonts w:ascii="Segoe UI" w:eastAsia="Segoe UI" w:hAnsi="Segoe UI" w:cs="Segoe UI"/>
          <w:kern w:val="0"/>
          <w14:ligatures w14:val="none"/>
        </w:rPr>
        <w:t xml:space="preserve">e votos a favor de los </w:t>
      </w:r>
      <w:r w:rsidR="00227B9D">
        <w:rPr>
          <w:rFonts w:ascii="Segoe UI" w:eastAsia="Segoe UI" w:hAnsi="Segoe UI" w:cs="Segoe UI"/>
          <w:kern w:val="0"/>
          <w14:ligatures w14:val="none"/>
        </w:rPr>
        <w:t>trece</w:t>
      </w:r>
      <w:r w:rsidRPr="0043563C">
        <w:rPr>
          <w:rFonts w:ascii="Segoe UI" w:eastAsia="Segoe UI" w:hAnsi="Segoe UI" w:cs="Segoe UI"/>
          <w:kern w:val="0"/>
          <w14:ligatures w14:val="none"/>
        </w:rPr>
        <w:t xml:space="preserve"> regidores y regidoras que se encuentran presentes como sigue: - - - -</w:t>
      </w:r>
      <w:r w:rsidR="00227B9D">
        <w:rPr>
          <w:rFonts w:ascii="Segoe UI" w:eastAsia="Segoe UI" w:hAnsi="Segoe UI" w:cs="Segoe UI"/>
          <w:kern w:val="0"/>
          <w14:ligatures w14:val="none"/>
        </w:rPr>
        <w:t xml:space="preserve"> - </w:t>
      </w:r>
      <w:r w:rsidRPr="0043563C">
        <w:rPr>
          <w:rFonts w:ascii="Segoe UI" w:eastAsia="Segoe UI" w:hAnsi="Segoe UI" w:cs="Segoe UI"/>
          <w:kern w:val="0"/>
          <w14:ligatures w14:val="none"/>
        </w:rPr>
        <w:t xml:space="preserve">  </w:t>
      </w:r>
    </w:p>
    <w:tbl>
      <w:tblPr>
        <w:tblStyle w:val="Tablaconcuadrcula10"/>
        <w:tblW w:w="9319" w:type="dxa"/>
        <w:tblInd w:w="-819" w:type="dxa"/>
        <w:tblLook w:val="04A0" w:firstRow="1" w:lastRow="0" w:firstColumn="1" w:lastColumn="0" w:noHBand="0" w:noVBand="1"/>
      </w:tblPr>
      <w:tblGrid>
        <w:gridCol w:w="852"/>
        <w:gridCol w:w="5103"/>
        <w:gridCol w:w="1984"/>
        <w:gridCol w:w="1380"/>
      </w:tblGrid>
      <w:tr w:rsidR="0043563C" w:rsidRPr="0043563C" w14:paraId="2E16480D" w14:textId="77777777" w:rsidTr="00403D2A">
        <w:tc>
          <w:tcPr>
            <w:tcW w:w="852" w:type="dxa"/>
          </w:tcPr>
          <w:p w14:paraId="74B9A411" w14:textId="77777777" w:rsidR="0043563C" w:rsidRPr="0043563C" w:rsidRDefault="0043563C" w:rsidP="0043563C">
            <w:pPr>
              <w:spacing w:after="200" w:line="276" w:lineRule="auto"/>
              <w:jc w:val="center"/>
              <w:rPr>
                <w:rFonts w:ascii="Segoe UI" w:hAnsi="Segoe UI" w:cs="Segoe UI"/>
                <w:b/>
              </w:rPr>
            </w:pPr>
            <w:r w:rsidRPr="0043563C">
              <w:rPr>
                <w:rFonts w:ascii="Segoe UI" w:hAnsi="Segoe UI" w:cs="Segoe UI"/>
                <w:b/>
              </w:rPr>
              <w:t>No.</w:t>
            </w:r>
          </w:p>
        </w:tc>
        <w:tc>
          <w:tcPr>
            <w:tcW w:w="5103" w:type="dxa"/>
          </w:tcPr>
          <w:p w14:paraId="10D811D8" w14:textId="77777777" w:rsidR="0043563C" w:rsidRPr="0043563C" w:rsidRDefault="0043563C" w:rsidP="0043563C">
            <w:pPr>
              <w:spacing w:after="200" w:line="276" w:lineRule="auto"/>
              <w:jc w:val="center"/>
              <w:rPr>
                <w:rFonts w:ascii="Segoe UI" w:hAnsi="Segoe UI" w:cs="Segoe UI"/>
                <w:b/>
              </w:rPr>
            </w:pPr>
            <w:r w:rsidRPr="0043563C">
              <w:rPr>
                <w:rFonts w:ascii="Segoe UI" w:hAnsi="Segoe UI" w:cs="Segoe UI"/>
                <w:b/>
              </w:rPr>
              <w:t>Nombre</w:t>
            </w:r>
          </w:p>
        </w:tc>
        <w:tc>
          <w:tcPr>
            <w:tcW w:w="1984" w:type="dxa"/>
          </w:tcPr>
          <w:p w14:paraId="4C315413" w14:textId="77777777" w:rsidR="0043563C" w:rsidRPr="0043563C" w:rsidRDefault="0043563C" w:rsidP="0043563C">
            <w:pPr>
              <w:spacing w:after="200" w:line="276" w:lineRule="auto"/>
              <w:jc w:val="center"/>
              <w:rPr>
                <w:rFonts w:ascii="Segoe UI" w:hAnsi="Segoe UI" w:cs="Segoe UI"/>
                <w:b/>
              </w:rPr>
            </w:pPr>
            <w:r w:rsidRPr="0043563C">
              <w:rPr>
                <w:rFonts w:ascii="Segoe UI" w:hAnsi="Segoe UI" w:cs="Segoe UI"/>
                <w:b/>
              </w:rPr>
              <w:t>Cargo</w:t>
            </w:r>
          </w:p>
        </w:tc>
        <w:tc>
          <w:tcPr>
            <w:tcW w:w="1380" w:type="dxa"/>
          </w:tcPr>
          <w:p w14:paraId="1B73371E" w14:textId="77777777" w:rsidR="0043563C" w:rsidRPr="0043563C" w:rsidRDefault="0043563C" w:rsidP="0043563C">
            <w:pPr>
              <w:spacing w:after="200" w:line="276" w:lineRule="auto"/>
              <w:jc w:val="center"/>
              <w:rPr>
                <w:rFonts w:ascii="Segoe UI" w:hAnsi="Segoe UI" w:cs="Segoe UI"/>
                <w:b/>
              </w:rPr>
            </w:pPr>
            <w:r w:rsidRPr="0043563C">
              <w:rPr>
                <w:rFonts w:ascii="Segoe UI" w:hAnsi="Segoe UI" w:cs="Segoe UI"/>
                <w:b/>
              </w:rPr>
              <w:t>Voto</w:t>
            </w:r>
          </w:p>
        </w:tc>
      </w:tr>
      <w:tr w:rsidR="00A4120F" w:rsidRPr="0043563C" w14:paraId="36AB8193" w14:textId="77777777" w:rsidTr="00403D2A">
        <w:tc>
          <w:tcPr>
            <w:tcW w:w="852" w:type="dxa"/>
          </w:tcPr>
          <w:p w14:paraId="27D6DF82" w14:textId="68872A13" w:rsidR="00A4120F" w:rsidRPr="0043563C" w:rsidRDefault="00A4120F" w:rsidP="00A4120F">
            <w:pPr>
              <w:spacing w:after="200" w:line="276" w:lineRule="auto"/>
              <w:jc w:val="center"/>
              <w:rPr>
                <w:rFonts w:ascii="Segoe UI" w:hAnsi="Segoe UI" w:cs="Segoe UI"/>
              </w:rPr>
            </w:pPr>
            <w:r w:rsidRPr="00C8229E">
              <w:rPr>
                <w:rFonts w:ascii="Segoe UI" w:hAnsi="Segoe UI" w:cs="Segoe UI"/>
              </w:rPr>
              <w:t>1</w:t>
            </w:r>
          </w:p>
        </w:tc>
        <w:tc>
          <w:tcPr>
            <w:tcW w:w="5103" w:type="dxa"/>
            <w:tcBorders>
              <w:top w:val="single" w:sz="4" w:space="0" w:color="auto"/>
              <w:left w:val="single" w:sz="4" w:space="0" w:color="auto"/>
              <w:bottom w:val="single" w:sz="4" w:space="0" w:color="auto"/>
              <w:right w:val="single" w:sz="4" w:space="0" w:color="auto"/>
            </w:tcBorders>
          </w:tcPr>
          <w:p w14:paraId="79494E52" w14:textId="246613C4" w:rsidR="00A4120F" w:rsidRPr="0043563C" w:rsidRDefault="00A4120F" w:rsidP="00A4120F">
            <w:pPr>
              <w:spacing w:line="276" w:lineRule="auto"/>
              <w:jc w:val="center"/>
              <w:rPr>
                <w:rFonts w:ascii="Segoe UI" w:hAnsi="Segoe UI" w:cs="Segoe UI"/>
              </w:rPr>
            </w:pPr>
            <w:r w:rsidRPr="00C8229E">
              <w:rPr>
                <w:rFonts w:ascii="Segoe UI" w:hAnsi="Segoe UI" w:cs="Segoe UI"/>
              </w:rPr>
              <w:t>C. Deysi Nallely Ángel Hernández</w:t>
            </w:r>
          </w:p>
        </w:tc>
        <w:tc>
          <w:tcPr>
            <w:tcW w:w="1984" w:type="dxa"/>
            <w:tcBorders>
              <w:top w:val="single" w:sz="4" w:space="0" w:color="auto"/>
              <w:left w:val="single" w:sz="4" w:space="0" w:color="auto"/>
              <w:bottom w:val="single" w:sz="4" w:space="0" w:color="auto"/>
              <w:right w:val="single" w:sz="4" w:space="0" w:color="auto"/>
            </w:tcBorders>
          </w:tcPr>
          <w:p w14:paraId="0C4EA6AA" w14:textId="7B10F927" w:rsidR="00A4120F" w:rsidRPr="0043563C" w:rsidRDefault="00A4120F" w:rsidP="00A4120F">
            <w:pPr>
              <w:spacing w:line="276" w:lineRule="auto"/>
              <w:jc w:val="center"/>
              <w:rPr>
                <w:rFonts w:ascii="Segoe UI" w:hAnsi="Segoe UI" w:cs="Segoe UI"/>
              </w:rPr>
            </w:pPr>
            <w:r w:rsidRPr="00C8229E">
              <w:rPr>
                <w:rFonts w:ascii="Segoe UI" w:hAnsi="Segoe UI" w:cs="Segoe UI"/>
              </w:rPr>
              <w:t>Presidenta</w:t>
            </w:r>
          </w:p>
        </w:tc>
        <w:tc>
          <w:tcPr>
            <w:tcW w:w="1380" w:type="dxa"/>
          </w:tcPr>
          <w:p w14:paraId="405C7970" w14:textId="55333AC9" w:rsidR="00A4120F" w:rsidRPr="0043563C" w:rsidRDefault="00A4120F" w:rsidP="00A4120F">
            <w:pPr>
              <w:spacing w:after="200" w:line="276" w:lineRule="auto"/>
              <w:jc w:val="center"/>
              <w:rPr>
                <w:rFonts w:ascii="Segoe UI" w:hAnsi="Segoe UI" w:cs="Segoe UI"/>
              </w:rPr>
            </w:pPr>
            <w:r w:rsidRPr="00C8229E">
              <w:rPr>
                <w:rFonts w:ascii="Segoe UI" w:hAnsi="Segoe UI" w:cs="Segoe UI"/>
              </w:rPr>
              <w:t>A favor</w:t>
            </w:r>
          </w:p>
        </w:tc>
      </w:tr>
      <w:tr w:rsidR="00A4120F" w:rsidRPr="0043563C" w14:paraId="6538AD44" w14:textId="77777777" w:rsidTr="00403D2A">
        <w:tc>
          <w:tcPr>
            <w:tcW w:w="852" w:type="dxa"/>
          </w:tcPr>
          <w:p w14:paraId="6C96AD9B" w14:textId="29632755" w:rsidR="00A4120F" w:rsidRPr="0043563C" w:rsidRDefault="00A4120F" w:rsidP="00A4120F">
            <w:pPr>
              <w:spacing w:after="200" w:line="276" w:lineRule="auto"/>
              <w:jc w:val="center"/>
              <w:rPr>
                <w:rFonts w:ascii="Segoe UI" w:hAnsi="Segoe UI" w:cs="Segoe UI"/>
              </w:rPr>
            </w:pPr>
            <w:r w:rsidRPr="00C8229E">
              <w:rPr>
                <w:rFonts w:ascii="Segoe UI" w:hAnsi="Segoe UI" w:cs="Segoe UI"/>
              </w:rPr>
              <w:t>2</w:t>
            </w:r>
          </w:p>
        </w:tc>
        <w:tc>
          <w:tcPr>
            <w:tcW w:w="5103" w:type="dxa"/>
            <w:tcBorders>
              <w:top w:val="single" w:sz="4" w:space="0" w:color="auto"/>
              <w:left w:val="single" w:sz="4" w:space="0" w:color="auto"/>
              <w:bottom w:val="single" w:sz="4" w:space="0" w:color="auto"/>
              <w:right w:val="single" w:sz="4" w:space="0" w:color="auto"/>
            </w:tcBorders>
          </w:tcPr>
          <w:p w14:paraId="6B8EFEE7" w14:textId="5BE8BA73" w:rsidR="00A4120F" w:rsidRPr="0043563C" w:rsidRDefault="00A4120F" w:rsidP="00A4120F">
            <w:pPr>
              <w:spacing w:line="276" w:lineRule="auto"/>
              <w:ind w:left="720"/>
              <w:contextualSpacing/>
              <w:jc w:val="center"/>
              <w:rPr>
                <w:rFonts w:ascii="Segoe UI" w:hAnsi="Segoe UI" w:cs="Segoe UI"/>
              </w:rPr>
            </w:pPr>
            <w:r w:rsidRPr="00C8229E">
              <w:rPr>
                <w:rFonts w:ascii="Segoe UI" w:hAnsi="Segoe UI" w:cs="Segoe UI"/>
              </w:rPr>
              <w:t>C. Ignacio Gómez Ornelas</w:t>
            </w:r>
          </w:p>
        </w:tc>
        <w:tc>
          <w:tcPr>
            <w:tcW w:w="1984" w:type="dxa"/>
            <w:tcBorders>
              <w:top w:val="single" w:sz="4" w:space="0" w:color="auto"/>
              <w:left w:val="single" w:sz="4" w:space="0" w:color="auto"/>
              <w:bottom w:val="single" w:sz="4" w:space="0" w:color="auto"/>
              <w:right w:val="single" w:sz="4" w:space="0" w:color="auto"/>
            </w:tcBorders>
          </w:tcPr>
          <w:p w14:paraId="67D5DDD3" w14:textId="0A45AE10" w:rsidR="00A4120F" w:rsidRPr="0043563C" w:rsidRDefault="00A4120F" w:rsidP="00A4120F">
            <w:pPr>
              <w:spacing w:line="276" w:lineRule="auto"/>
              <w:jc w:val="center"/>
              <w:rPr>
                <w:rFonts w:ascii="Segoe UI" w:hAnsi="Segoe UI" w:cs="Segoe UI"/>
              </w:rPr>
            </w:pPr>
            <w:r w:rsidRPr="00C8229E">
              <w:rPr>
                <w:rFonts w:ascii="Segoe UI" w:hAnsi="Segoe UI" w:cs="Segoe UI"/>
              </w:rPr>
              <w:t>Regidor</w:t>
            </w:r>
          </w:p>
        </w:tc>
        <w:tc>
          <w:tcPr>
            <w:tcW w:w="1380" w:type="dxa"/>
          </w:tcPr>
          <w:p w14:paraId="12ABD5E0" w14:textId="2E335EF3" w:rsidR="00A4120F" w:rsidRPr="0043563C" w:rsidRDefault="00A4120F" w:rsidP="00A4120F">
            <w:pPr>
              <w:spacing w:after="200" w:line="276" w:lineRule="auto"/>
              <w:jc w:val="center"/>
              <w:rPr>
                <w:rFonts w:ascii="Segoe UI" w:hAnsi="Segoe UI" w:cs="Segoe UI"/>
              </w:rPr>
            </w:pPr>
            <w:r w:rsidRPr="00C8229E">
              <w:rPr>
                <w:rFonts w:ascii="Segoe UI" w:hAnsi="Segoe UI" w:cs="Segoe UI"/>
              </w:rPr>
              <w:t>A favor</w:t>
            </w:r>
          </w:p>
        </w:tc>
      </w:tr>
      <w:tr w:rsidR="00A4120F" w:rsidRPr="0043563C" w14:paraId="40517790" w14:textId="77777777" w:rsidTr="00403D2A">
        <w:tc>
          <w:tcPr>
            <w:tcW w:w="852" w:type="dxa"/>
          </w:tcPr>
          <w:p w14:paraId="4A5C0110" w14:textId="03CE6088" w:rsidR="00A4120F" w:rsidRPr="0043563C" w:rsidRDefault="00A4120F" w:rsidP="00A4120F">
            <w:pPr>
              <w:spacing w:after="200" w:line="276" w:lineRule="auto"/>
              <w:jc w:val="center"/>
              <w:rPr>
                <w:rFonts w:ascii="Segoe UI" w:hAnsi="Segoe UI" w:cs="Segoe UI"/>
              </w:rPr>
            </w:pPr>
            <w:r w:rsidRPr="00C8229E">
              <w:rPr>
                <w:rFonts w:ascii="Segoe UI" w:hAnsi="Segoe UI" w:cs="Segoe UI"/>
              </w:rPr>
              <w:t>3</w:t>
            </w:r>
          </w:p>
        </w:tc>
        <w:tc>
          <w:tcPr>
            <w:tcW w:w="5103" w:type="dxa"/>
            <w:tcBorders>
              <w:top w:val="single" w:sz="4" w:space="0" w:color="auto"/>
              <w:left w:val="single" w:sz="4" w:space="0" w:color="auto"/>
              <w:bottom w:val="single" w:sz="4" w:space="0" w:color="auto"/>
              <w:right w:val="single" w:sz="4" w:space="0" w:color="auto"/>
            </w:tcBorders>
          </w:tcPr>
          <w:p w14:paraId="46A1AA37" w14:textId="1F59E320" w:rsidR="00A4120F" w:rsidRPr="0043563C" w:rsidRDefault="00A4120F" w:rsidP="00A4120F">
            <w:pPr>
              <w:spacing w:line="276" w:lineRule="auto"/>
              <w:ind w:left="720"/>
              <w:contextualSpacing/>
              <w:jc w:val="center"/>
              <w:rPr>
                <w:rFonts w:ascii="Segoe UI" w:hAnsi="Segoe UI" w:cs="Segoe UI"/>
              </w:rPr>
            </w:pPr>
            <w:r w:rsidRPr="00C8229E">
              <w:rPr>
                <w:rFonts w:ascii="Segoe UI" w:hAnsi="Segoe UI" w:cs="Segoe UI"/>
              </w:rPr>
              <w:t>C. Alejandra Contreras Hernández</w:t>
            </w:r>
          </w:p>
        </w:tc>
        <w:tc>
          <w:tcPr>
            <w:tcW w:w="1984" w:type="dxa"/>
            <w:tcBorders>
              <w:top w:val="single" w:sz="4" w:space="0" w:color="auto"/>
              <w:left w:val="single" w:sz="4" w:space="0" w:color="auto"/>
              <w:bottom w:val="single" w:sz="4" w:space="0" w:color="auto"/>
              <w:right w:val="single" w:sz="4" w:space="0" w:color="auto"/>
            </w:tcBorders>
          </w:tcPr>
          <w:p w14:paraId="430BCCEF" w14:textId="566B126C" w:rsidR="00A4120F" w:rsidRPr="0043563C" w:rsidRDefault="00A4120F" w:rsidP="00A4120F">
            <w:pPr>
              <w:spacing w:line="276" w:lineRule="auto"/>
              <w:jc w:val="center"/>
              <w:rPr>
                <w:rFonts w:ascii="Segoe UI" w:hAnsi="Segoe UI" w:cs="Segoe UI"/>
              </w:rPr>
            </w:pPr>
            <w:r w:rsidRPr="00C8229E">
              <w:rPr>
                <w:rFonts w:ascii="Segoe UI" w:hAnsi="Segoe UI" w:cs="Segoe UI"/>
              </w:rPr>
              <w:t>Regidora</w:t>
            </w:r>
          </w:p>
        </w:tc>
        <w:tc>
          <w:tcPr>
            <w:tcW w:w="1380" w:type="dxa"/>
          </w:tcPr>
          <w:p w14:paraId="36C1B535" w14:textId="64AEA43B" w:rsidR="00A4120F" w:rsidRPr="0043563C" w:rsidRDefault="00A4120F" w:rsidP="00A4120F">
            <w:pPr>
              <w:spacing w:after="200" w:line="276" w:lineRule="auto"/>
              <w:jc w:val="center"/>
              <w:rPr>
                <w:rFonts w:ascii="Segoe UI" w:hAnsi="Segoe UI" w:cs="Segoe UI"/>
              </w:rPr>
            </w:pPr>
            <w:r w:rsidRPr="00C8229E">
              <w:rPr>
                <w:rFonts w:ascii="Segoe UI" w:hAnsi="Segoe UI" w:cs="Segoe UI"/>
              </w:rPr>
              <w:t>A favor</w:t>
            </w:r>
          </w:p>
        </w:tc>
      </w:tr>
      <w:tr w:rsidR="00A4120F" w:rsidRPr="0043563C" w14:paraId="1E98B653" w14:textId="77777777" w:rsidTr="00403D2A">
        <w:tc>
          <w:tcPr>
            <w:tcW w:w="852" w:type="dxa"/>
          </w:tcPr>
          <w:p w14:paraId="1064A9D4" w14:textId="1ADF53F6" w:rsidR="00A4120F" w:rsidRPr="0043563C" w:rsidRDefault="00A4120F" w:rsidP="00A4120F">
            <w:pPr>
              <w:spacing w:after="200" w:line="276" w:lineRule="auto"/>
              <w:jc w:val="center"/>
              <w:rPr>
                <w:rFonts w:ascii="Segoe UI" w:hAnsi="Segoe UI" w:cs="Segoe UI"/>
              </w:rPr>
            </w:pPr>
            <w:r w:rsidRPr="00C8229E">
              <w:rPr>
                <w:rFonts w:ascii="Segoe UI" w:hAnsi="Segoe UI" w:cs="Segoe UI"/>
              </w:rPr>
              <w:t>4</w:t>
            </w:r>
          </w:p>
        </w:tc>
        <w:tc>
          <w:tcPr>
            <w:tcW w:w="5103" w:type="dxa"/>
            <w:tcBorders>
              <w:top w:val="single" w:sz="4" w:space="0" w:color="auto"/>
              <w:left w:val="single" w:sz="4" w:space="0" w:color="auto"/>
              <w:bottom w:val="single" w:sz="4" w:space="0" w:color="auto"/>
              <w:right w:val="single" w:sz="4" w:space="0" w:color="auto"/>
            </w:tcBorders>
          </w:tcPr>
          <w:p w14:paraId="00D3EDAE" w14:textId="04A4C6C2" w:rsidR="00A4120F" w:rsidRPr="0043563C" w:rsidRDefault="00A4120F" w:rsidP="00A4120F">
            <w:pPr>
              <w:spacing w:line="276" w:lineRule="auto"/>
              <w:ind w:left="720"/>
              <w:contextualSpacing/>
              <w:jc w:val="center"/>
              <w:rPr>
                <w:rFonts w:ascii="Segoe UI" w:hAnsi="Segoe UI" w:cs="Segoe UI"/>
              </w:rPr>
            </w:pPr>
            <w:r w:rsidRPr="00C8229E">
              <w:rPr>
                <w:rFonts w:ascii="Segoe UI" w:hAnsi="Segoe UI" w:cs="Segoe UI"/>
              </w:rPr>
              <w:t>C. Manuel Gutiérrez Muñoz</w:t>
            </w:r>
          </w:p>
        </w:tc>
        <w:tc>
          <w:tcPr>
            <w:tcW w:w="1984" w:type="dxa"/>
            <w:tcBorders>
              <w:top w:val="single" w:sz="4" w:space="0" w:color="auto"/>
              <w:left w:val="single" w:sz="4" w:space="0" w:color="auto"/>
              <w:bottom w:val="single" w:sz="4" w:space="0" w:color="auto"/>
              <w:right w:val="single" w:sz="4" w:space="0" w:color="auto"/>
            </w:tcBorders>
          </w:tcPr>
          <w:p w14:paraId="5D51E082" w14:textId="4069B168" w:rsidR="00A4120F" w:rsidRPr="0043563C" w:rsidRDefault="00A4120F" w:rsidP="00A4120F">
            <w:pPr>
              <w:spacing w:line="276" w:lineRule="auto"/>
              <w:jc w:val="center"/>
              <w:rPr>
                <w:rFonts w:ascii="Segoe UI" w:hAnsi="Segoe UI" w:cs="Segoe UI"/>
              </w:rPr>
            </w:pPr>
            <w:r w:rsidRPr="00C8229E">
              <w:rPr>
                <w:rFonts w:ascii="Segoe UI" w:hAnsi="Segoe UI" w:cs="Segoe UI"/>
              </w:rPr>
              <w:t>Regidor</w:t>
            </w:r>
          </w:p>
        </w:tc>
        <w:tc>
          <w:tcPr>
            <w:tcW w:w="1380" w:type="dxa"/>
          </w:tcPr>
          <w:p w14:paraId="291ED331" w14:textId="31C7ADB6" w:rsidR="00A4120F" w:rsidRPr="0043563C" w:rsidRDefault="00A4120F" w:rsidP="00A4120F">
            <w:pPr>
              <w:spacing w:after="200" w:line="276" w:lineRule="auto"/>
              <w:jc w:val="center"/>
              <w:rPr>
                <w:rFonts w:ascii="Segoe UI" w:hAnsi="Segoe UI" w:cs="Segoe UI"/>
              </w:rPr>
            </w:pPr>
            <w:r w:rsidRPr="00C8229E">
              <w:rPr>
                <w:rFonts w:ascii="Segoe UI" w:hAnsi="Segoe UI" w:cs="Segoe UI"/>
              </w:rPr>
              <w:t>A favor</w:t>
            </w:r>
          </w:p>
        </w:tc>
      </w:tr>
      <w:tr w:rsidR="00A4120F" w:rsidRPr="0043563C" w14:paraId="4C7941AF" w14:textId="77777777" w:rsidTr="00403D2A">
        <w:tc>
          <w:tcPr>
            <w:tcW w:w="852" w:type="dxa"/>
          </w:tcPr>
          <w:p w14:paraId="6397587B" w14:textId="545FEB2B" w:rsidR="00A4120F" w:rsidRPr="0043563C" w:rsidRDefault="00A4120F" w:rsidP="00A4120F">
            <w:pPr>
              <w:spacing w:after="200" w:line="276" w:lineRule="auto"/>
              <w:jc w:val="center"/>
              <w:rPr>
                <w:rFonts w:ascii="Segoe UI" w:hAnsi="Segoe UI" w:cs="Segoe UI"/>
              </w:rPr>
            </w:pPr>
            <w:r>
              <w:rPr>
                <w:rFonts w:ascii="Segoe UI" w:hAnsi="Segoe UI" w:cs="Segoe UI"/>
              </w:rPr>
              <w:t>5</w:t>
            </w:r>
          </w:p>
        </w:tc>
        <w:tc>
          <w:tcPr>
            <w:tcW w:w="5103" w:type="dxa"/>
            <w:tcBorders>
              <w:top w:val="single" w:sz="4" w:space="0" w:color="auto"/>
              <w:left w:val="single" w:sz="4" w:space="0" w:color="auto"/>
              <w:bottom w:val="single" w:sz="4" w:space="0" w:color="auto"/>
              <w:right w:val="single" w:sz="4" w:space="0" w:color="auto"/>
            </w:tcBorders>
          </w:tcPr>
          <w:p w14:paraId="402A47B7" w14:textId="7ECDB878" w:rsidR="00A4120F" w:rsidRPr="0043563C" w:rsidRDefault="00A4120F" w:rsidP="00A4120F">
            <w:pPr>
              <w:spacing w:line="276" w:lineRule="auto"/>
              <w:ind w:left="720"/>
              <w:contextualSpacing/>
              <w:jc w:val="center"/>
              <w:rPr>
                <w:rFonts w:ascii="Segoe UI" w:hAnsi="Segoe UI" w:cs="Segoe UI"/>
              </w:rPr>
            </w:pPr>
            <w:r w:rsidRPr="00C8229E">
              <w:rPr>
                <w:rFonts w:ascii="Segoe UI" w:hAnsi="Segoe UI" w:cs="Segoe UI"/>
              </w:rPr>
              <w:t>C. Rogelio García Castro</w:t>
            </w:r>
          </w:p>
        </w:tc>
        <w:tc>
          <w:tcPr>
            <w:tcW w:w="1984" w:type="dxa"/>
            <w:tcBorders>
              <w:top w:val="single" w:sz="4" w:space="0" w:color="auto"/>
              <w:left w:val="single" w:sz="4" w:space="0" w:color="auto"/>
              <w:bottom w:val="single" w:sz="4" w:space="0" w:color="auto"/>
              <w:right w:val="single" w:sz="4" w:space="0" w:color="auto"/>
            </w:tcBorders>
          </w:tcPr>
          <w:p w14:paraId="310E19F0" w14:textId="352ACA5B" w:rsidR="00A4120F" w:rsidRPr="0043563C" w:rsidRDefault="00A4120F" w:rsidP="00A4120F">
            <w:pPr>
              <w:spacing w:line="276" w:lineRule="auto"/>
              <w:jc w:val="center"/>
              <w:rPr>
                <w:rFonts w:ascii="Segoe UI" w:hAnsi="Segoe UI" w:cs="Segoe UI"/>
              </w:rPr>
            </w:pPr>
            <w:r w:rsidRPr="00C8229E">
              <w:rPr>
                <w:rFonts w:ascii="Segoe UI" w:hAnsi="Segoe UI" w:cs="Segoe UI"/>
              </w:rPr>
              <w:t>Sindico</w:t>
            </w:r>
          </w:p>
        </w:tc>
        <w:tc>
          <w:tcPr>
            <w:tcW w:w="1380" w:type="dxa"/>
          </w:tcPr>
          <w:p w14:paraId="0505D998" w14:textId="45A1DB27" w:rsidR="00A4120F" w:rsidRPr="0043563C" w:rsidRDefault="00A4120F" w:rsidP="00A4120F">
            <w:pPr>
              <w:spacing w:after="200" w:line="276" w:lineRule="auto"/>
              <w:jc w:val="center"/>
              <w:rPr>
                <w:rFonts w:ascii="Segoe UI" w:hAnsi="Segoe UI" w:cs="Segoe UI"/>
              </w:rPr>
            </w:pPr>
            <w:r w:rsidRPr="00C8229E">
              <w:rPr>
                <w:rFonts w:ascii="Segoe UI" w:hAnsi="Segoe UI" w:cs="Segoe UI"/>
              </w:rPr>
              <w:t>A favor</w:t>
            </w:r>
          </w:p>
        </w:tc>
      </w:tr>
      <w:tr w:rsidR="00A4120F" w:rsidRPr="0043563C" w14:paraId="3A7A954A" w14:textId="77777777" w:rsidTr="00403D2A">
        <w:tc>
          <w:tcPr>
            <w:tcW w:w="852" w:type="dxa"/>
          </w:tcPr>
          <w:p w14:paraId="62D9A985" w14:textId="6D6135B1" w:rsidR="00A4120F" w:rsidRPr="0043563C" w:rsidRDefault="00A4120F" w:rsidP="00A4120F">
            <w:pPr>
              <w:spacing w:after="200" w:line="276" w:lineRule="auto"/>
              <w:jc w:val="center"/>
              <w:rPr>
                <w:rFonts w:ascii="Segoe UI" w:hAnsi="Segoe UI" w:cs="Segoe UI"/>
              </w:rPr>
            </w:pPr>
            <w:r>
              <w:rPr>
                <w:rFonts w:ascii="Segoe UI" w:hAnsi="Segoe UI" w:cs="Segoe UI"/>
              </w:rPr>
              <w:t>6</w:t>
            </w:r>
          </w:p>
        </w:tc>
        <w:tc>
          <w:tcPr>
            <w:tcW w:w="5103" w:type="dxa"/>
            <w:tcBorders>
              <w:top w:val="single" w:sz="4" w:space="0" w:color="auto"/>
              <w:left w:val="single" w:sz="4" w:space="0" w:color="auto"/>
              <w:bottom w:val="single" w:sz="4" w:space="0" w:color="auto"/>
              <w:right w:val="single" w:sz="4" w:space="0" w:color="auto"/>
            </w:tcBorders>
          </w:tcPr>
          <w:p w14:paraId="53493014" w14:textId="4555AEED" w:rsidR="00A4120F" w:rsidRPr="0043563C" w:rsidRDefault="00A4120F" w:rsidP="00A4120F">
            <w:pPr>
              <w:spacing w:line="276" w:lineRule="auto"/>
              <w:ind w:left="720"/>
              <w:contextualSpacing/>
              <w:jc w:val="center"/>
              <w:rPr>
                <w:rFonts w:ascii="Segoe UI" w:hAnsi="Segoe UI" w:cs="Segoe UI"/>
              </w:rPr>
            </w:pPr>
            <w:r w:rsidRPr="00C8229E">
              <w:rPr>
                <w:rFonts w:ascii="Segoe UI" w:hAnsi="Segoe UI" w:cs="Segoe UI"/>
              </w:rPr>
              <w:t>C. Bertha Alicia Castellanos Salcedo</w:t>
            </w:r>
          </w:p>
        </w:tc>
        <w:tc>
          <w:tcPr>
            <w:tcW w:w="1984" w:type="dxa"/>
            <w:tcBorders>
              <w:top w:val="single" w:sz="4" w:space="0" w:color="auto"/>
              <w:left w:val="single" w:sz="4" w:space="0" w:color="auto"/>
              <w:bottom w:val="single" w:sz="4" w:space="0" w:color="auto"/>
              <w:right w:val="single" w:sz="4" w:space="0" w:color="auto"/>
            </w:tcBorders>
          </w:tcPr>
          <w:p w14:paraId="39C64429" w14:textId="03249C08" w:rsidR="00A4120F" w:rsidRPr="0043563C" w:rsidRDefault="00A4120F" w:rsidP="00A4120F">
            <w:pPr>
              <w:spacing w:line="276" w:lineRule="auto"/>
              <w:jc w:val="center"/>
              <w:rPr>
                <w:rFonts w:ascii="Segoe UI" w:hAnsi="Segoe UI" w:cs="Segoe UI"/>
              </w:rPr>
            </w:pPr>
            <w:r w:rsidRPr="00C8229E">
              <w:rPr>
                <w:rFonts w:ascii="Segoe UI" w:hAnsi="Segoe UI" w:cs="Segoe UI"/>
              </w:rPr>
              <w:t>Regidora</w:t>
            </w:r>
          </w:p>
        </w:tc>
        <w:tc>
          <w:tcPr>
            <w:tcW w:w="1380" w:type="dxa"/>
          </w:tcPr>
          <w:p w14:paraId="0631AB05" w14:textId="2E82A1E5" w:rsidR="00A4120F" w:rsidRPr="0043563C" w:rsidRDefault="00A4120F" w:rsidP="00A4120F">
            <w:pPr>
              <w:spacing w:after="200" w:line="276" w:lineRule="auto"/>
              <w:jc w:val="center"/>
              <w:rPr>
                <w:rFonts w:ascii="Segoe UI" w:hAnsi="Segoe UI" w:cs="Segoe UI"/>
              </w:rPr>
            </w:pPr>
            <w:r w:rsidRPr="00C8229E">
              <w:rPr>
                <w:rFonts w:ascii="Segoe UI" w:hAnsi="Segoe UI" w:cs="Segoe UI"/>
              </w:rPr>
              <w:t>A favor</w:t>
            </w:r>
          </w:p>
        </w:tc>
      </w:tr>
      <w:tr w:rsidR="00A4120F" w:rsidRPr="0043563C" w14:paraId="4E38ECB2" w14:textId="77777777" w:rsidTr="00403D2A">
        <w:tc>
          <w:tcPr>
            <w:tcW w:w="852" w:type="dxa"/>
          </w:tcPr>
          <w:p w14:paraId="0BBE13C0" w14:textId="64899081" w:rsidR="00A4120F" w:rsidRPr="0043563C" w:rsidRDefault="00A4120F" w:rsidP="00A4120F">
            <w:pPr>
              <w:spacing w:after="200" w:line="276" w:lineRule="auto"/>
              <w:jc w:val="center"/>
              <w:rPr>
                <w:rFonts w:ascii="Segoe UI" w:hAnsi="Segoe UI" w:cs="Segoe UI"/>
              </w:rPr>
            </w:pPr>
            <w:r>
              <w:rPr>
                <w:rFonts w:ascii="Segoe UI" w:hAnsi="Segoe UI" w:cs="Segoe UI"/>
              </w:rPr>
              <w:t>7</w:t>
            </w:r>
          </w:p>
        </w:tc>
        <w:tc>
          <w:tcPr>
            <w:tcW w:w="5103" w:type="dxa"/>
            <w:tcBorders>
              <w:top w:val="single" w:sz="4" w:space="0" w:color="auto"/>
              <w:left w:val="single" w:sz="4" w:space="0" w:color="auto"/>
              <w:bottom w:val="single" w:sz="4" w:space="0" w:color="auto"/>
              <w:right w:val="single" w:sz="4" w:space="0" w:color="auto"/>
            </w:tcBorders>
          </w:tcPr>
          <w:p w14:paraId="16085464" w14:textId="0C798C31" w:rsidR="00A4120F" w:rsidRPr="0043563C" w:rsidRDefault="00A4120F" w:rsidP="00A4120F">
            <w:pPr>
              <w:spacing w:line="276" w:lineRule="auto"/>
              <w:ind w:left="720"/>
              <w:contextualSpacing/>
              <w:jc w:val="center"/>
              <w:rPr>
                <w:rFonts w:ascii="Segoe UI" w:hAnsi="Segoe UI" w:cs="Segoe UI"/>
              </w:rPr>
            </w:pPr>
            <w:r w:rsidRPr="00C8229E">
              <w:rPr>
                <w:rFonts w:ascii="Segoe UI" w:hAnsi="Segoe UI" w:cs="Segoe UI"/>
              </w:rPr>
              <w:t>C. Edwin Gilberto Fonseca Torres</w:t>
            </w:r>
          </w:p>
        </w:tc>
        <w:tc>
          <w:tcPr>
            <w:tcW w:w="1984" w:type="dxa"/>
            <w:tcBorders>
              <w:top w:val="single" w:sz="4" w:space="0" w:color="auto"/>
              <w:left w:val="single" w:sz="4" w:space="0" w:color="auto"/>
              <w:bottom w:val="single" w:sz="4" w:space="0" w:color="auto"/>
              <w:right w:val="single" w:sz="4" w:space="0" w:color="auto"/>
            </w:tcBorders>
          </w:tcPr>
          <w:p w14:paraId="589A372D" w14:textId="2E03F9C9" w:rsidR="00A4120F" w:rsidRPr="0043563C" w:rsidRDefault="00A4120F" w:rsidP="00A4120F">
            <w:pPr>
              <w:spacing w:line="276" w:lineRule="auto"/>
              <w:jc w:val="center"/>
              <w:rPr>
                <w:rFonts w:ascii="Segoe UI" w:hAnsi="Segoe UI" w:cs="Segoe UI"/>
              </w:rPr>
            </w:pPr>
            <w:r w:rsidRPr="00C8229E">
              <w:rPr>
                <w:rFonts w:ascii="Segoe UI" w:hAnsi="Segoe UI" w:cs="Segoe UI"/>
              </w:rPr>
              <w:t>Regidor</w:t>
            </w:r>
          </w:p>
        </w:tc>
        <w:tc>
          <w:tcPr>
            <w:tcW w:w="1380" w:type="dxa"/>
          </w:tcPr>
          <w:p w14:paraId="2F4391B1" w14:textId="69926085" w:rsidR="00A4120F" w:rsidRPr="0043563C" w:rsidRDefault="00A4120F" w:rsidP="00A4120F">
            <w:pPr>
              <w:spacing w:after="200" w:line="276" w:lineRule="auto"/>
              <w:jc w:val="center"/>
              <w:rPr>
                <w:rFonts w:ascii="Segoe UI" w:hAnsi="Segoe UI" w:cs="Segoe UI"/>
              </w:rPr>
            </w:pPr>
            <w:r w:rsidRPr="00C8229E">
              <w:rPr>
                <w:rFonts w:ascii="Segoe UI" w:hAnsi="Segoe UI" w:cs="Segoe UI"/>
              </w:rPr>
              <w:t>A favor</w:t>
            </w:r>
          </w:p>
        </w:tc>
      </w:tr>
      <w:tr w:rsidR="00A4120F" w:rsidRPr="0043563C" w14:paraId="4B5464D8" w14:textId="77777777" w:rsidTr="00403D2A">
        <w:tc>
          <w:tcPr>
            <w:tcW w:w="852" w:type="dxa"/>
          </w:tcPr>
          <w:p w14:paraId="78DD47BF" w14:textId="2F8DB99D" w:rsidR="00A4120F" w:rsidRPr="0043563C" w:rsidRDefault="00A4120F" w:rsidP="00A4120F">
            <w:pPr>
              <w:spacing w:after="200" w:line="276" w:lineRule="auto"/>
              <w:jc w:val="center"/>
              <w:rPr>
                <w:rFonts w:ascii="Segoe UI" w:hAnsi="Segoe UI" w:cs="Segoe UI"/>
              </w:rPr>
            </w:pPr>
            <w:r>
              <w:rPr>
                <w:rFonts w:ascii="Segoe UI" w:hAnsi="Segoe UI" w:cs="Segoe UI"/>
              </w:rPr>
              <w:t>8</w:t>
            </w:r>
          </w:p>
        </w:tc>
        <w:tc>
          <w:tcPr>
            <w:tcW w:w="5103" w:type="dxa"/>
            <w:tcBorders>
              <w:top w:val="single" w:sz="4" w:space="0" w:color="auto"/>
              <w:left w:val="single" w:sz="4" w:space="0" w:color="auto"/>
              <w:bottom w:val="single" w:sz="4" w:space="0" w:color="auto"/>
              <w:right w:val="single" w:sz="4" w:space="0" w:color="auto"/>
            </w:tcBorders>
          </w:tcPr>
          <w:p w14:paraId="5C16577B" w14:textId="6B169A11" w:rsidR="00A4120F" w:rsidRPr="0043563C" w:rsidRDefault="00A4120F" w:rsidP="00A4120F">
            <w:pPr>
              <w:spacing w:line="276" w:lineRule="auto"/>
              <w:ind w:left="720"/>
              <w:contextualSpacing/>
              <w:jc w:val="center"/>
              <w:rPr>
                <w:rFonts w:ascii="Segoe UI" w:hAnsi="Segoe UI" w:cs="Segoe UI"/>
              </w:rPr>
            </w:pPr>
            <w:r w:rsidRPr="00C8229E">
              <w:rPr>
                <w:rFonts w:ascii="Segoe UI" w:hAnsi="Segoe UI" w:cs="Segoe UI"/>
              </w:rPr>
              <w:t>C. Silvia Iliana Villarruel Gutiérrez</w:t>
            </w:r>
          </w:p>
        </w:tc>
        <w:tc>
          <w:tcPr>
            <w:tcW w:w="1984" w:type="dxa"/>
            <w:tcBorders>
              <w:top w:val="single" w:sz="4" w:space="0" w:color="auto"/>
              <w:left w:val="single" w:sz="4" w:space="0" w:color="auto"/>
              <w:bottom w:val="single" w:sz="4" w:space="0" w:color="auto"/>
              <w:right w:val="single" w:sz="4" w:space="0" w:color="auto"/>
            </w:tcBorders>
          </w:tcPr>
          <w:p w14:paraId="6026F581" w14:textId="5D217CCE" w:rsidR="00A4120F" w:rsidRPr="0043563C" w:rsidRDefault="00A4120F" w:rsidP="00A4120F">
            <w:pPr>
              <w:spacing w:line="276" w:lineRule="auto"/>
              <w:jc w:val="center"/>
              <w:rPr>
                <w:rFonts w:ascii="Segoe UI" w:hAnsi="Segoe UI" w:cs="Segoe UI"/>
              </w:rPr>
            </w:pPr>
            <w:r w:rsidRPr="00C8229E">
              <w:rPr>
                <w:rFonts w:ascii="Segoe UI" w:hAnsi="Segoe UI" w:cs="Segoe UI"/>
              </w:rPr>
              <w:t>Regidora</w:t>
            </w:r>
          </w:p>
        </w:tc>
        <w:tc>
          <w:tcPr>
            <w:tcW w:w="1380" w:type="dxa"/>
          </w:tcPr>
          <w:p w14:paraId="51A53E50" w14:textId="68BDC3C6" w:rsidR="00A4120F" w:rsidRPr="0043563C" w:rsidRDefault="00A4120F" w:rsidP="00A4120F">
            <w:pPr>
              <w:spacing w:after="200" w:line="276" w:lineRule="auto"/>
              <w:jc w:val="center"/>
              <w:rPr>
                <w:rFonts w:ascii="Segoe UI" w:hAnsi="Segoe UI" w:cs="Segoe UI"/>
              </w:rPr>
            </w:pPr>
            <w:r w:rsidRPr="00C8229E">
              <w:rPr>
                <w:rFonts w:ascii="Segoe UI" w:hAnsi="Segoe UI" w:cs="Segoe UI"/>
              </w:rPr>
              <w:t>A favor</w:t>
            </w:r>
          </w:p>
        </w:tc>
      </w:tr>
      <w:tr w:rsidR="00A4120F" w:rsidRPr="0043563C" w14:paraId="434FB8FC" w14:textId="77777777" w:rsidTr="00403D2A">
        <w:tc>
          <w:tcPr>
            <w:tcW w:w="852" w:type="dxa"/>
          </w:tcPr>
          <w:p w14:paraId="7FAD8DE1" w14:textId="530C7412" w:rsidR="00A4120F" w:rsidRPr="0043563C" w:rsidRDefault="00A4120F" w:rsidP="00A4120F">
            <w:pPr>
              <w:spacing w:after="200" w:line="276" w:lineRule="auto"/>
              <w:jc w:val="center"/>
              <w:rPr>
                <w:rFonts w:ascii="Segoe UI" w:hAnsi="Segoe UI" w:cs="Segoe UI"/>
              </w:rPr>
            </w:pPr>
            <w:r>
              <w:rPr>
                <w:rFonts w:ascii="Segoe UI" w:hAnsi="Segoe UI" w:cs="Segoe UI"/>
              </w:rPr>
              <w:t>9</w:t>
            </w:r>
          </w:p>
        </w:tc>
        <w:tc>
          <w:tcPr>
            <w:tcW w:w="5103" w:type="dxa"/>
            <w:tcBorders>
              <w:top w:val="single" w:sz="4" w:space="0" w:color="auto"/>
              <w:left w:val="single" w:sz="4" w:space="0" w:color="auto"/>
              <w:bottom w:val="single" w:sz="4" w:space="0" w:color="auto"/>
              <w:right w:val="single" w:sz="4" w:space="0" w:color="auto"/>
            </w:tcBorders>
          </w:tcPr>
          <w:p w14:paraId="4028E1A8" w14:textId="1FCDBB05" w:rsidR="00A4120F" w:rsidRPr="0043563C" w:rsidRDefault="00A4120F" w:rsidP="00A4120F">
            <w:pPr>
              <w:spacing w:line="276" w:lineRule="auto"/>
              <w:ind w:left="720"/>
              <w:contextualSpacing/>
              <w:jc w:val="center"/>
              <w:rPr>
                <w:rFonts w:ascii="Segoe UI" w:hAnsi="Segoe UI" w:cs="Segoe UI"/>
              </w:rPr>
            </w:pPr>
            <w:r w:rsidRPr="00C8229E">
              <w:rPr>
                <w:rFonts w:ascii="Segoe UI" w:hAnsi="Segoe UI" w:cs="Segoe UI"/>
              </w:rPr>
              <w:t xml:space="preserve">C. </w:t>
            </w:r>
            <w:r>
              <w:rPr>
                <w:rFonts w:ascii="Segoe UI" w:hAnsi="Segoe UI" w:cs="Segoe UI"/>
              </w:rPr>
              <w:t>Cristian</w:t>
            </w:r>
            <w:r w:rsidRPr="00C8229E">
              <w:rPr>
                <w:rFonts w:ascii="Segoe UI" w:hAnsi="Segoe UI" w:cs="Segoe UI"/>
              </w:rPr>
              <w:t xml:space="preserve"> Daniel Salas Bravo</w:t>
            </w:r>
          </w:p>
        </w:tc>
        <w:tc>
          <w:tcPr>
            <w:tcW w:w="1984" w:type="dxa"/>
            <w:tcBorders>
              <w:top w:val="single" w:sz="4" w:space="0" w:color="auto"/>
              <w:left w:val="single" w:sz="4" w:space="0" w:color="auto"/>
              <w:bottom w:val="single" w:sz="4" w:space="0" w:color="auto"/>
              <w:right w:val="single" w:sz="4" w:space="0" w:color="auto"/>
            </w:tcBorders>
          </w:tcPr>
          <w:p w14:paraId="7B65B9AD" w14:textId="328C788C" w:rsidR="00A4120F" w:rsidRPr="0043563C" w:rsidRDefault="00A4120F" w:rsidP="00A4120F">
            <w:pPr>
              <w:spacing w:line="276" w:lineRule="auto"/>
              <w:jc w:val="center"/>
              <w:rPr>
                <w:rFonts w:ascii="Segoe UI" w:hAnsi="Segoe UI" w:cs="Segoe UI"/>
              </w:rPr>
            </w:pPr>
            <w:r w:rsidRPr="00C8229E">
              <w:rPr>
                <w:rFonts w:ascii="Segoe UI" w:hAnsi="Segoe UI" w:cs="Segoe UI"/>
              </w:rPr>
              <w:t>Regidor</w:t>
            </w:r>
          </w:p>
        </w:tc>
        <w:tc>
          <w:tcPr>
            <w:tcW w:w="1380" w:type="dxa"/>
          </w:tcPr>
          <w:p w14:paraId="08912547" w14:textId="51F96282" w:rsidR="00A4120F" w:rsidRPr="0043563C" w:rsidRDefault="00A4120F" w:rsidP="00A4120F">
            <w:pPr>
              <w:spacing w:after="200" w:line="276" w:lineRule="auto"/>
              <w:jc w:val="center"/>
              <w:rPr>
                <w:rFonts w:ascii="Segoe UI" w:hAnsi="Segoe UI" w:cs="Segoe UI"/>
              </w:rPr>
            </w:pPr>
            <w:r>
              <w:rPr>
                <w:rFonts w:ascii="Segoe UI" w:hAnsi="Segoe UI" w:cs="Segoe UI"/>
              </w:rPr>
              <w:t>A favor</w:t>
            </w:r>
          </w:p>
        </w:tc>
      </w:tr>
      <w:tr w:rsidR="00A4120F" w:rsidRPr="0043563C" w14:paraId="37B3B7F8" w14:textId="77777777" w:rsidTr="00403D2A">
        <w:tc>
          <w:tcPr>
            <w:tcW w:w="852" w:type="dxa"/>
          </w:tcPr>
          <w:p w14:paraId="64786B1E" w14:textId="6744F249" w:rsidR="00A4120F" w:rsidRPr="0043563C" w:rsidRDefault="00A4120F" w:rsidP="00A4120F">
            <w:pPr>
              <w:spacing w:after="200" w:line="276" w:lineRule="auto"/>
              <w:jc w:val="center"/>
              <w:rPr>
                <w:rFonts w:ascii="Segoe UI" w:hAnsi="Segoe UI" w:cs="Segoe UI"/>
              </w:rPr>
            </w:pPr>
            <w:r w:rsidRPr="00C8229E">
              <w:rPr>
                <w:rFonts w:ascii="Segoe UI" w:hAnsi="Segoe UI" w:cs="Segoe UI"/>
              </w:rPr>
              <w:t>1</w:t>
            </w:r>
            <w:r>
              <w:rPr>
                <w:rFonts w:ascii="Segoe UI" w:hAnsi="Segoe UI" w:cs="Segoe UI"/>
              </w:rPr>
              <w:t>0</w:t>
            </w:r>
          </w:p>
        </w:tc>
        <w:tc>
          <w:tcPr>
            <w:tcW w:w="5103" w:type="dxa"/>
            <w:tcBorders>
              <w:top w:val="single" w:sz="4" w:space="0" w:color="auto"/>
              <w:left w:val="single" w:sz="4" w:space="0" w:color="auto"/>
              <w:bottom w:val="single" w:sz="4" w:space="0" w:color="auto"/>
              <w:right w:val="single" w:sz="4" w:space="0" w:color="auto"/>
            </w:tcBorders>
          </w:tcPr>
          <w:p w14:paraId="7AB25A5A" w14:textId="5B0FCB49" w:rsidR="00A4120F" w:rsidRPr="0043563C" w:rsidRDefault="00A4120F" w:rsidP="00A4120F">
            <w:pPr>
              <w:spacing w:line="276" w:lineRule="auto"/>
              <w:ind w:left="720"/>
              <w:contextualSpacing/>
              <w:jc w:val="center"/>
              <w:rPr>
                <w:rFonts w:ascii="Segoe UI" w:hAnsi="Segoe UI" w:cs="Segoe UI"/>
              </w:rPr>
            </w:pPr>
            <w:r w:rsidRPr="00C8229E">
              <w:rPr>
                <w:rFonts w:ascii="Segoe UI" w:hAnsi="Segoe UI" w:cs="Segoe UI"/>
              </w:rPr>
              <w:t>C. Marisol Villa Nápoles</w:t>
            </w:r>
          </w:p>
        </w:tc>
        <w:tc>
          <w:tcPr>
            <w:tcW w:w="1984" w:type="dxa"/>
            <w:tcBorders>
              <w:top w:val="single" w:sz="4" w:space="0" w:color="auto"/>
              <w:left w:val="single" w:sz="4" w:space="0" w:color="auto"/>
              <w:bottom w:val="single" w:sz="4" w:space="0" w:color="auto"/>
              <w:right w:val="single" w:sz="4" w:space="0" w:color="auto"/>
            </w:tcBorders>
          </w:tcPr>
          <w:p w14:paraId="27412396" w14:textId="07F69786" w:rsidR="00A4120F" w:rsidRPr="0043563C" w:rsidRDefault="00A4120F" w:rsidP="00A4120F">
            <w:pPr>
              <w:spacing w:line="276" w:lineRule="auto"/>
              <w:jc w:val="center"/>
              <w:rPr>
                <w:rFonts w:ascii="Segoe UI" w:hAnsi="Segoe UI" w:cs="Segoe UI"/>
              </w:rPr>
            </w:pPr>
            <w:r w:rsidRPr="00C8229E">
              <w:rPr>
                <w:rFonts w:ascii="Segoe UI" w:hAnsi="Segoe UI" w:cs="Segoe UI"/>
              </w:rPr>
              <w:t>Regidora</w:t>
            </w:r>
          </w:p>
        </w:tc>
        <w:tc>
          <w:tcPr>
            <w:tcW w:w="1380" w:type="dxa"/>
          </w:tcPr>
          <w:p w14:paraId="08FEF2C2" w14:textId="1A1FA7A7" w:rsidR="00A4120F" w:rsidRPr="0043563C" w:rsidRDefault="00A4120F" w:rsidP="00A4120F">
            <w:pPr>
              <w:spacing w:after="200" w:line="276" w:lineRule="auto"/>
              <w:jc w:val="center"/>
              <w:rPr>
                <w:rFonts w:ascii="Segoe UI" w:hAnsi="Segoe UI" w:cs="Segoe UI"/>
              </w:rPr>
            </w:pPr>
            <w:r>
              <w:rPr>
                <w:rFonts w:ascii="Segoe UI" w:hAnsi="Segoe UI" w:cs="Segoe UI"/>
              </w:rPr>
              <w:t>A favor</w:t>
            </w:r>
          </w:p>
        </w:tc>
      </w:tr>
      <w:tr w:rsidR="00A4120F" w:rsidRPr="0043563C" w14:paraId="328300E3" w14:textId="77777777" w:rsidTr="00403D2A">
        <w:tc>
          <w:tcPr>
            <w:tcW w:w="852" w:type="dxa"/>
          </w:tcPr>
          <w:p w14:paraId="04A5877B" w14:textId="4B6F7F71" w:rsidR="00A4120F" w:rsidRPr="0043563C" w:rsidRDefault="00A4120F" w:rsidP="00A4120F">
            <w:pPr>
              <w:spacing w:after="200" w:line="276" w:lineRule="auto"/>
              <w:jc w:val="center"/>
              <w:rPr>
                <w:rFonts w:ascii="Segoe UI" w:hAnsi="Segoe UI" w:cs="Segoe UI"/>
              </w:rPr>
            </w:pPr>
            <w:r w:rsidRPr="00C8229E">
              <w:rPr>
                <w:rFonts w:ascii="Segoe UI" w:hAnsi="Segoe UI" w:cs="Segoe UI"/>
              </w:rPr>
              <w:t>1</w:t>
            </w:r>
            <w:r>
              <w:rPr>
                <w:rFonts w:ascii="Segoe UI" w:hAnsi="Segoe UI" w:cs="Segoe UI"/>
              </w:rPr>
              <w:t>1</w:t>
            </w:r>
          </w:p>
        </w:tc>
        <w:tc>
          <w:tcPr>
            <w:tcW w:w="5103" w:type="dxa"/>
            <w:tcBorders>
              <w:top w:val="single" w:sz="4" w:space="0" w:color="auto"/>
              <w:left w:val="single" w:sz="4" w:space="0" w:color="auto"/>
              <w:bottom w:val="single" w:sz="4" w:space="0" w:color="auto"/>
              <w:right w:val="single" w:sz="4" w:space="0" w:color="auto"/>
            </w:tcBorders>
          </w:tcPr>
          <w:p w14:paraId="5D4B19C0" w14:textId="0F7900B9" w:rsidR="00A4120F" w:rsidRPr="0043563C" w:rsidRDefault="00A4120F" w:rsidP="00A4120F">
            <w:pPr>
              <w:spacing w:line="276" w:lineRule="auto"/>
              <w:ind w:left="720"/>
              <w:contextualSpacing/>
              <w:jc w:val="center"/>
              <w:rPr>
                <w:rFonts w:ascii="Segoe UI" w:hAnsi="Segoe UI" w:cs="Segoe UI"/>
              </w:rPr>
            </w:pPr>
            <w:r w:rsidRPr="00C8229E">
              <w:rPr>
                <w:rFonts w:ascii="Segoe UI" w:hAnsi="Segoe UI" w:cs="Segoe UI"/>
              </w:rPr>
              <w:t>C. Marcela Martínez Leal</w:t>
            </w:r>
          </w:p>
        </w:tc>
        <w:tc>
          <w:tcPr>
            <w:tcW w:w="1984" w:type="dxa"/>
            <w:tcBorders>
              <w:top w:val="single" w:sz="4" w:space="0" w:color="auto"/>
              <w:left w:val="single" w:sz="4" w:space="0" w:color="auto"/>
              <w:bottom w:val="single" w:sz="4" w:space="0" w:color="auto"/>
              <w:right w:val="single" w:sz="4" w:space="0" w:color="auto"/>
            </w:tcBorders>
          </w:tcPr>
          <w:p w14:paraId="2527D110" w14:textId="301D778C" w:rsidR="00A4120F" w:rsidRPr="0043563C" w:rsidRDefault="00A4120F" w:rsidP="00A4120F">
            <w:pPr>
              <w:spacing w:line="276" w:lineRule="auto"/>
              <w:jc w:val="center"/>
              <w:rPr>
                <w:rFonts w:ascii="Segoe UI" w:hAnsi="Segoe UI" w:cs="Segoe UI"/>
              </w:rPr>
            </w:pPr>
            <w:r w:rsidRPr="00C8229E">
              <w:rPr>
                <w:rFonts w:ascii="Segoe UI" w:hAnsi="Segoe UI" w:cs="Segoe UI"/>
              </w:rPr>
              <w:t>Regidora</w:t>
            </w:r>
          </w:p>
        </w:tc>
        <w:tc>
          <w:tcPr>
            <w:tcW w:w="1380" w:type="dxa"/>
          </w:tcPr>
          <w:p w14:paraId="038C2563" w14:textId="7580147E" w:rsidR="00A4120F" w:rsidRPr="0043563C" w:rsidRDefault="00A4120F" w:rsidP="00A4120F">
            <w:pPr>
              <w:spacing w:after="200" w:line="276" w:lineRule="auto"/>
              <w:jc w:val="center"/>
              <w:rPr>
                <w:rFonts w:ascii="Segoe UI" w:hAnsi="Segoe UI" w:cs="Segoe UI"/>
              </w:rPr>
            </w:pPr>
            <w:r>
              <w:rPr>
                <w:rFonts w:ascii="Segoe UI" w:hAnsi="Segoe UI" w:cs="Segoe UI"/>
              </w:rPr>
              <w:t>A favor</w:t>
            </w:r>
          </w:p>
        </w:tc>
      </w:tr>
      <w:tr w:rsidR="00140EF9" w:rsidRPr="0043563C" w14:paraId="4450E78A" w14:textId="77777777" w:rsidTr="00403D2A">
        <w:tc>
          <w:tcPr>
            <w:tcW w:w="852" w:type="dxa"/>
          </w:tcPr>
          <w:p w14:paraId="3225E10C" w14:textId="1173476C" w:rsidR="00140EF9" w:rsidRPr="00C8229E" w:rsidRDefault="00140EF9" w:rsidP="00140EF9">
            <w:pPr>
              <w:spacing w:after="200" w:line="276" w:lineRule="auto"/>
              <w:jc w:val="center"/>
              <w:rPr>
                <w:rFonts w:ascii="Segoe UI" w:hAnsi="Segoe UI" w:cs="Segoe UI"/>
              </w:rPr>
            </w:pPr>
            <w:r>
              <w:rPr>
                <w:rFonts w:ascii="Segoe UI" w:hAnsi="Segoe UI" w:cs="Segoe UI"/>
              </w:rPr>
              <w:t>12</w:t>
            </w:r>
          </w:p>
        </w:tc>
        <w:tc>
          <w:tcPr>
            <w:tcW w:w="5103" w:type="dxa"/>
            <w:tcBorders>
              <w:top w:val="single" w:sz="4" w:space="0" w:color="auto"/>
              <w:left w:val="single" w:sz="4" w:space="0" w:color="auto"/>
              <w:bottom w:val="single" w:sz="4" w:space="0" w:color="auto"/>
              <w:right w:val="single" w:sz="4" w:space="0" w:color="auto"/>
            </w:tcBorders>
          </w:tcPr>
          <w:p w14:paraId="72376A9D" w14:textId="0DDA684E" w:rsidR="00140EF9" w:rsidRPr="00C8229E" w:rsidRDefault="00140EF9" w:rsidP="00140EF9">
            <w:pPr>
              <w:spacing w:line="276" w:lineRule="auto"/>
              <w:ind w:left="720"/>
              <w:contextualSpacing/>
              <w:jc w:val="center"/>
              <w:rPr>
                <w:rFonts w:ascii="Segoe UI" w:hAnsi="Segoe UI" w:cs="Segoe UI"/>
              </w:rPr>
            </w:pPr>
            <w:r w:rsidRPr="00C8229E">
              <w:rPr>
                <w:rFonts w:ascii="Segoe UI" w:hAnsi="Segoe UI" w:cs="Segoe UI"/>
              </w:rPr>
              <w:t xml:space="preserve">C. </w:t>
            </w:r>
            <w:r>
              <w:rPr>
                <w:rFonts w:ascii="Segoe UI" w:hAnsi="Segoe UI" w:cs="Segoe UI"/>
              </w:rPr>
              <w:t>Josué Ávila Moreno</w:t>
            </w:r>
          </w:p>
        </w:tc>
        <w:tc>
          <w:tcPr>
            <w:tcW w:w="1984" w:type="dxa"/>
            <w:tcBorders>
              <w:top w:val="single" w:sz="4" w:space="0" w:color="auto"/>
              <w:left w:val="single" w:sz="4" w:space="0" w:color="auto"/>
              <w:bottom w:val="single" w:sz="4" w:space="0" w:color="auto"/>
              <w:right w:val="single" w:sz="4" w:space="0" w:color="auto"/>
            </w:tcBorders>
          </w:tcPr>
          <w:p w14:paraId="53020065" w14:textId="0DDCD882" w:rsidR="00140EF9" w:rsidRPr="00C8229E" w:rsidRDefault="00140EF9" w:rsidP="00140EF9">
            <w:pPr>
              <w:spacing w:line="276" w:lineRule="auto"/>
              <w:jc w:val="center"/>
              <w:rPr>
                <w:rFonts w:ascii="Segoe UI" w:hAnsi="Segoe UI" w:cs="Segoe UI"/>
              </w:rPr>
            </w:pPr>
            <w:r w:rsidRPr="00C8229E">
              <w:rPr>
                <w:rFonts w:ascii="Segoe UI" w:hAnsi="Segoe UI" w:cs="Segoe UI"/>
              </w:rPr>
              <w:t>Regidor</w:t>
            </w:r>
          </w:p>
        </w:tc>
        <w:tc>
          <w:tcPr>
            <w:tcW w:w="1380" w:type="dxa"/>
          </w:tcPr>
          <w:p w14:paraId="0ED60A2C" w14:textId="6C6A995D" w:rsidR="00140EF9" w:rsidRDefault="00140EF9" w:rsidP="00140EF9">
            <w:pPr>
              <w:spacing w:after="200" w:line="276" w:lineRule="auto"/>
              <w:jc w:val="center"/>
              <w:rPr>
                <w:rFonts w:ascii="Segoe UI" w:hAnsi="Segoe UI" w:cs="Segoe UI"/>
              </w:rPr>
            </w:pPr>
            <w:r>
              <w:rPr>
                <w:rFonts w:ascii="Segoe UI" w:hAnsi="Segoe UI" w:cs="Segoe UI"/>
              </w:rPr>
              <w:t>A favor</w:t>
            </w:r>
          </w:p>
        </w:tc>
      </w:tr>
      <w:tr w:rsidR="00140EF9" w:rsidRPr="0043563C" w14:paraId="0CB145A6" w14:textId="77777777" w:rsidTr="00403D2A">
        <w:tc>
          <w:tcPr>
            <w:tcW w:w="852" w:type="dxa"/>
          </w:tcPr>
          <w:p w14:paraId="66C5C799" w14:textId="29FE6F29" w:rsidR="00140EF9" w:rsidRPr="0043563C" w:rsidRDefault="00140EF9" w:rsidP="00140EF9">
            <w:pPr>
              <w:spacing w:after="200" w:line="276" w:lineRule="auto"/>
              <w:jc w:val="center"/>
              <w:rPr>
                <w:rFonts w:ascii="Segoe UI" w:hAnsi="Segoe UI" w:cs="Segoe UI"/>
              </w:rPr>
            </w:pPr>
            <w:r w:rsidRPr="00C8229E">
              <w:rPr>
                <w:rFonts w:ascii="Segoe UI" w:hAnsi="Segoe UI" w:cs="Segoe UI"/>
              </w:rPr>
              <w:t>1</w:t>
            </w:r>
            <w:r>
              <w:rPr>
                <w:rFonts w:ascii="Segoe UI" w:hAnsi="Segoe UI" w:cs="Segoe UI"/>
              </w:rPr>
              <w:t>3</w:t>
            </w:r>
          </w:p>
        </w:tc>
        <w:tc>
          <w:tcPr>
            <w:tcW w:w="5103" w:type="dxa"/>
            <w:tcBorders>
              <w:top w:val="single" w:sz="4" w:space="0" w:color="auto"/>
              <w:left w:val="single" w:sz="4" w:space="0" w:color="auto"/>
              <w:bottom w:val="single" w:sz="4" w:space="0" w:color="auto"/>
              <w:right w:val="single" w:sz="4" w:space="0" w:color="auto"/>
            </w:tcBorders>
          </w:tcPr>
          <w:p w14:paraId="4C872F31" w14:textId="6A1F8091" w:rsidR="00140EF9" w:rsidRPr="0043563C" w:rsidRDefault="00140EF9" w:rsidP="00140EF9">
            <w:pPr>
              <w:spacing w:line="276" w:lineRule="auto"/>
              <w:ind w:left="720"/>
              <w:contextualSpacing/>
              <w:jc w:val="center"/>
              <w:rPr>
                <w:rFonts w:ascii="Segoe UI" w:hAnsi="Segoe UI" w:cs="Segoe UI"/>
              </w:rPr>
            </w:pPr>
            <w:r w:rsidRPr="00C8229E">
              <w:rPr>
                <w:rFonts w:ascii="Segoe UI" w:hAnsi="Segoe UI" w:cs="Segoe UI"/>
              </w:rPr>
              <w:t>C. Raúl Sánchez Jiménez</w:t>
            </w:r>
          </w:p>
        </w:tc>
        <w:tc>
          <w:tcPr>
            <w:tcW w:w="1984" w:type="dxa"/>
            <w:tcBorders>
              <w:top w:val="single" w:sz="4" w:space="0" w:color="auto"/>
              <w:left w:val="single" w:sz="4" w:space="0" w:color="auto"/>
              <w:bottom w:val="single" w:sz="4" w:space="0" w:color="auto"/>
              <w:right w:val="single" w:sz="4" w:space="0" w:color="auto"/>
            </w:tcBorders>
          </w:tcPr>
          <w:p w14:paraId="792A593E" w14:textId="55942ED0" w:rsidR="00140EF9" w:rsidRPr="0043563C" w:rsidRDefault="00140EF9" w:rsidP="00140EF9">
            <w:pPr>
              <w:spacing w:line="276" w:lineRule="auto"/>
              <w:jc w:val="center"/>
              <w:rPr>
                <w:rFonts w:ascii="Segoe UI" w:hAnsi="Segoe UI" w:cs="Segoe UI"/>
              </w:rPr>
            </w:pPr>
            <w:r w:rsidRPr="00C8229E">
              <w:rPr>
                <w:rFonts w:ascii="Segoe UI" w:hAnsi="Segoe UI" w:cs="Segoe UI"/>
              </w:rPr>
              <w:t>Regidor</w:t>
            </w:r>
          </w:p>
        </w:tc>
        <w:tc>
          <w:tcPr>
            <w:tcW w:w="1380" w:type="dxa"/>
          </w:tcPr>
          <w:p w14:paraId="68AE95AF" w14:textId="30D4D03C" w:rsidR="00140EF9" w:rsidRPr="0043563C" w:rsidRDefault="00140EF9" w:rsidP="00140EF9">
            <w:pPr>
              <w:spacing w:after="200" w:line="276" w:lineRule="auto"/>
              <w:jc w:val="center"/>
              <w:rPr>
                <w:rFonts w:ascii="Segoe UI" w:hAnsi="Segoe UI" w:cs="Segoe UI"/>
              </w:rPr>
            </w:pPr>
            <w:r>
              <w:rPr>
                <w:rFonts w:ascii="Segoe UI" w:hAnsi="Segoe UI" w:cs="Segoe UI"/>
              </w:rPr>
              <w:t>A favor</w:t>
            </w:r>
          </w:p>
        </w:tc>
      </w:tr>
    </w:tbl>
    <w:p w14:paraId="60FDAD10" w14:textId="77777777" w:rsidR="0043563C" w:rsidRPr="0043563C" w:rsidRDefault="0043563C" w:rsidP="0043563C">
      <w:pPr>
        <w:spacing w:after="0" w:line="276" w:lineRule="auto"/>
        <w:ind w:left="851" w:right="-705"/>
        <w:jc w:val="both"/>
        <w:rPr>
          <w:rFonts w:ascii="Segoe UI" w:eastAsia="Calibri" w:hAnsi="Segoe UI" w:cs="Segoe UI"/>
          <w:b/>
          <w:bCs/>
          <w:kern w:val="0"/>
          <w:lang w:eastAsia="es-ES"/>
          <w14:ligatures w14:val="none"/>
        </w:rPr>
      </w:pPr>
    </w:p>
    <w:p w14:paraId="5B0B398E" w14:textId="4CA25E51" w:rsidR="00140EF9" w:rsidRDefault="0043563C" w:rsidP="00140EF9">
      <w:pPr>
        <w:spacing w:after="0" w:line="360" w:lineRule="auto"/>
        <w:ind w:left="-851" w:right="855"/>
        <w:jc w:val="both"/>
        <w:rPr>
          <w:rFonts w:ascii="Segoe UI" w:eastAsia="Calibri" w:hAnsi="Segoe UI" w:cs="Segoe UI"/>
          <w:kern w:val="0"/>
          <w:lang w:eastAsia="es-ES"/>
          <w14:ligatures w14:val="none"/>
        </w:rPr>
      </w:pPr>
      <w:r w:rsidRPr="0043563C">
        <w:rPr>
          <w:rFonts w:ascii="Segoe UI" w:eastAsia="Calibri" w:hAnsi="Segoe UI" w:cs="Segoe UI"/>
          <w:b/>
          <w:bCs/>
          <w:kern w:val="0"/>
          <w:lang w:eastAsia="es-ES"/>
          <w14:ligatures w14:val="none"/>
        </w:rPr>
        <w:t xml:space="preserve">DÉCIMO QUINTO PUNTO.- </w:t>
      </w:r>
      <w:r w:rsidR="00140EF9">
        <w:rPr>
          <w:rFonts w:ascii="Segoe UI" w:eastAsia="Calibri" w:hAnsi="Segoe UI" w:cs="Segoe UI"/>
          <w:kern w:val="0"/>
          <w:lang w:eastAsia="es-ES"/>
          <w14:ligatures w14:val="none"/>
        </w:rPr>
        <w:t>En relación al décimo quinto punto del orden del día</w:t>
      </w:r>
      <w:r w:rsidRPr="0043563C">
        <w:rPr>
          <w:rFonts w:ascii="Segoe UI" w:eastAsia="Calibri" w:hAnsi="Segoe UI" w:cs="Segoe UI"/>
          <w:kern w:val="0"/>
          <w:lang w:eastAsia="es-ES"/>
          <w14:ligatures w14:val="none"/>
        </w:rPr>
        <w:t>:</w:t>
      </w:r>
      <w:r w:rsidRPr="0043563C">
        <w:rPr>
          <w:rFonts w:ascii="Segoe UI" w:eastAsia="Calibri" w:hAnsi="Segoe UI" w:cs="Segoe UI"/>
          <w:b/>
          <w:bCs/>
          <w:kern w:val="0"/>
          <w:lang w:eastAsia="es-ES"/>
          <w14:ligatures w14:val="none"/>
        </w:rPr>
        <w:t xml:space="preserve"> </w:t>
      </w:r>
      <w:r w:rsidR="00140EF9" w:rsidRPr="00140EF9">
        <w:rPr>
          <w:rFonts w:ascii="Segoe UI" w:eastAsia="Calibri" w:hAnsi="Segoe UI" w:cs="Segoe UI"/>
          <w:b/>
          <w:bCs/>
          <w:kern w:val="0"/>
          <w:lang w:eastAsia="es-ES"/>
          <w14:ligatures w14:val="none"/>
        </w:rPr>
        <w:t>ANÁLISIS, DISCUSIÓN Y EN SU CASO APROBACIÓN DE LA SOLICITUD PARA OTORGAR EN DONACIÓN DE MANERA ANTICIPADA EL ÁREA DE CESIÓN PARA DESTINOS RESPECTO A LA ACCIÓN URBANÍSTICA DENOMINADA FRACCIONAMIENTO DON VICTORIO PERTENECIENTE AL FUERTE II DEL MUNICIPIO DE OCOTLÁN, JALISCO</w:t>
      </w:r>
      <w:r w:rsidRPr="0043563C">
        <w:rPr>
          <w:rFonts w:ascii="Segoe UI" w:eastAsia="Calibri" w:hAnsi="Segoe UI" w:cs="Segoe UI"/>
          <w:b/>
          <w:bCs/>
          <w:kern w:val="0"/>
          <w:lang w:eastAsia="es-ES"/>
          <w14:ligatures w14:val="none"/>
        </w:rPr>
        <w:t xml:space="preserve">; </w:t>
      </w:r>
      <w:r w:rsidRPr="0043563C">
        <w:rPr>
          <w:rFonts w:ascii="Segoe UI" w:eastAsia="Calibri" w:hAnsi="Segoe UI" w:cs="Segoe UI"/>
          <w:kern w:val="0"/>
          <w:lang w:eastAsia="es-ES"/>
          <w14:ligatures w14:val="none"/>
        </w:rPr>
        <w:t>la Presidenta Municipal</w:t>
      </w:r>
      <w:r w:rsidRPr="0043563C">
        <w:rPr>
          <w:rFonts w:ascii="Segoe UI" w:eastAsia="Calibri" w:hAnsi="Segoe UI" w:cs="Segoe UI"/>
          <w:b/>
          <w:bCs/>
          <w:kern w:val="0"/>
          <w:lang w:eastAsia="es-ES"/>
          <w14:ligatures w14:val="none"/>
        </w:rPr>
        <w:t xml:space="preserve">, C. Deysi Nallely Ángel Hernández, </w:t>
      </w:r>
      <w:r w:rsidRPr="0043563C">
        <w:rPr>
          <w:rFonts w:ascii="Segoe UI" w:eastAsia="Calibri" w:hAnsi="Segoe UI" w:cs="Segoe UI"/>
          <w:kern w:val="0"/>
          <w:lang w:eastAsia="es-ES"/>
          <w14:ligatures w14:val="none"/>
        </w:rPr>
        <w:t>indicó: “L</w:t>
      </w:r>
      <w:r w:rsidRPr="0043563C">
        <w:rPr>
          <w:rFonts w:ascii="Segoe UI" w:eastAsia="Calibri" w:hAnsi="Segoe UI" w:cs="Segoe UI"/>
          <w:i/>
          <w:iCs/>
          <w:kern w:val="0"/>
          <w:lang w:eastAsia="es-ES"/>
          <w14:ligatures w14:val="none"/>
        </w:rPr>
        <w:t>e solicito a la Secretario General de cuenta del presente asunto</w:t>
      </w:r>
      <w:r w:rsidRPr="0043563C">
        <w:rPr>
          <w:rFonts w:ascii="Segoe UI" w:eastAsia="Calibri" w:hAnsi="Segoe UI" w:cs="Segoe UI"/>
          <w:i/>
          <w:kern w:val="0"/>
          <w:lang w:eastAsia="es-ES"/>
          <w14:ligatures w14:val="none"/>
        </w:rPr>
        <w:t xml:space="preserve">”. </w:t>
      </w:r>
      <w:r w:rsidRPr="0043563C">
        <w:rPr>
          <w:rFonts w:ascii="Segoe UI" w:eastAsia="Calibri" w:hAnsi="Segoe UI" w:cs="Segoe UI"/>
          <w:kern w:val="0"/>
          <w:lang w:eastAsia="es-ES"/>
          <w14:ligatures w14:val="none"/>
        </w:rPr>
        <w:t xml:space="preserve">- - - </w:t>
      </w:r>
    </w:p>
    <w:p w14:paraId="56B4DE15" w14:textId="77777777" w:rsidR="00140EF9" w:rsidRDefault="00140EF9" w:rsidP="00140EF9">
      <w:pPr>
        <w:spacing w:after="0" w:line="360" w:lineRule="auto"/>
        <w:ind w:left="-851" w:right="855"/>
        <w:jc w:val="both"/>
        <w:rPr>
          <w:rFonts w:ascii="Segoe UI" w:eastAsia="Calibri" w:hAnsi="Segoe UI" w:cs="Segoe UI"/>
          <w:kern w:val="0"/>
          <w:lang w:eastAsia="es-ES"/>
          <w14:ligatures w14:val="none"/>
        </w:rPr>
      </w:pPr>
    </w:p>
    <w:p w14:paraId="5526E2DE" w14:textId="77777777" w:rsidR="00323FB3" w:rsidRDefault="0043563C" w:rsidP="00323FB3">
      <w:pPr>
        <w:spacing w:after="0" w:line="360" w:lineRule="auto"/>
        <w:ind w:left="-851" w:right="855"/>
        <w:jc w:val="both"/>
        <w:rPr>
          <w:rFonts w:ascii="Segoe UI" w:eastAsia="Calibri" w:hAnsi="Segoe UI" w:cs="Segoe UI"/>
          <w:bCs/>
          <w:i/>
          <w:kern w:val="0"/>
          <w:lang w:eastAsia="es-ES"/>
          <w14:ligatures w14:val="none"/>
        </w:rPr>
      </w:pPr>
      <w:r w:rsidRPr="00323FB3">
        <w:rPr>
          <w:rFonts w:ascii="Segoe UI" w:eastAsia="Calibri" w:hAnsi="Segoe UI" w:cs="Segoe UI"/>
          <w:kern w:val="0"/>
          <w:lang w:eastAsia="es-ES"/>
          <w14:ligatures w14:val="none"/>
        </w:rPr>
        <w:t>L</w:t>
      </w:r>
      <w:r w:rsidRPr="00323FB3">
        <w:rPr>
          <w:rFonts w:ascii="Segoe UI" w:eastAsia="Calibri" w:hAnsi="Segoe UI" w:cs="Segoe UI"/>
          <w:bCs/>
          <w:kern w:val="0"/>
          <w:lang w:eastAsia="es-ES"/>
          <w14:ligatures w14:val="none"/>
        </w:rPr>
        <w:t xml:space="preserve">a secretario general, </w:t>
      </w:r>
      <w:r w:rsidRPr="00323FB3">
        <w:rPr>
          <w:rFonts w:ascii="Segoe UI" w:eastAsia="Calibri" w:hAnsi="Segoe UI" w:cs="Segoe UI"/>
          <w:b/>
          <w:bCs/>
          <w:kern w:val="0"/>
          <w:lang w:eastAsia="es-ES"/>
          <w14:ligatures w14:val="none"/>
        </w:rPr>
        <w:t>C. Sandra Flores Cervera</w:t>
      </w:r>
      <w:r w:rsidRPr="00323FB3">
        <w:rPr>
          <w:rFonts w:ascii="Segoe UI" w:eastAsia="Calibri" w:hAnsi="Segoe UI" w:cs="Segoe UI"/>
          <w:bCs/>
          <w:kern w:val="0"/>
          <w:lang w:eastAsia="es-ES"/>
          <w14:ligatures w14:val="none"/>
        </w:rPr>
        <w:t>, dio a conocer:</w:t>
      </w:r>
      <w:r w:rsidRPr="00323FB3">
        <w:rPr>
          <w:rFonts w:ascii="Segoe UI" w:eastAsia="Calibri" w:hAnsi="Segoe UI" w:cs="Segoe UI"/>
          <w:bCs/>
          <w:i/>
          <w:kern w:val="0"/>
          <w:lang w:eastAsia="es-ES"/>
          <w14:ligatures w14:val="none"/>
        </w:rPr>
        <w:t xml:space="preserve"> “</w:t>
      </w:r>
      <w:r w:rsidR="00323FB3" w:rsidRPr="00323FB3">
        <w:rPr>
          <w:rFonts w:ascii="Segoe UI" w:eastAsia="Calibri" w:hAnsi="Segoe UI" w:cs="Segoe UI"/>
          <w:bCs/>
          <w:i/>
          <w:kern w:val="0"/>
          <w:lang w:eastAsia="es-ES"/>
          <w14:ligatures w14:val="none"/>
        </w:rPr>
        <w:t>Informo a este Pleno del Ayuntamiento que se recibió en la Secretaría General, de fecha 19 de agosto del 2025, solicitud suscrita por el C. Martin Nuño Mares, en calidad de Albacea, para otorgar en donación de manera anticipada el Área de Cesión para Destinos respecto a la acción urbanística denominada Fraccionamiento Don Victorio perteneciente al Fuerte II del municipio de Ocotlán, Jalisco.</w:t>
      </w:r>
      <w:r w:rsidR="00323FB3">
        <w:rPr>
          <w:rFonts w:ascii="Segoe UI" w:eastAsia="Calibri" w:hAnsi="Segoe UI" w:cs="Segoe UI"/>
          <w:bCs/>
          <w:i/>
          <w:kern w:val="0"/>
          <w:lang w:eastAsia="es-ES"/>
          <w14:ligatures w14:val="none"/>
        </w:rPr>
        <w:t xml:space="preserve"> </w:t>
      </w:r>
      <w:r w:rsidR="00323FB3" w:rsidRPr="00323FB3">
        <w:rPr>
          <w:rFonts w:ascii="Segoe UI" w:eastAsia="Calibri" w:hAnsi="Segoe UI" w:cs="Segoe UI"/>
          <w:bCs/>
          <w:i/>
          <w:kern w:val="0"/>
          <w:lang w:eastAsia="es-ES"/>
          <w14:ligatures w14:val="none"/>
        </w:rPr>
        <w:t>De tal manera que dentro del escrito en comento y conforme a la documentación que les fue anexa, se</w:t>
      </w:r>
    </w:p>
    <w:p w14:paraId="38F1EDAE" w14:textId="2A5C0B7D" w:rsidR="0043563C" w:rsidRPr="00140EF9" w:rsidRDefault="00323FB3" w:rsidP="00323FB3">
      <w:pPr>
        <w:spacing w:after="0" w:line="360" w:lineRule="auto"/>
        <w:ind w:left="851" w:right="-705"/>
        <w:jc w:val="both"/>
        <w:rPr>
          <w:rFonts w:ascii="Segoe UI" w:eastAsia="Calibri" w:hAnsi="Segoe UI" w:cs="Segoe UI"/>
          <w:kern w:val="0"/>
          <w:lang w:eastAsia="es-ES"/>
          <w14:ligatures w14:val="none"/>
        </w:rPr>
      </w:pPr>
      <w:r w:rsidRPr="00323FB3">
        <w:rPr>
          <w:rFonts w:ascii="Segoe UI" w:eastAsia="Calibri" w:hAnsi="Segoe UI" w:cs="Segoe UI"/>
          <w:bCs/>
          <w:i/>
          <w:kern w:val="0"/>
          <w:lang w:eastAsia="es-ES"/>
          <w14:ligatures w14:val="none"/>
        </w:rPr>
        <w:lastRenderedPageBreak/>
        <w:t>destac</w:t>
      </w:r>
      <w:r>
        <w:rPr>
          <w:rFonts w:ascii="Segoe UI" w:eastAsia="Calibri" w:hAnsi="Segoe UI" w:cs="Segoe UI"/>
          <w:bCs/>
          <w:i/>
          <w:kern w:val="0"/>
          <w:lang w:eastAsia="es-ES"/>
          <w14:ligatures w14:val="none"/>
        </w:rPr>
        <w:t>an algunos puntos importantes como lo son</w:t>
      </w:r>
      <w:r w:rsidRPr="00323FB3">
        <w:rPr>
          <w:rFonts w:ascii="Segoe UI" w:eastAsia="Calibri" w:hAnsi="Segoe UI" w:cs="Segoe UI"/>
          <w:bCs/>
          <w:i/>
          <w:kern w:val="0"/>
          <w:lang w:eastAsia="es-ES"/>
          <w14:ligatures w14:val="none"/>
        </w:rPr>
        <w:t>:</w:t>
      </w:r>
      <w:r>
        <w:rPr>
          <w:rFonts w:ascii="Segoe UI" w:eastAsia="Calibri" w:hAnsi="Segoe UI" w:cs="Segoe UI"/>
          <w:bCs/>
          <w:i/>
          <w:kern w:val="0"/>
          <w:lang w:eastAsia="es-ES"/>
          <w14:ligatures w14:val="none"/>
        </w:rPr>
        <w:t xml:space="preserve"> I) </w:t>
      </w:r>
      <w:r w:rsidRPr="00323FB3">
        <w:rPr>
          <w:rFonts w:ascii="Segoe UI" w:eastAsia="Calibri" w:hAnsi="Segoe UI" w:cs="Segoe UI"/>
          <w:bCs/>
          <w:i/>
          <w:kern w:val="0"/>
          <w:lang w:eastAsia="es-ES"/>
          <w14:ligatures w14:val="none"/>
        </w:rPr>
        <w:t>El C. Martín Nuño Mares Comparece bajo la personalidad jurídica de Albacea reconocido en los autos del Juicio</w:t>
      </w:r>
      <w:r w:rsidR="00E57F7F">
        <w:rPr>
          <w:rFonts w:ascii="Segoe UI" w:eastAsia="Calibri" w:hAnsi="Segoe UI" w:cs="Segoe UI"/>
          <w:bCs/>
          <w:i/>
          <w:kern w:val="0"/>
          <w:lang w:eastAsia="es-ES"/>
          <w14:ligatures w14:val="none"/>
        </w:rPr>
        <w:t xml:space="preserve"> </w:t>
      </w:r>
      <w:r w:rsidRPr="00323FB3">
        <w:rPr>
          <w:rFonts w:ascii="Segoe UI" w:eastAsia="Calibri" w:hAnsi="Segoe UI" w:cs="Segoe UI"/>
          <w:bCs/>
          <w:i/>
          <w:kern w:val="0"/>
          <w:lang w:eastAsia="es-ES"/>
          <w14:ligatures w14:val="none"/>
        </w:rPr>
        <w:t>Testamentario e</w:t>
      </w:r>
      <w:r w:rsidR="00E57F7F">
        <w:rPr>
          <w:rFonts w:ascii="Segoe UI" w:eastAsia="Calibri" w:hAnsi="Segoe UI" w:cs="Segoe UI"/>
          <w:bCs/>
          <w:i/>
          <w:kern w:val="0"/>
          <w:lang w:eastAsia="es-ES"/>
          <w14:ligatures w14:val="none"/>
        </w:rPr>
        <w:t>l</w:t>
      </w:r>
      <w:r w:rsidRPr="00323FB3">
        <w:rPr>
          <w:rFonts w:ascii="Segoe UI" w:eastAsia="Calibri" w:hAnsi="Segoe UI" w:cs="Segoe UI"/>
          <w:bCs/>
          <w:i/>
          <w:kern w:val="0"/>
          <w:lang w:eastAsia="es-ES"/>
          <w14:ligatures w14:val="none"/>
        </w:rPr>
        <w:t xml:space="preserve"> cual se tramita ante el Juzgado Segundo de lo Civil del Sexto Partido Judicial con Sede en esta ciudad de Ocotlán, Jalisco, bajo número de Expediente 341/2008 a bienes del C. Victorio Mares Medina</w:t>
      </w:r>
      <w:r>
        <w:rPr>
          <w:rFonts w:ascii="Segoe UI" w:eastAsia="Calibri" w:hAnsi="Segoe UI" w:cs="Segoe UI"/>
          <w:bCs/>
          <w:i/>
          <w:kern w:val="0"/>
          <w:lang w:eastAsia="es-ES"/>
          <w14:ligatures w14:val="none"/>
        </w:rPr>
        <w:t xml:space="preserve">; II) </w:t>
      </w:r>
      <w:r w:rsidRPr="00323FB3">
        <w:rPr>
          <w:rFonts w:ascii="Segoe UI" w:eastAsia="Calibri" w:hAnsi="Segoe UI" w:cs="Segoe UI"/>
          <w:bCs/>
          <w:i/>
          <w:kern w:val="0"/>
          <w:lang w:eastAsia="es-ES"/>
          <w14:ligatures w14:val="none"/>
        </w:rPr>
        <w:t>La Acción Urbanística Irregular, denominada Fraccionamiento Don Victorio, se encuentra incluida en el Plan Parcial de Urbanización denominado Ejido El Fuerte II</w:t>
      </w:r>
      <w:r>
        <w:rPr>
          <w:rFonts w:ascii="Segoe UI" w:eastAsia="Calibri" w:hAnsi="Segoe UI" w:cs="Segoe UI"/>
          <w:bCs/>
          <w:i/>
          <w:kern w:val="0"/>
          <w:lang w:eastAsia="es-ES"/>
          <w14:ligatures w14:val="none"/>
        </w:rPr>
        <w:t xml:space="preserve"> </w:t>
      </w:r>
      <w:r w:rsidRPr="00323FB3">
        <w:rPr>
          <w:rFonts w:ascii="Segoe UI" w:eastAsia="Calibri" w:hAnsi="Segoe UI" w:cs="Segoe UI"/>
          <w:bCs/>
          <w:i/>
          <w:kern w:val="0"/>
          <w:lang w:eastAsia="es-ES"/>
          <w14:ligatures w14:val="none"/>
        </w:rPr>
        <w:t>fue aprobado por unanimidad dentro del Acta de Sesión de Ayuntamiento de fecha 16 de diciembre de 1999 y publicado en El Periódico Oficial “El Estado de Jalisco”</w:t>
      </w:r>
      <w:r>
        <w:rPr>
          <w:rFonts w:ascii="Segoe UI" w:eastAsia="Calibri" w:hAnsi="Segoe UI" w:cs="Segoe UI"/>
          <w:bCs/>
          <w:i/>
          <w:kern w:val="0"/>
          <w:lang w:eastAsia="es-ES"/>
          <w14:ligatures w14:val="none"/>
        </w:rPr>
        <w:t>,</w:t>
      </w:r>
      <w:r w:rsidRPr="00323FB3">
        <w:rPr>
          <w:rFonts w:ascii="Segoe UI" w:eastAsia="Calibri" w:hAnsi="Segoe UI" w:cs="Segoe UI"/>
          <w:bCs/>
          <w:i/>
          <w:kern w:val="0"/>
          <w:lang w:eastAsia="es-ES"/>
          <w14:ligatures w14:val="none"/>
        </w:rPr>
        <w:t xml:space="preserve"> de fecha jueves 29 de junio del año 2000;</w:t>
      </w:r>
      <w:r>
        <w:rPr>
          <w:rFonts w:ascii="Segoe UI" w:eastAsia="Calibri" w:hAnsi="Segoe UI" w:cs="Segoe UI"/>
          <w:bCs/>
          <w:i/>
          <w:kern w:val="0"/>
          <w:lang w:eastAsia="es-ES"/>
          <w14:ligatures w14:val="none"/>
        </w:rPr>
        <w:t xml:space="preserve"> III) </w:t>
      </w:r>
      <w:r w:rsidRPr="00323FB3">
        <w:rPr>
          <w:rFonts w:ascii="Segoe UI" w:eastAsia="Calibri" w:hAnsi="Segoe UI" w:cs="Segoe UI"/>
          <w:bCs/>
          <w:i/>
          <w:kern w:val="0"/>
          <w:lang w:eastAsia="es-ES"/>
          <w14:ligatures w14:val="none"/>
        </w:rPr>
        <w:t>Aunado a que se firmó Convenio para el Cumplimiento de las Obras Faltantes de fecha 9 de Julio del año 2001;</w:t>
      </w:r>
      <w:r>
        <w:rPr>
          <w:rFonts w:ascii="Segoe UI" w:eastAsia="Calibri" w:hAnsi="Segoe UI" w:cs="Segoe UI"/>
          <w:bCs/>
          <w:i/>
          <w:kern w:val="0"/>
          <w:lang w:eastAsia="es-ES"/>
          <w14:ligatures w14:val="none"/>
        </w:rPr>
        <w:t xml:space="preserve"> IV) </w:t>
      </w:r>
      <w:r w:rsidRPr="00323FB3">
        <w:rPr>
          <w:rFonts w:ascii="Segoe UI" w:eastAsia="Calibri" w:hAnsi="Segoe UI" w:cs="Segoe UI"/>
          <w:bCs/>
          <w:i/>
          <w:kern w:val="0"/>
          <w:lang w:eastAsia="es-ES"/>
          <w14:ligatures w14:val="none"/>
        </w:rPr>
        <w:t>La intención de realizar la donación de manera anticipada del Área de Cesión para Destinos es con la finalidad de que se contemple dicha superficie para el Proyecto de Vivienda que la Administración tiene previsto para el desarrollo y bienestar de las familias que ahí habitan.</w:t>
      </w:r>
      <w:r>
        <w:rPr>
          <w:rFonts w:ascii="Segoe UI" w:eastAsia="Calibri" w:hAnsi="Segoe UI" w:cs="Segoe UI"/>
          <w:bCs/>
          <w:i/>
          <w:kern w:val="0"/>
          <w:lang w:eastAsia="es-ES"/>
          <w14:ligatures w14:val="none"/>
        </w:rPr>
        <w:t xml:space="preserve"> </w:t>
      </w:r>
      <w:r w:rsidRPr="00323FB3">
        <w:rPr>
          <w:rFonts w:ascii="Segoe UI" w:eastAsia="Calibri" w:hAnsi="Segoe UI" w:cs="Segoe UI"/>
          <w:bCs/>
          <w:i/>
          <w:kern w:val="0"/>
          <w:lang w:eastAsia="es-ES"/>
          <w14:ligatures w14:val="none"/>
        </w:rPr>
        <w:t xml:space="preserve">Por lo que </w:t>
      </w:r>
      <w:r w:rsidR="003B1450">
        <w:rPr>
          <w:rFonts w:ascii="Segoe UI" w:eastAsia="Calibri" w:hAnsi="Segoe UI" w:cs="Segoe UI"/>
          <w:bCs/>
          <w:i/>
          <w:kern w:val="0"/>
          <w:lang w:eastAsia="es-ES"/>
          <w14:ligatures w14:val="none"/>
        </w:rPr>
        <w:t xml:space="preserve">en virtud de lo anteriormente expuesto es que </w:t>
      </w:r>
      <w:r w:rsidRPr="00323FB3">
        <w:rPr>
          <w:rFonts w:ascii="Segoe UI" w:eastAsia="Calibri" w:hAnsi="Segoe UI" w:cs="Segoe UI"/>
          <w:bCs/>
          <w:i/>
          <w:kern w:val="0"/>
          <w:lang w:eastAsia="es-ES"/>
          <w14:ligatures w14:val="none"/>
        </w:rPr>
        <w:t>se pone a su consideración los siguientes puntos de acuerdo:</w:t>
      </w:r>
      <w:r w:rsidR="0043563C" w:rsidRPr="0043563C">
        <w:rPr>
          <w:rFonts w:ascii="Segoe UI" w:eastAsia="Calibri" w:hAnsi="Segoe UI" w:cs="Segoe UI"/>
          <w:bCs/>
          <w:i/>
          <w:kern w:val="0"/>
          <w:lang w:eastAsia="es-ES"/>
          <w14:ligatures w14:val="none"/>
        </w:rPr>
        <w:t>”. - - - - - - - - - - - - - - - - - - - -</w:t>
      </w:r>
      <w:r w:rsidR="003B1450">
        <w:rPr>
          <w:rFonts w:ascii="Segoe UI" w:eastAsia="Calibri" w:hAnsi="Segoe UI" w:cs="Segoe UI"/>
          <w:bCs/>
          <w:i/>
          <w:kern w:val="0"/>
          <w:lang w:eastAsia="es-ES"/>
          <w14:ligatures w14:val="none"/>
        </w:rPr>
        <w:t xml:space="preserve"> - - - - - - - - - - - - - - - - - - - - - - - - - - - - - - - - - - </w:t>
      </w:r>
      <w:r w:rsidR="0043563C" w:rsidRPr="0043563C">
        <w:rPr>
          <w:rFonts w:ascii="Segoe UI" w:eastAsia="Calibri" w:hAnsi="Segoe UI" w:cs="Segoe UI"/>
          <w:bCs/>
          <w:i/>
          <w:kern w:val="0"/>
          <w:lang w:eastAsia="es-ES"/>
          <w14:ligatures w14:val="none"/>
        </w:rPr>
        <w:t xml:space="preserve"> </w:t>
      </w:r>
    </w:p>
    <w:p w14:paraId="1BA7F609" w14:textId="77777777" w:rsidR="0043563C" w:rsidRPr="0043563C" w:rsidRDefault="0043563C" w:rsidP="0043563C">
      <w:pPr>
        <w:spacing w:after="0" w:line="360" w:lineRule="auto"/>
        <w:ind w:left="851" w:right="-705"/>
        <w:jc w:val="both"/>
        <w:rPr>
          <w:rFonts w:ascii="Segoe UI" w:eastAsia="Calibri" w:hAnsi="Segoe UI" w:cs="Segoe UI"/>
          <w:b/>
          <w:i/>
          <w:kern w:val="0"/>
          <w:lang w:eastAsia="es-ES"/>
          <w14:ligatures w14:val="none"/>
        </w:rPr>
      </w:pPr>
    </w:p>
    <w:p w14:paraId="3C7EA044" w14:textId="101BBC86" w:rsidR="0043563C" w:rsidRPr="0043563C" w:rsidRDefault="0043563C" w:rsidP="0043563C">
      <w:pPr>
        <w:spacing w:after="0" w:line="360" w:lineRule="auto"/>
        <w:ind w:left="851" w:right="-705"/>
        <w:jc w:val="both"/>
        <w:rPr>
          <w:rFonts w:ascii="Segoe UI" w:eastAsia="Calibri" w:hAnsi="Segoe UI" w:cs="Segoe UI"/>
          <w:bCs/>
          <w:i/>
          <w:kern w:val="0"/>
          <w:lang w:eastAsia="es-ES"/>
          <w14:ligatures w14:val="none"/>
        </w:rPr>
      </w:pPr>
      <w:r w:rsidRPr="0043563C">
        <w:rPr>
          <w:rFonts w:ascii="Segoe UI" w:eastAsia="Calibri" w:hAnsi="Segoe UI" w:cs="Segoe UI"/>
          <w:b/>
          <w:i/>
          <w:kern w:val="0"/>
          <w:lang w:eastAsia="es-ES"/>
          <w14:ligatures w14:val="none"/>
        </w:rPr>
        <w:t xml:space="preserve">“PRIMERO. </w:t>
      </w:r>
      <w:r w:rsidR="00323FB3" w:rsidRPr="00323FB3">
        <w:rPr>
          <w:rFonts w:ascii="Segoe UI" w:eastAsia="Calibri" w:hAnsi="Segoe UI" w:cs="Segoe UI"/>
          <w:bCs/>
          <w:i/>
          <w:kern w:val="0"/>
          <w:lang w:eastAsia="es-ES"/>
          <w14:ligatures w14:val="none"/>
        </w:rPr>
        <w:t>El H. Ayuntamiento Constitucional de Ocotlán, Jalisco aprueba y autoriza llevar a cabo la protocolización de escritura respecto a la donación de manera anticipada del Área de Cesión para Destinos respecto a la acción urbanística denominada Fraccionamiento Don Victorio, perteneciente al Fuerte II del municipio de Ocotlán, Jalisco</w:t>
      </w:r>
      <w:r w:rsidRPr="0043563C">
        <w:rPr>
          <w:rFonts w:ascii="Segoe UI" w:eastAsia="Calibri" w:hAnsi="Segoe UI" w:cs="Segoe UI"/>
          <w:bCs/>
          <w:i/>
          <w:kern w:val="0"/>
          <w:lang w:eastAsia="es-ES"/>
          <w14:ligatures w14:val="none"/>
        </w:rPr>
        <w:t xml:space="preserve">”. - - - - - - - - - - - - - - - - - - - - - - - - </w:t>
      </w:r>
    </w:p>
    <w:p w14:paraId="60D7145D" w14:textId="77777777" w:rsidR="0043563C" w:rsidRPr="0043563C" w:rsidRDefault="0043563C" w:rsidP="0043563C">
      <w:pPr>
        <w:spacing w:after="0" w:line="360" w:lineRule="auto"/>
        <w:ind w:left="851" w:right="-705"/>
        <w:jc w:val="both"/>
        <w:rPr>
          <w:rFonts w:ascii="Segoe UI" w:eastAsia="Calibri" w:hAnsi="Segoe UI" w:cs="Segoe UI"/>
          <w:bCs/>
          <w:i/>
          <w:kern w:val="0"/>
          <w:lang w:eastAsia="es-ES"/>
          <w14:ligatures w14:val="none"/>
        </w:rPr>
      </w:pPr>
    </w:p>
    <w:p w14:paraId="0A143DCF" w14:textId="5A768E77" w:rsidR="00C1034D" w:rsidRDefault="0043563C" w:rsidP="0043563C">
      <w:pPr>
        <w:spacing w:after="0" w:line="360" w:lineRule="auto"/>
        <w:ind w:left="851" w:right="-705"/>
        <w:jc w:val="both"/>
        <w:rPr>
          <w:rFonts w:ascii="Segoe UI" w:eastAsia="Calibri" w:hAnsi="Segoe UI" w:cs="Segoe UI"/>
          <w:bCs/>
          <w:i/>
          <w:kern w:val="0"/>
          <w:lang w:eastAsia="es-ES"/>
          <w14:ligatures w14:val="none"/>
        </w:rPr>
      </w:pPr>
      <w:r w:rsidRPr="0043563C">
        <w:rPr>
          <w:rFonts w:ascii="Segoe UI" w:eastAsia="Calibri" w:hAnsi="Segoe UI" w:cs="Segoe UI"/>
          <w:b/>
          <w:i/>
          <w:kern w:val="0"/>
          <w:lang w:eastAsia="es-ES"/>
          <w14:ligatures w14:val="none"/>
        </w:rPr>
        <w:t xml:space="preserve">“SEGUNDO. </w:t>
      </w:r>
      <w:r w:rsidR="00C1034D" w:rsidRPr="00C1034D">
        <w:rPr>
          <w:rFonts w:ascii="Segoe UI" w:eastAsia="Calibri" w:hAnsi="Segoe UI" w:cs="Segoe UI"/>
          <w:bCs/>
          <w:i/>
          <w:kern w:val="0"/>
          <w:lang w:eastAsia="es-ES"/>
          <w14:ligatures w14:val="none"/>
        </w:rPr>
        <w:t>El H. Ayuntamiento Constitucional de Ocotlán, Jalisco, aprueba incorporar al patrimonio municipal el Área de Cesión para Destinos respecto a la acción urbanística denominada Fraccionamiento Don Victorio, perteneciente al Fuerte II del municipio de Ocotlán, Jalisco, siendo la fracción a incorporar de una superficie aproximada de 5,251.54 mt2 (cinco mil doscientos cincuenta y uno punto cincuenta y cuatro metros cuadrados) con las medi</w:t>
      </w:r>
      <w:r w:rsidR="00EF7D60">
        <w:rPr>
          <w:rFonts w:ascii="Segoe UI" w:eastAsia="Calibri" w:hAnsi="Segoe UI" w:cs="Segoe UI"/>
          <w:bCs/>
          <w:i/>
          <w:kern w:val="0"/>
          <w:lang w:eastAsia="es-ES"/>
          <w14:ligatures w14:val="none"/>
        </w:rPr>
        <w:t>das</w:t>
      </w:r>
      <w:r w:rsidR="00C1034D" w:rsidRPr="00C1034D">
        <w:rPr>
          <w:rFonts w:ascii="Segoe UI" w:eastAsia="Calibri" w:hAnsi="Segoe UI" w:cs="Segoe UI"/>
          <w:bCs/>
          <w:i/>
          <w:kern w:val="0"/>
          <w:lang w:eastAsia="es-ES"/>
          <w14:ligatures w14:val="none"/>
        </w:rPr>
        <w:t xml:space="preserve"> y linderos siguientes:</w:t>
      </w:r>
    </w:p>
    <w:p w14:paraId="52ECB68C" w14:textId="77777777" w:rsidR="00C1034D" w:rsidRDefault="00C1034D" w:rsidP="0043563C">
      <w:pPr>
        <w:spacing w:after="0" w:line="360" w:lineRule="auto"/>
        <w:ind w:left="851" w:right="-705"/>
        <w:jc w:val="both"/>
        <w:rPr>
          <w:rFonts w:ascii="Segoe UI" w:eastAsia="Calibri" w:hAnsi="Segoe UI" w:cs="Segoe UI"/>
          <w:bCs/>
          <w:i/>
          <w:kern w:val="0"/>
          <w:lang w:eastAsia="es-ES"/>
          <w14:ligatures w14:val="none"/>
        </w:rPr>
      </w:pPr>
    </w:p>
    <w:p w14:paraId="4ADDB2A8" w14:textId="77777777" w:rsidR="00C1034D" w:rsidRPr="00C1034D" w:rsidRDefault="00C1034D" w:rsidP="00C1034D">
      <w:pPr>
        <w:spacing w:after="0" w:line="360" w:lineRule="auto"/>
        <w:ind w:left="851" w:right="-705"/>
        <w:jc w:val="both"/>
        <w:rPr>
          <w:rFonts w:ascii="Segoe UI" w:eastAsia="Calibri" w:hAnsi="Segoe UI" w:cs="Segoe UI"/>
          <w:bCs/>
          <w:i/>
          <w:kern w:val="0"/>
          <w:lang w:eastAsia="es-ES"/>
          <w14:ligatures w14:val="none"/>
        </w:rPr>
      </w:pPr>
      <w:r w:rsidRPr="00C1034D">
        <w:rPr>
          <w:rFonts w:ascii="Segoe UI" w:eastAsia="Calibri" w:hAnsi="Segoe UI" w:cs="Segoe UI"/>
          <w:bCs/>
          <w:i/>
          <w:kern w:val="0"/>
          <w:lang w:eastAsia="es-ES"/>
          <w14:ligatures w14:val="none"/>
        </w:rPr>
        <w:t>Al norte, en 78.01 metros con la vialidad local Gral. Bernardo Reyes;</w:t>
      </w:r>
    </w:p>
    <w:p w14:paraId="361BB2BF" w14:textId="77777777" w:rsidR="00C1034D" w:rsidRPr="00C1034D" w:rsidRDefault="00C1034D" w:rsidP="00C1034D">
      <w:pPr>
        <w:spacing w:after="0" w:line="360" w:lineRule="auto"/>
        <w:ind w:left="851" w:right="-705"/>
        <w:jc w:val="both"/>
        <w:rPr>
          <w:rFonts w:ascii="Segoe UI" w:eastAsia="Calibri" w:hAnsi="Segoe UI" w:cs="Segoe UI"/>
          <w:bCs/>
          <w:i/>
          <w:kern w:val="0"/>
          <w:lang w:eastAsia="es-ES"/>
          <w14:ligatures w14:val="none"/>
        </w:rPr>
      </w:pPr>
      <w:r w:rsidRPr="00C1034D">
        <w:rPr>
          <w:rFonts w:ascii="Segoe UI" w:eastAsia="Calibri" w:hAnsi="Segoe UI" w:cs="Segoe UI"/>
          <w:bCs/>
          <w:i/>
          <w:kern w:val="0"/>
          <w:lang w:eastAsia="es-ES"/>
          <w14:ligatures w14:val="none"/>
        </w:rPr>
        <w:t xml:space="preserve">Al este, en 62.10 metros con parte del límite del Polígono I del Área de Aplicación, entre los puntos “4” y “5”; </w:t>
      </w:r>
    </w:p>
    <w:p w14:paraId="5FA50973" w14:textId="77777777" w:rsidR="00C1034D" w:rsidRPr="00C1034D" w:rsidRDefault="00C1034D" w:rsidP="00C1034D">
      <w:pPr>
        <w:spacing w:after="0" w:line="360" w:lineRule="auto"/>
        <w:ind w:left="851" w:right="-705"/>
        <w:jc w:val="both"/>
        <w:rPr>
          <w:rFonts w:ascii="Segoe UI" w:eastAsia="Calibri" w:hAnsi="Segoe UI" w:cs="Segoe UI"/>
          <w:bCs/>
          <w:i/>
          <w:kern w:val="0"/>
          <w:lang w:eastAsia="es-ES"/>
          <w14:ligatures w14:val="none"/>
        </w:rPr>
      </w:pPr>
      <w:r w:rsidRPr="00C1034D">
        <w:rPr>
          <w:rFonts w:ascii="Segoe UI" w:eastAsia="Calibri" w:hAnsi="Segoe UI" w:cs="Segoe UI"/>
          <w:bCs/>
          <w:i/>
          <w:kern w:val="0"/>
          <w:lang w:eastAsia="es-ES"/>
          <w14:ligatures w14:val="none"/>
        </w:rPr>
        <w:t>Al sur en 84.21 metros con la vialidad local Gral. Felipe Ángeles; y</w:t>
      </w:r>
    </w:p>
    <w:p w14:paraId="36350E73" w14:textId="099FE35C" w:rsidR="0043563C" w:rsidRPr="0043563C" w:rsidRDefault="00C1034D" w:rsidP="00C1034D">
      <w:pPr>
        <w:spacing w:after="0" w:line="360" w:lineRule="auto"/>
        <w:ind w:left="851" w:right="-705"/>
        <w:jc w:val="both"/>
        <w:rPr>
          <w:rFonts w:ascii="Segoe UI" w:eastAsia="Calibri" w:hAnsi="Segoe UI" w:cs="Segoe UI"/>
          <w:bCs/>
          <w:i/>
          <w:kern w:val="0"/>
          <w:lang w:eastAsia="es-ES"/>
          <w14:ligatures w14:val="none"/>
        </w:rPr>
      </w:pPr>
      <w:r w:rsidRPr="00C1034D">
        <w:rPr>
          <w:rFonts w:ascii="Segoe UI" w:eastAsia="Calibri" w:hAnsi="Segoe UI" w:cs="Segoe UI"/>
          <w:bCs/>
          <w:i/>
          <w:kern w:val="0"/>
          <w:lang w:eastAsia="es-ES"/>
          <w14:ligatures w14:val="none"/>
        </w:rPr>
        <w:t>Al oeste, en 67.82 metros con la Zona Habitacional H4-U1 5”</w:t>
      </w:r>
      <w:r w:rsidR="0043563C" w:rsidRPr="0043563C">
        <w:rPr>
          <w:rFonts w:ascii="Segoe UI" w:eastAsia="Calibri" w:hAnsi="Segoe UI" w:cs="Segoe UI"/>
          <w:bCs/>
          <w:i/>
          <w:kern w:val="0"/>
          <w:lang w:eastAsia="es-ES"/>
          <w14:ligatures w14:val="none"/>
        </w:rPr>
        <w:t>”. - - - - - - - - - - - - - - - - - - - -</w:t>
      </w:r>
      <w:r>
        <w:rPr>
          <w:rFonts w:ascii="Segoe UI" w:eastAsia="Calibri" w:hAnsi="Segoe UI" w:cs="Segoe UI"/>
          <w:bCs/>
          <w:i/>
          <w:kern w:val="0"/>
          <w:lang w:eastAsia="es-ES"/>
          <w14:ligatures w14:val="none"/>
        </w:rPr>
        <w:t xml:space="preserve"> - - </w:t>
      </w:r>
    </w:p>
    <w:p w14:paraId="47D259D5" w14:textId="77777777" w:rsidR="00323FB3" w:rsidRDefault="00323FB3" w:rsidP="0043563C">
      <w:pPr>
        <w:spacing w:after="0" w:line="360" w:lineRule="auto"/>
        <w:ind w:left="-851" w:right="855"/>
        <w:jc w:val="both"/>
        <w:rPr>
          <w:rFonts w:ascii="Segoe UI" w:hAnsi="Segoe UI" w:cs="Segoe UI"/>
          <w:bCs/>
          <w:kern w:val="0"/>
          <w:lang w:eastAsia="es-ES"/>
          <w14:ligatures w14:val="none"/>
        </w:rPr>
      </w:pPr>
    </w:p>
    <w:p w14:paraId="209C1AC6" w14:textId="3B911E35" w:rsidR="00323FB3" w:rsidRPr="0043563C" w:rsidRDefault="00323FB3" w:rsidP="00323FB3">
      <w:pPr>
        <w:spacing w:after="0" w:line="360" w:lineRule="auto"/>
        <w:ind w:left="851" w:right="-705"/>
        <w:jc w:val="both"/>
        <w:rPr>
          <w:rFonts w:ascii="Segoe UI" w:eastAsia="Calibri" w:hAnsi="Segoe UI" w:cs="Segoe UI"/>
          <w:bCs/>
          <w:i/>
          <w:kern w:val="0"/>
          <w:lang w:eastAsia="es-ES"/>
          <w14:ligatures w14:val="none"/>
        </w:rPr>
      </w:pPr>
      <w:r w:rsidRPr="0043563C">
        <w:rPr>
          <w:rFonts w:ascii="Segoe UI" w:eastAsia="Calibri" w:hAnsi="Segoe UI" w:cs="Segoe UI"/>
          <w:b/>
          <w:i/>
          <w:kern w:val="0"/>
          <w:lang w:eastAsia="es-ES"/>
          <w14:ligatures w14:val="none"/>
        </w:rPr>
        <w:t>“</w:t>
      </w:r>
      <w:r>
        <w:rPr>
          <w:rFonts w:ascii="Segoe UI" w:eastAsia="Calibri" w:hAnsi="Segoe UI" w:cs="Segoe UI"/>
          <w:b/>
          <w:i/>
          <w:kern w:val="0"/>
          <w:lang w:eastAsia="es-ES"/>
          <w14:ligatures w14:val="none"/>
        </w:rPr>
        <w:t>TERCER</w:t>
      </w:r>
      <w:r w:rsidRPr="0043563C">
        <w:rPr>
          <w:rFonts w:ascii="Segoe UI" w:eastAsia="Calibri" w:hAnsi="Segoe UI" w:cs="Segoe UI"/>
          <w:b/>
          <w:i/>
          <w:kern w:val="0"/>
          <w:lang w:eastAsia="es-ES"/>
          <w14:ligatures w14:val="none"/>
        </w:rPr>
        <w:t xml:space="preserve">O. </w:t>
      </w:r>
      <w:r w:rsidR="003B1450" w:rsidRPr="003B1450">
        <w:rPr>
          <w:rFonts w:ascii="Segoe UI" w:eastAsia="Calibri" w:hAnsi="Segoe UI" w:cs="Segoe UI"/>
          <w:bCs/>
          <w:i/>
          <w:kern w:val="0"/>
          <w:lang w:eastAsia="es-ES"/>
          <w14:ligatures w14:val="none"/>
        </w:rPr>
        <w:t>El H. Ayuntamiento Constitucional de Ocotlán, Jalisco, aprueba y faculta a los C.C. Deysi Nallely Ángel Hernández, Rogelio García Castro, Jesús Martínez Navarro y Sandra Flores Cervera, en calidades de Presidenta Municipal, Síndico Municipal, Encargado de la Hacienda Municipal y Secretario General, respectivamente, para que en nombre y representación del H. Ayuntamiento Constitucional de Ocotlán, Jalisco, celebren todos los instrumentos jurídicos y administrativos inherentes al cumplimiento del presente acuerdo</w:t>
      </w:r>
      <w:r w:rsidRPr="0043563C">
        <w:rPr>
          <w:rFonts w:ascii="Segoe UI" w:eastAsia="Calibri" w:hAnsi="Segoe UI" w:cs="Segoe UI"/>
          <w:bCs/>
          <w:i/>
          <w:kern w:val="0"/>
          <w:lang w:eastAsia="es-ES"/>
          <w14:ligatures w14:val="none"/>
        </w:rPr>
        <w:t xml:space="preserve">”. - - - - - - - - - - - - - - - - - - - - </w:t>
      </w:r>
    </w:p>
    <w:p w14:paraId="05F276B6" w14:textId="581D1CD6" w:rsidR="00323FB3" w:rsidRPr="0043563C" w:rsidRDefault="00323FB3" w:rsidP="003B1450">
      <w:pPr>
        <w:spacing w:after="0" w:line="360" w:lineRule="auto"/>
        <w:ind w:left="-851" w:right="855"/>
        <w:jc w:val="both"/>
        <w:rPr>
          <w:rFonts w:ascii="Segoe UI" w:eastAsia="Calibri" w:hAnsi="Segoe UI" w:cs="Segoe UI"/>
          <w:bCs/>
          <w:i/>
          <w:kern w:val="0"/>
          <w:lang w:eastAsia="es-ES"/>
          <w14:ligatures w14:val="none"/>
        </w:rPr>
      </w:pPr>
      <w:r w:rsidRPr="0043563C">
        <w:rPr>
          <w:rFonts w:ascii="Segoe UI" w:eastAsia="Calibri" w:hAnsi="Segoe UI" w:cs="Segoe UI"/>
          <w:b/>
          <w:i/>
          <w:kern w:val="0"/>
          <w:lang w:eastAsia="es-ES"/>
          <w14:ligatures w14:val="none"/>
        </w:rPr>
        <w:lastRenderedPageBreak/>
        <w:t>“</w:t>
      </w:r>
      <w:r>
        <w:rPr>
          <w:rFonts w:ascii="Segoe UI" w:eastAsia="Calibri" w:hAnsi="Segoe UI" w:cs="Segoe UI"/>
          <w:b/>
          <w:i/>
          <w:kern w:val="0"/>
          <w:lang w:eastAsia="es-ES"/>
          <w14:ligatures w14:val="none"/>
        </w:rPr>
        <w:t>CUARTO</w:t>
      </w:r>
      <w:r w:rsidRPr="0043563C">
        <w:rPr>
          <w:rFonts w:ascii="Segoe UI" w:eastAsia="Calibri" w:hAnsi="Segoe UI" w:cs="Segoe UI"/>
          <w:b/>
          <w:i/>
          <w:kern w:val="0"/>
          <w:lang w:eastAsia="es-ES"/>
          <w14:ligatures w14:val="none"/>
        </w:rPr>
        <w:t>.</w:t>
      </w:r>
      <w:r w:rsidR="00C57B08">
        <w:rPr>
          <w:rFonts w:ascii="Segoe UI" w:eastAsia="Calibri" w:hAnsi="Segoe UI" w:cs="Segoe UI"/>
          <w:b/>
          <w:i/>
          <w:kern w:val="0"/>
          <w:lang w:eastAsia="es-ES"/>
          <w14:ligatures w14:val="none"/>
        </w:rPr>
        <w:t xml:space="preserve"> </w:t>
      </w:r>
      <w:r w:rsidR="00C57B08" w:rsidRPr="00C57B08">
        <w:rPr>
          <w:rFonts w:ascii="Segoe UI" w:eastAsia="Calibri" w:hAnsi="Segoe UI" w:cs="Segoe UI"/>
          <w:bCs/>
          <w:i/>
          <w:kern w:val="0"/>
          <w:lang w:eastAsia="es-ES"/>
          <w14:ligatures w14:val="none"/>
        </w:rPr>
        <w:t>El H. Ayuntamiento Constitucional de Ocotlán, Jalisco, aprueba y autoriza al Encargado de la Hacienda Municipal efectuar las modificaciones al presupuesto de egresos 2025 y los procedimientos administrativos a que haya lugar para el trámite de protocolización de escritura y demás trámites administrativos inherentes al cumplimiento del presente acuerdo</w:t>
      </w:r>
      <w:r>
        <w:rPr>
          <w:rFonts w:ascii="Segoe UI" w:eastAsia="Calibri" w:hAnsi="Segoe UI" w:cs="Segoe UI"/>
          <w:bCs/>
          <w:i/>
          <w:kern w:val="0"/>
          <w:lang w:eastAsia="es-ES"/>
          <w14:ligatures w14:val="none"/>
        </w:rPr>
        <w:t>”</w:t>
      </w:r>
      <w:r w:rsidRPr="0043563C">
        <w:rPr>
          <w:rFonts w:ascii="Segoe UI" w:eastAsia="Calibri" w:hAnsi="Segoe UI" w:cs="Segoe UI"/>
          <w:bCs/>
          <w:i/>
          <w:kern w:val="0"/>
          <w:lang w:eastAsia="es-ES"/>
          <w14:ligatures w14:val="none"/>
        </w:rPr>
        <w:t xml:space="preserve">. - - - - - - - - - - </w:t>
      </w:r>
    </w:p>
    <w:p w14:paraId="48DEA63C" w14:textId="77777777" w:rsidR="00323FB3" w:rsidRDefault="00323FB3" w:rsidP="003B1450">
      <w:pPr>
        <w:spacing w:after="0" w:line="360" w:lineRule="auto"/>
        <w:ind w:left="-851" w:right="855"/>
        <w:jc w:val="both"/>
        <w:rPr>
          <w:rFonts w:ascii="Segoe UI" w:hAnsi="Segoe UI" w:cs="Segoe UI"/>
          <w:bCs/>
          <w:kern w:val="0"/>
          <w:lang w:eastAsia="es-ES"/>
          <w14:ligatures w14:val="none"/>
        </w:rPr>
      </w:pPr>
    </w:p>
    <w:p w14:paraId="2F6C9B79" w14:textId="6283040C" w:rsidR="00323FB3" w:rsidRPr="0043563C" w:rsidRDefault="00323FB3" w:rsidP="003B1450">
      <w:pPr>
        <w:spacing w:after="0" w:line="360" w:lineRule="auto"/>
        <w:ind w:left="-851" w:right="855"/>
        <w:jc w:val="both"/>
        <w:rPr>
          <w:rFonts w:ascii="Segoe UI" w:eastAsia="Calibri" w:hAnsi="Segoe UI" w:cs="Segoe UI"/>
          <w:bCs/>
          <w:i/>
          <w:kern w:val="0"/>
          <w:lang w:eastAsia="es-ES"/>
          <w14:ligatures w14:val="none"/>
        </w:rPr>
      </w:pPr>
      <w:r w:rsidRPr="0043563C">
        <w:rPr>
          <w:rFonts w:ascii="Segoe UI" w:eastAsia="Calibri" w:hAnsi="Segoe UI" w:cs="Segoe UI"/>
          <w:b/>
          <w:i/>
          <w:kern w:val="0"/>
          <w:lang w:eastAsia="es-ES"/>
          <w14:ligatures w14:val="none"/>
        </w:rPr>
        <w:t>“</w:t>
      </w:r>
      <w:r>
        <w:rPr>
          <w:rFonts w:ascii="Segoe UI" w:eastAsia="Calibri" w:hAnsi="Segoe UI" w:cs="Segoe UI"/>
          <w:b/>
          <w:i/>
          <w:kern w:val="0"/>
          <w:lang w:eastAsia="es-ES"/>
          <w14:ligatures w14:val="none"/>
        </w:rPr>
        <w:t>QUINT</w:t>
      </w:r>
      <w:r w:rsidRPr="0043563C">
        <w:rPr>
          <w:rFonts w:ascii="Segoe UI" w:eastAsia="Calibri" w:hAnsi="Segoe UI" w:cs="Segoe UI"/>
          <w:b/>
          <w:i/>
          <w:kern w:val="0"/>
          <w:lang w:eastAsia="es-ES"/>
          <w14:ligatures w14:val="none"/>
        </w:rPr>
        <w:t xml:space="preserve">O. </w:t>
      </w:r>
      <w:r w:rsidR="00C57B08" w:rsidRPr="00C57B08">
        <w:rPr>
          <w:rFonts w:ascii="Segoe UI" w:eastAsia="Calibri" w:hAnsi="Segoe UI" w:cs="Segoe UI"/>
          <w:bCs/>
          <w:i/>
          <w:kern w:val="0"/>
          <w:lang w:eastAsia="es-ES"/>
          <w14:ligatures w14:val="none"/>
        </w:rPr>
        <w:t>Se instruye al Síndico Municipal para que proceda a realizar la protocolización ante el notario público, de la donación anticipada que se aprueba, y se inscriba dicha transmisión de dominio en el Registro Público de la Propiedad y de Comercio del Estado de Jalisco</w:t>
      </w:r>
      <w:r w:rsidRPr="0043563C">
        <w:rPr>
          <w:rFonts w:ascii="Segoe UI" w:eastAsia="Calibri" w:hAnsi="Segoe UI" w:cs="Segoe UI"/>
          <w:bCs/>
          <w:i/>
          <w:kern w:val="0"/>
          <w:lang w:eastAsia="es-ES"/>
          <w14:ligatures w14:val="none"/>
        </w:rPr>
        <w:t xml:space="preserve">”. - - - - - - - - - </w:t>
      </w:r>
    </w:p>
    <w:p w14:paraId="74954EC4" w14:textId="77777777" w:rsidR="00323FB3" w:rsidRPr="0043563C" w:rsidRDefault="00323FB3" w:rsidP="003B1450">
      <w:pPr>
        <w:spacing w:after="0" w:line="360" w:lineRule="auto"/>
        <w:ind w:left="-851" w:right="855"/>
        <w:jc w:val="both"/>
        <w:rPr>
          <w:rFonts w:ascii="Segoe UI" w:eastAsia="Calibri" w:hAnsi="Segoe UI" w:cs="Segoe UI"/>
          <w:bCs/>
          <w:i/>
          <w:kern w:val="0"/>
          <w:lang w:eastAsia="es-ES"/>
          <w14:ligatures w14:val="none"/>
        </w:rPr>
      </w:pPr>
    </w:p>
    <w:p w14:paraId="1EFB9EEE" w14:textId="6A7AF896" w:rsidR="00323FB3" w:rsidRPr="0043563C" w:rsidRDefault="00323FB3" w:rsidP="00C57B08">
      <w:pPr>
        <w:spacing w:after="0" w:line="360" w:lineRule="auto"/>
        <w:ind w:left="-851" w:right="855"/>
        <w:jc w:val="both"/>
        <w:rPr>
          <w:rFonts w:ascii="Segoe UI" w:eastAsia="Calibri" w:hAnsi="Segoe UI" w:cs="Segoe UI"/>
          <w:bCs/>
          <w:i/>
          <w:kern w:val="0"/>
          <w:lang w:eastAsia="es-ES"/>
          <w14:ligatures w14:val="none"/>
        </w:rPr>
      </w:pPr>
      <w:r w:rsidRPr="0043563C">
        <w:rPr>
          <w:rFonts w:ascii="Segoe UI" w:eastAsia="Calibri" w:hAnsi="Segoe UI" w:cs="Segoe UI"/>
          <w:b/>
          <w:i/>
          <w:kern w:val="0"/>
          <w:lang w:eastAsia="es-ES"/>
          <w14:ligatures w14:val="none"/>
        </w:rPr>
        <w:t>“</w:t>
      </w:r>
      <w:r>
        <w:rPr>
          <w:rFonts w:ascii="Segoe UI" w:eastAsia="Calibri" w:hAnsi="Segoe UI" w:cs="Segoe UI"/>
          <w:b/>
          <w:i/>
          <w:kern w:val="0"/>
          <w:lang w:eastAsia="es-ES"/>
          <w14:ligatures w14:val="none"/>
        </w:rPr>
        <w:t>SEXT</w:t>
      </w:r>
      <w:r w:rsidRPr="0043563C">
        <w:rPr>
          <w:rFonts w:ascii="Segoe UI" w:eastAsia="Calibri" w:hAnsi="Segoe UI" w:cs="Segoe UI"/>
          <w:b/>
          <w:i/>
          <w:kern w:val="0"/>
          <w:lang w:eastAsia="es-ES"/>
          <w14:ligatures w14:val="none"/>
        </w:rPr>
        <w:t xml:space="preserve">O. </w:t>
      </w:r>
      <w:r w:rsidR="00C57B08" w:rsidRPr="00C57B08">
        <w:rPr>
          <w:rFonts w:ascii="Segoe UI" w:eastAsia="Calibri" w:hAnsi="Segoe UI" w:cs="Segoe UI"/>
          <w:bCs/>
          <w:i/>
          <w:kern w:val="0"/>
          <w:lang w:eastAsia="es-ES"/>
          <w14:ligatures w14:val="none"/>
        </w:rPr>
        <w:t>Notifíquese este acuerdo a los encargados de la Hacienda Municipal y Dirección de Patrimonio Municipal para que procedan a realizar la actualización, incorporación del bien inmueble al inventario y en su caso, se haga del conocimiento del Congreso del Estado de</w:t>
      </w:r>
      <w:r w:rsidR="00C57B08">
        <w:rPr>
          <w:rFonts w:ascii="Segoe UI" w:eastAsia="Calibri" w:hAnsi="Segoe UI" w:cs="Segoe UI"/>
          <w:bCs/>
          <w:i/>
          <w:kern w:val="0"/>
          <w:lang w:eastAsia="es-ES"/>
          <w14:ligatures w14:val="none"/>
        </w:rPr>
        <w:t xml:space="preserve"> </w:t>
      </w:r>
      <w:r w:rsidR="00C57B08" w:rsidRPr="00C57B08">
        <w:rPr>
          <w:rFonts w:ascii="Segoe UI" w:eastAsia="Calibri" w:hAnsi="Segoe UI" w:cs="Segoe UI"/>
          <w:bCs/>
          <w:i/>
          <w:kern w:val="0"/>
          <w:lang w:eastAsia="es-ES"/>
          <w14:ligatures w14:val="none"/>
        </w:rPr>
        <w:t>Jalisco para los efectos de lo previsto en el artículo 91 de la Ley del Gobierno y la Administración Pública Municipal del Estado de Jalisco</w:t>
      </w:r>
      <w:r w:rsidRPr="0043563C">
        <w:rPr>
          <w:rFonts w:ascii="Segoe UI" w:eastAsia="Calibri" w:hAnsi="Segoe UI" w:cs="Segoe UI"/>
          <w:bCs/>
          <w:i/>
          <w:kern w:val="0"/>
          <w:lang w:eastAsia="es-ES"/>
          <w14:ligatures w14:val="none"/>
        </w:rPr>
        <w:t>”. - - - - - - - - - - - - - - - - - - - -</w:t>
      </w:r>
      <w:r w:rsidR="00C57B08">
        <w:rPr>
          <w:rFonts w:ascii="Segoe UI" w:eastAsia="Calibri" w:hAnsi="Segoe UI" w:cs="Segoe UI"/>
          <w:bCs/>
          <w:i/>
          <w:kern w:val="0"/>
          <w:lang w:eastAsia="es-ES"/>
          <w14:ligatures w14:val="none"/>
        </w:rPr>
        <w:t xml:space="preserve"> - - - - - - - - - - - - - - - - - - - - - - </w:t>
      </w:r>
      <w:r w:rsidRPr="0043563C">
        <w:rPr>
          <w:rFonts w:ascii="Segoe UI" w:eastAsia="Calibri" w:hAnsi="Segoe UI" w:cs="Segoe UI"/>
          <w:bCs/>
          <w:i/>
          <w:kern w:val="0"/>
          <w:lang w:eastAsia="es-ES"/>
          <w14:ligatures w14:val="none"/>
        </w:rPr>
        <w:t xml:space="preserve"> </w:t>
      </w:r>
    </w:p>
    <w:p w14:paraId="1FB9A145" w14:textId="77777777" w:rsidR="00323FB3" w:rsidRDefault="00323FB3" w:rsidP="0043563C">
      <w:pPr>
        <w:spacing w:after="0" w:line="360" w:lineRule="auto"/>
        <w:ind w:left="-851" w:right="855"/>
        <w:jc w:val="both"/>
        <w:rPr>
          <w:rFonts w:ascii="Segoe UI" w:hAnsi="Segoe UI" w:cs="Segoe UI"/>
          <w:bCs/>
          <w:kern w:val="0"/>
          <w:lang w:eastAsia="es-ES"/>
          <w14:ligatures w14:val="none"/>
        </w:rPr>
      </w:pPr>
    </w:p>
    <w:p w14:paraId="2C782360" w14:textId="58BC4955" w:rsidR="0043563C" w:rsidRPr="0043563C" w:rsidRDefault="0043563C" w:rsidP="0043563C">
      <w:pPr>
        <w:spacing w:after="0" w:line="360" w:lineRule="auto"/>
        <w:ind w:left="-851" w:right="855"/>
        <w:jc w:val="both"/>
        <w:rPr>
          <w:rFonts w:ascii="Segoe UI" w:hAnsi="Segoe UI" w:cs="Segoe UI"/>
          <w:bCs/>
          <w:i/>
          <w:iCs/>
          <w:kern w:val="0"/>
          <w:lang w:eastAsia="es-ES"/>
          <w14:ligatures w14:val="none"/>
        </w:rPr>
      </w:pPr>
      <w:r w:rsidRPr="0043563C">
        <w:rPr>
          <w:rFonts w:ascii="Segoe UI" w:hAnsi="Segoe UI" w:cs="Segoe UI"/>
          <w:bCs/>
          <w:kern w:val="0"/>
          <w:lang w:eastAsia="es-ES"/>
          <w14:ligatures w14:val="none"/>
        </w:rPr>
        <w:t xml:space="preserve">En uso de la voz, la </w:t>
      </w:r>
      <w:r w:rsidR="00967F2A">
        <w:rPr>
          <w:rFonts w:ascii="Segoe UI" w:hAnsi="Segoe UI" w:cs="Segoe UI"/>
          <w:bCs/>
          <w:kern w:val="0"/>
          <w:lang w:eastAsia="es-ES"/>
          <w14:ligatures w14:val="none"/>
        </w:rPr>
        <w:t>Presidenta Municipal</w:t>
      </w:r>
      <w:r w:rsidRPr="0043563C">
        <w:rPr>
          <w:rFonts w:ascii="Segoe UI" w:hAnsi="Segoe UI" w:cs="Segoe UI"/>
          <w:bCs/>
          <w:kern w:val="0"/>
          <w:lang w:eastAsia="es-ES"/>
          <w14:ligatures w14:val="none"/>
        </w:rPr>
        <w:t xml:space="preserve">, </w:t>
      </w:r>
      <w:r w:rsidRPr="0043563C">
        <w:rPr>
          <w:rFonts w:ascii="Segoe UI" w:hAnsi="Segoe UI" w:cs="Segoe UI"/>
          <w:b/>
          <w:bCs/>
          <w:kern w:val="0"/>
          <w:lang w:eastAsia="es-ES"/>
          <w14:ligatures w14:val="none"/>
        </w:rPr>
        <w:t xml:space="preserve">C. </w:t>
      </w:r>
      <w:r w:rsidR="00967F2A">
        <w:rPr>
          <w:rFonts w:ascii="Segoe UI" w:hAnsi="Segoe UI" w:cs="Segoe UI"/>
          <w:b/>
          <w:bCs/>
          <w:kern w:val="0"/>
          <w:lang w:eastAsia="es-ES"/>
          <w14:ligatures w14:val="none"/>
        </w:rPr>
        <w:t>Deysi Nallely Ángel Hernández</w:t>
      </w:r>
      <w:r w:rsidRPr="00967F2A">
        <w:rPr>
          <w:rFonts w:ascii="Segoe UI" w:hAnsi="Segoe UI" w:cs="Segoe UI"/>
          <w:kern w:val="0"/>
          <w:lang w:eastAsia="es-ES"/>
          <w14:ligatures w14:val="none"/>
        </w:rPr>
        <w:t xml:space="preserve">, </w:t>
      </w:r>
      <w:r w:rsidR="00967F2A">
        <w:rPr>
          <w:rFonts w:ascii="Segoe UI" w:hAnsi="Segoe UI" w:cs="Segoe UI"/>
          <w:kern w:val="0"/>
          <w:lang w:eastAsia="es-ES"/>
          <w14:ligatures w14:val="none"/>
        </w:rPr>
        <w:t>señaló</w:t>
      </w:r>
      <w:r w:rsidRPr="0043563C">
        <w:rPr>
          <w:rFonts w:ascii="Segoe UI" w:hAnsi="Segoe UI" w:cs="Segoe UI"/>
          <w:bCs/>
          <w:kern w:val="0"/>
          <w:lang w:eastAsia="es-ES"/>
          <w14:ligatures w14:val="none"/>
        </w:rPr>
        <w:t xml:space="preserve">: </w:t>
      </w:r>
      <w:r w:rsidRPr="0043563C">
        <w:rPr>
          <w:rFonts w:ascii="Segoe UI" w:hAnsi="Segoe UI" w:cs="Segoe UI"/>
          <w:bCs/>
          <w:i/>
          <w:iCs/>
          <w:kern w:val="0"/>
          <w:lang w:eastAsia="es-ES"/>
          <w14:ligatures w14:val="none"/>
        </w:rPr>
        <w:t>“</w:t>
      </w:r>
      <w:r w:rsidR="00052818">
        <w:rPr>
          <w:rFonts w:ascii="Segoe UI" w:hAnsi="Segoe UI" w:cs="Segoe UI"/>
          <w:bCs/>
          <w:i/>
          <w:iCs/>
          <w:kern w:val="0"/>
          <w:lang w:eastAsia="es-ES"/>
          <w14:ligatures w14:val="none"/>
        </w:rPr>
        <w:t xml:space="preserve">Informarle a este Pleno que seguimos avanzando con el proyecto de vivienda para el bienestar en nuestro municipio y éste era uno de los predios que, como bien se había comentado </w:t>
      </w:r>
      <w:r w:rsidR="008A46D6">
        <w:rPr>
          <w:rFonts w:ascii="Segoe UI" w:hAnsi="Segoe UI" w:cs="Segoe UI"/>
          <w:bCs/>
          <w:i/>
          <w:iCs/>
          <w:kern w:val="0"/>
          <w:lang w:eastAsia="es-ES"/>
          <w14:ligatures w14:val="none"/>
        </w:rPr>
        <w:t xml:space="preserve">ya </w:t>
      </w:r>
      <w:r w:rsidR="00052818">
        <w:rPr>
          <w:rFonts w:ascii="Segoe UI" w:hAnsi="Segoe UI" w:cs="Segoe UI"/>
          <w:bCs/>
          <w:i/>
          <w:iCs/>
          <w:kern w:val="0"/>
          <w:lang w:eastAsia="es-ES"/>
          <w14:ligatures w14:val="none"/>
        </w:rPr>
        <w:t>en reuniones previas, se estaban analizando para la construcción de la vivienda del bienestar. Y decirles que ya ha sido aprobado este predio para poder ser considerado dentro del programa</w:t>
      </w:r>
      <w:r w:rsidR="008A46D6">
        <w:rPr>
          <w:rFonts w:ascii="Segoe UI" w:hAnsi="Segoe UI" w:cs="Segoe UI"/>
          <w:bCs/>
          <w:i/>
          <w:iCs/>
          <w:kern w:val="0"/>
          <w:lang w:eastAsia="es-ES"/>
          <w14:ligatures w14:val="none"/>
        </w:rPr>
        <w:t>,</w:t>
      </w:r>
      <w:r w:rsidR="00052818">
        <w:rPr>
          <w:rFonts w:ascii="Segoe UI" w:hAnsi="Segoe UI" w:cs="Segoe UI"/>
          <w:bCs/>
          <w:i/>
          <w:iCs/>
          <w:kern w:val="0"/>
          <w:lang w:eastAsia="es-ES"/>
          <w14:ligatures w14:val="none"/>
        </w:rPr>
        <w:t xml:space="preserve"> aunque aún no se define si será a través de CONAVI o de INFONAVIT</w:t>
      </w:r>
      <w:r w:rsidR="008A46D6">
        <w:rPr>
          <w:rFonts w:ascii="Segoe UI" w:hAnsi="Segoe UI" w:cs="Segoe UI"/>
          <w:bCs/>
          <w:i/>
          <w:iCs/>
          <w:kern w:val="0"/>
          <w:lang w:eastAsia="es-ES"/>
          <w14:ligatures w14:val="none"/>
        </w:rPr>
        <w:t xml:space="preserve"> que lo puedan tomar,</w:t>
      </w:r>
      <w:r w:rsidR="00052818">
        <w:rPr>
          <w:rFonts w:ascii="Segoe UI" w:hAnsi="Segoe UI" w:cs="Segoe UI"/>
          <w:bCs/>
          <w:i/>
          <w:iCs/>
          <w:kern w:val="0"/>
          <w:lang w:eastAsia="es-ES"/>
          <w14:ligatures w14:val="none"/>
        </w:rPr>
        <w:t xml:space="preserve"> pero sí están solicitando que ya termine de integrarse la carpeta para hacer la desincorporación y poder dotarlo, sólo que es un predio que como ya lo leyeron en los antecedentes desde hace veinte años el municipio no lo recibía, más hoy estamos logrando que pueda existir este bien por parte de nuestro municipio y que en lo sucesivo </w:t>
      </w:r>
      <w:r w:rsidR="008D63B6">
        <w:rPr>
          <w:rFonts w:ascii="Segoe UI" w:hAnsi="Segoe UI" w:cs="Segoe UI"/>
          <w:bCs/>
          <w:i/>
          <w:iCs/>
          <w:kern w:val="0"/>
          <w:lang w:eastAsia="es-ES"/>
          <w14:ligatures w14:val="none"/>
        </w:rPr>
        <w:t>si termina la dictaminación pueda ser entregado para la construcción de la vivienda para el bienestar. No sé si haya algún comentario al respecto de este proyecto, si no hay comentarios se pone a su consideración los citados puntos de acuerdo, sí son de aprobarse favor de manifestarlo levantando su mano</w:t>
      </w:r>
      <w:r w:rsidRPr="0043563C">
        <w:rPr>
          <w:rFonts w:ascii="Segoe UI" w:hAnsi="Segoe UI" w:cs="Segoe UI"/>
          <w:bCs/>
          <w:i/>
          <w:iCs/>
          <w:kern w:val="0"/>
          <w:lang w:eastAsia="es-ES"/>
          <w14:ligatures w14:val="none"/>
        </w:rPr>
        <w:t>”. - - - - - - - - - - - - - -</w:t>
      </w:r>
      <w:r w:rsidR="008D63B6">
        <w:rPr>
          <w:rFonts w:ascii="Segoe UI" w:hAnsi="Segoe UI" w:cs="Segoe UI"/>
          <w:bCs/>
          <w:i/>
          <w:iCs/>
          <w:kern w:val="0"/>
          <w:lang w:eastAsia="es-ES"/>
          <w14:ligatures w14:val="none"/>
        </w:rPr>
        <w:t xml:space="preserve"> - - - - - - - - - - - - - - - - - - - - - - - - - - - - - - - - - - -</w:t>
      </w:r>
      <w:r w:rsidR="008A46D6">
        <w:rPr>
          <w:rFonts w:ascii="Segoe UI" w:hAnsi="Segoe UI" w:cs="Segoe UI"/>
          <w:bCs/>
          <w:i/>
          <w:iCs/>
          <w:kern w:val="0"/>
          <w:lang w:eastAsia="es-ES"/>
          <w14:ligatures w14:val="none"/>
        </w:rPr>
        <w:t xml:space="preserve"> </w:t>
      </w:r>
      <w:r w:rsidR="008D63B6">
        <w:rPr>
          <w:rFonts w:ascii="Segoe UI" w:hAnsi="Segoe UI" w:cs="Segoe UI"/>
          <w:bCs/>
          <w:i/>
          <w:iCs/>
          <w:kern w:val="0"/>
          <w:lang w:eastAsia="es-ES"/>
          <w14:ligatures w14:val="none"/>
        </w:rPr>
        <w:t xml:space="preserve"> </w:t>
      </w:r>
      <w:r w:rsidRPr="0043563C">
        <w:rPr>
          <w:rFonts w:ascii="Segoe UI" w:hAnsi="Segoe UI" w:cs="Segoe UI"/>
          <w:bCs/>
          <w:i/>
          <w:iCs/>
          <w:kern w:val="0"/>
          <w:lang w:eastAsia="es-ES"/>
          <w14:ligatures w14:val="none"/>
        </w:rPr>
        <w:t xml:space="preserve"> </w:t>
      </w:r>
    </w:p>
    <w:p w14:paraId="17F1EC4D" w14:textId="77777777" w:rsidR="0043563C" w:rsidRPr="0043563C" w:rsidRDefault="0043563C" w:rsidP="0043563C">
      <w:pPr>
        <w:spacing w:after="0" w:line="360" w:lineRule="auto"/>
        <w:ind w:left="-851" w:right="855"/>
        <w:jc w:val="both"/>
        <w:rPr>
          <w:rFonts w:ascii="Segoe UI" w:eastAsia="Segoe UI" w:hAnsi="Segoe UI" w:cs="Segoe UI"/>
          <w:kern w:val="0"/>
          <w14:ligatures w14:val="none"/>
        </w:rPr>
      </w:pPr>
    </w:p>
    <w:p w14:paraId="3702F1F5" w14:textId="3B42FB19" w:rsidR="0043563C" w:rsidRPr="0043563C" w:rsidRDefault="0043563C" w:rsidP="0043563C">
      <w:pPr>
        <w:spacing w:after="0" w:line="360" w:lineRule="auto"/>
        <w:ind w:left="-851" w:right="855"/>
        <w:jc w:val="both"/>
        <w:rPr>
          <w:rFonts w:ascii="Segoe UI" w:eastAsia="Segoe UI" w:hAnsi="Segoe UI" w:cs="Segoe UI"/>
          <w:kern w:val="0"/>
          <w14:ligatures w14:val="none"/>
        </w:rPr>
      </w:pPr>
      <w:r w:rsidRPr="0043563C">
        <w:rPr>
          <w:rFonts w:ascii="Segoe UI" w:eastAsia="Segoe UI" w:hAnsi="Segoe UI" w:cs="Segoe UI"/>
          <w:kern w:val="0"/>
          <w14:ligatures w14:val="none"/>
        </w:rPr>
        <w:t xml:space="preserve">Resultando el </w:t>
      </w:r>
      <w:r w:rsidRPr="0043563C">
        <w:rPr>
          <w:rFonts w:ascii="Segoe UI" w:eastAsia="Segoe UI" w:hAnsi="Segoe UI" w:cs="Segoe UI"/>
          <w:b/>
          <w:kern w:val="0"/>
          <w14:ligatures w14:val="none"/>
        </w:rPr>
        <w:t xml:space="preserve">décimo quinto punto </w:t>
      </w:r>
      <w:r w:rsidRPr="0043563C">
        <w:rPr>
          <w:rFonts w:ascii="Segoe UI" w:eastAsia="Segoe UI" w:hAnsi="Segoe UI" w:cs="Segoe UI"/>
          <w:kern w:val="0"/>
          <w14:ligatures w14:val="none"/>
        </w:rPr>
        <w:t xml:space="preserve">del orden del día, </w:t>
      </w:r>
      <w:r w:rsidRPr="0043563C">
        <w:rPr>
          <w:rFonts w:ascii="Segoe UI" w:eastAsia="Segoe UI" w:hAnsi="Segoe UI" w:cs="Segoe UI"/>
          <w:b/>
          <w:kern w:val="0"/>
          <w14:ligatures w14:val="none"/>
        </w:rPr>
        <w:t>APROBADO POR MAYORÍA</w:t>
      </w:r>
      <w:r w:rsidRPr="0043563C">
        <w:rPr>
          <w:rFonts w:ascii="Segoe UI" w:eastAsia="Segoe UI" w:hAnsi="Segoe UI" w:cs="Segoe UI"/>
          <w:kern w:val="0"/>
          <w14:ligatures w14:val="none"/>
        </w:rPr>
        <w:t xml:space="preserve">, con </w:t>
      </w:r>
      <w:r w:rsidR="008D63B6">
        <w:rPr>
          <w:rFonts w:ascii="Segoe UI" w:eastAsia="Segoe UI" w:hAnsi="Segoe UI" w:cs="Segoe UI"/>
          <w:kern w:val="0"/>
          <w14:ligatures w14:val="none"/>
        </w:rPr>
        <w:t>trece</w:t>
      </w:r>
      <w:r w:rsidRPr="0043563C">
        <w:rPr>
          <w:rFonts w:ascii="Segoe UI" w:eastAsia="Segoe UI" w:hAnsi="Segoe UI" w:cs="Segoe UI"/>
          <w:kern w:val="0"/>
          <w14:ligatures w14:val="none"/>
        </w:rPr>
        <w:t xml:space="preserve"> votos a favor de los </w:t>
      </w:r>
      <w:r w:rsidR="008D63B6">
        <w:rPr>
          <w:rFonts w:ascii="Segoe UI" w:eastAsia="Segoe UI" w:hAnsi="Segoe UI" w:cs="Segoe UI"/>
          <w:kern w:val="0"/>
          <w14:ligatures w14:val="none"/>
        </w:rPr>
        <w:t>trece</w:t>
      </w:r>
      <w:r w:rsidRPr="0043563C">
        <w:rPr>
          <w:rFonts w:ascii="Segoe UI" w:eastAsia="Segoe UI" w:hAnsi="Segoe UI" w:cs="Segoe UI"/>
          <w:kern w:val="0"/>
          <w14:ligatures w14:val="none"/>
        </w:rPr>
        <w:t xml:space="preserve"> regidores y regidoras que se encuentran presentes: - - - - - - - - - - - - - </w:t>
      </w:r>
    </w:p>
    <w:tbl>
      <w:tblPr>
        <w:tblStyle w:val="Tablaconcuadrcula10"/>
        <w:tblW w:w="10916" w:type="dxa"/>
        <w:tblInd w:w="-856" w:type="dxa"/>
        <w:tblLook w:val="04A0" w:firstRow="1" w:lastRow="0" w:firstColumn="1" w:lastColumn="0" w:noHBand="0" w:noVBand="1"/>
      </w:tblPr>
      <w:tblGrid>
        <w:gridCol w:w="850"/>
        <w:gridCol w:w="852"/>
        <w:gridCol w:w="709"/>
        <w:gridCol w:w="3684"/>
        <w:gridCol w:w="1701"/>
        <w:gridCol w:w="285"/>
        <w:gridCol w:w="1275"/>
        <w:gridCol w:w="286"/>
        <w:gridCol w:w="1274"/>
      </w:tblGrid>
      <w:tr w:rsidR="0043563C" w:rsidRPr="0043563C" w14:paraId="71854170" w14:textId="77777777" w:rsidTr="00464E86">
        <w:trPr>
          <w:gridAfter w:val="2"/>
          <w:wAfter w:w="1560" w:type="dxa"/>
        </w:trPr>
        <w:tc>
          <w:tcPr>
            <w:tcW w:w="850" w:type="dxa"/>
          </w:tcPr>
          <w:p w14:paraId="07090F63" w14:textId="77777777" w:rsidR="0043563C" w:rsidRPr="0043563C" w:rsidRDefault="0043563C" w:rsidP="0043563C">
            <w:pPr>
              <w:spacing w:after="200" w:line="276" w:lineRule="auto"/>
              <w:jc w:val="center"/>
              <w:rPr>
                <w:rFonts w:ascii="Segoe UI" w:hAnsi="Segoe UI" w:cs="Segoe UI"/>
                <w:b/>
              </w:rPr>
            </w:pPr>
            <w:r w:rsidRPr="0043563C">
              <w:rPr>
                <w:rFonts w:ascii="Segoe UI" w:hAnsi="Segoe UI" w:cs="Segoe UI"/>
                <w:b/>
              </w:rPr>
              <w:t>No.</w:t>
            </w:r>
          </w:p>
        </w:tc>
        <w:tc>
          <w:tcPr>
            <w:tcW w:w="5245" w:type="dxa"/>
            <w:gridSpan w:val="3"/>
          </w:tcPr>
          <w:p w14:paraId="019FF21B" w14:textId="77777777" w:rsidR="0043563C" w:rsidRPr="0043563C" w:rsidRDefault="0043563C" w:rsidP="0043563C">
            <w:pPr>
              <w:spacing w:after="200" w:line="276" w:lineRule="auto"/>
              <w:jc w:val="center"/>
              <w:rPr>
                <w:rFonts w:ascii="Segoe UI" w:hAnsi="Segoe UI" w:cs="Segoe UI"/>
                <w:b/>
              </w:rPr>
            </w:pPr>
            <w:r w:rsidRPr="0043563C">
              <w:rPr>
                <w:rFonts w:ascii="Segoe UI" w:hAnsi="Segoe UI" w:cs="Segoe UI"/>
                <w:b/>
              </w:rPr>
              <w:t>Nombre</w:t>
            </w:r>
          </w:p>
        </w:tc>
        <w:tc>
          <w:tcPr>
            <w:tcW w:w="1701" w:type="dxa"/>
          </w:tcPr>
          <w:p w14:paraId="70179E91" w14:textId="77777777" w:rsidR="0043563C" w:rsidRPr="0043563C" w:rsidRDefault="0043563C" w:rsidP="0043563C">
            <w:pPr>
              <w:spacing w:after="200" w:line="276" w:lineRule="auto"/>
              <w:jc w:val="center"/>
              <w:rPr>
                <w:rFonts w:ascii="Segoe UI" w:hAnsi="Segoe UI" w:cs="Segoe UI"/>
                <w:b/>
              </w:rPr>
            </w:pPr>
            <w:r w:rsidRPr="0043563C">
              <w:rPr>
                <w:rFonts w:ascii="Segoe UI" w:hAnsi="Segoe UI" w:cs="Segoe UI"/>
                <w:b/>
              </w:rPr>
              <w:t>Cargo</w:t>
            </w:r>
          </w:p>
        </w:tc>
        <w:tc>
          <w:tcPr>
            <w:tcW w:w="1560" w:type="dxa"/>
            <w:gridSpan w:val="2"/>
          </w:tcPr>
          <w:p w14:paraId="552B19AF" w14:textId="77777777" w:rsidR="0043563C" w:rsidRPr="0043563C" w:rsidRDefault="0043563C" w:rsidP="0043563C">
            <w:pPr>
              <w:spacing w:after="200" w:line="276" w:lineRule="auto"/>
              <w:jc w:val="center"/>
              <w:rPr>
                <w:rFonts w:ascii="Segoe UI" w:hAnsi="Segoe UI" w:cs="Segoe UI"/>
                <w:b/>
              </w:rPr>
            </w:pPr>
            <w:r w:rsidRPr="0043563C">
              <w:rPr>
                <w:rFonts w:ascii="Segoe UI" w:hAnsi="Segoe UI" w:cs="Segoe UI"/>
                <w:b/>
              </w:rPr>
              <w:t>Voto</w:t>
            </w:r>
          </w:p>
        </w:tc>
      </w:tr>
      <w:tr w:rsidR="00464E86" w:rsidRPr="0043563C" w14:paraId="16C781E4" w14:textId="77777777" w:rsidTr="00464E86">
        <w:trPr>
          <w:gridAfter w:val="2"/>
          <w:wAfter w:w="1560" w:type="dxa"/>
        </w:trPr>
        <w:tc>
          <w:tcPr>
            <w:tcW w:w="850" w:type="dxa"/>
          </w:tcPr>
          <w:p w14:paraId="202C50FD" w14:textId="62231CD8" w:rsidR="00464E86" w:rsidRPr="0043563C" w:rsidRDefault="00464E86" w:rsidP="00464E86">
            <w:pPr>
              <w:spacing w:after="200" w:line="276" w:lineRule="auto"/>
              <w:jc w:val="center"/>
              <w:rPr>
                <w:rFonts w:ascii="Segoe UI" w:hAnsi="Segoe UI" w:cs="Segoe UI"/>
              </w:rPr>
            </w:pPr>
            <w:r w:rsidRPr="00C8229E">
              <w:rPr>
                <w:rFonts w:ascii="Segoe UI" w:hAnsi="Segoe UI" w:cs="Segoe UI"/>
              </w:rPr>
              <w:t>1</w:t>
            </w:r>
          </w:p>
        </w:tc>
        <w:tc>
          <w:tcPr>
            <w:tcW w:w="5245" w:type="dxa"/>
            <w:gridSpan w:val="3"/>
            <w:tcBorders>
              <w:top w:val="single" w:sz="4" w:space="0" w:color="auto"/>
              <w:left w:val="single" w:sz="4" w:space="0" w:color="auto"/>
              <w:bottom w:val="single" w:sz="4" w:space="0" w:color="auto"/>
              <w:right w:val="single" w:sz="4" w:space="0" w:color="auto"/>
            </w:tcBorders>
          </w:tcPr>
          <w:p w14:paraId="5F2BB195" w14:textId="7816650E" w:rsidR="00464E86" w:rsidRPr="0043563C" w:rsidRDefault="00464E86" w:rsidP="00464E86">
            <w:pPr>
              <w:spacing w:line="276" w:lineRule="auto"/>
              <w:jc w:val="center"/>
              <w:rPr>
                <w:rFonts w:ascii="Segoe UI" w:hAnsi="Segoe UI" w:cs="Segoe UI"/>
              </w:rPr>
            </w:pPr>
            <w:r w:rsidRPr="00C8229E">
              <w:rPr>
                <w:rFonts w:ascii="Segoe UI" w:hAnsi="Segoe UI" w:cs="Segoe UI"/>
              </w:rPr>
              <w:t>C. Deysi Nallely Ángel Hernández</w:t>
            </w:r>
          </w:p>
        </w:tc>
        <w:tc>
          <w:tcPr>
            <w:tcW w:w="1701" w:type="dxa"/>
            <w:tcBorders>
              <w:top w:val="single" w:sz="4" w:space="0" w:color="auto"/>
              <w:left w:val="single" w:sz="4" w:space="0" w:color="auto"/>
              <w:bottom w:val="single" w:sz="4" w:space="0" w:color="auto"/>
              <w:right w:val="single" w:sz="4" w:space="0" w:color="auto"/>
            </w:tcBorders>
          </w:tcPr>
          <w:p w14:paraId="2A487965" w14:textId="0E2FBB15" w:rsidR="00464E86" w:rsidRPr="0043563C" w:rsidRDefault="00464E86" w:rsidP="00464E86">
            <w:pPr>
              <w:spacing w:line="276" w:lineRule="auto"/>
              <w:jc w:val="center"/>
              <w:rPr>
                <w:rFonts w:ascii="Segoe UI" w:hAnsi="Segoe UI" w:cs="Segoe UI"/>
              </w:rPr>
            </w:pPr>
            <w:r w:rsidRPr="00C8229E">
              <w:rPr>
                <w:rFonts w:ascii="Segoe UI" w:hAnsi="Segoe UI" w:cs="Segoe UI"/>
              </w:rPr>
              <w:t>Presidenta</w:t>
            </w:r>
          </w:p>
        </w:tc>
        <w:tc>
          <w:tcPr>
            <w:tcW w:w="1560" w:type="dxa"/>
            <w:gridSpan w:val="2"/>
          </w:tcPr>
          <w:p w14:paraId="3965F07B" w14:textId="5828C4CF" w:rsidR="00464E86" w:rsidRPr="0043563C" w:rsidRDefault="00464E86" w:rsidP="00464E86">
            <w:pPr>
              <w:spacing w:after="200" w:line="276" w:lineRule="auto"/>
              <w:jc w:val="center"/>
              <w:rPr>
                <w:rFonts w:ascii="Segoe UI" w:hAnsi="Segoe UI" w:cs="Segoe UI"/>
              </w:rPr>
            </w:pPr>
            <w:r w:rsidRPr="00C8229E">
              <w:rPr>
                <w:rFonts w:ascii="Segoe UI" w:hAnsi="Segoe UI" w:cs="Segoe UI"/>
              </w:rPr>
              <w:t>A favor</w:t>
            </w:r>
          </w:p>
        </w:tc>
      </w:tr>
      <w:tr w:rsidR="00464E86" w:rsidRPr="0043563C" w14:paraId="18187026" w14:textId="77777777" w:rsidTr="00464E86">
        <w:trPr>
          <w:gridAfter w:val="2"/>
          <w:wAfter w:w="1560" w:type="dxa"/>
        </w:trPr>
        <w:tc>
          <w:tcPr>
            <w:tcW w:w="850" w:type="dxa"/>
          </w:tcPr>
          <w:p w14:paraId="7ECECE2F" w14:textId="2F130B2C" w:rsidR="00464E86" w:rsidRPr="0043563C" w:rsidRDefault="00464E86" w:rsidP="00464E86">
            <w:pPr>
              <w:spacing w:after="200" w:line="276" w:lineRule="auto"/>
              <w:jc w:val="center"/>
              <w:rPr>
                <w:rFonts w:ascii="Segoe UI" w:hAnsi="Segoe UI" w:cs="Segoe UI"/>
              </w:rPr>
            </w:pPr>
            <w:r w:rsidRPr="00C8229E">
              <w:rPr>
                <w:rFonts w:ascii="Segoe UI" w:hAnsi="Segoe UI" w:cs="Segoe UI"/>
              </w:rPr>
              <w:t>2</w:t>
            </w:r>
          </w:p>
        </w:tc>
        <w:tc>
          <w:tcPr>
            <w:tcW w:w="5245" w:type="dxa"/>
            <w:gridSpan w:val="3"/>
            <w:tcBorders>
              <w:top w:val="single" w:sz="4" w:space="0" w:color="auto"/>
              <w:left w:val="single" w:sz="4" w:space="0" w:color="auto"/>
              <w:bottom w:val="single" w:sz="4" w:space="0" w:color="auto"/>
              <w:right w:val="single" w:sz="4" w:space="0" w:color="auto"/>
            </w:tcBorders>
          </w:tcPr>
          <w:p w14:paraId="5EC8D06B" w14:textId="08A065E3" w:rsidR="00464E86" w:rsidRPr="0043563C" w:rsidRDefault="00464E86" w:rsidP="00464E86">
            <w:pPr>
              <w:spacing w:line="276" w:lineRule="auto"/>
              <w:ind w:left="720"/>
              <w:contextualSpacing/>
              <w:jc w:val="center"/>
              <w:rPr>
                <w:rFonts w:ascii="Segoe UI" w:hAnsi="Segoe UI" w:cs="Segoe UI"/>
              </w:rPr>
            </w:pPr>
            <w:r w:rsidRPr="00C8229E">
              <w:rPr>
                <w:rFonts w:ascii="Segoe UI" w:hAnsi="Segoe UI" w:cs="Segoe UI"/>
              </w:rPr>
              <w:t>C. Ignacio Gómez Ornelas</w:t>
            </w:r>
          </w:p>
        </w:tc>
        <w:tc>
          <w:tcPr>
            <w:tcW w:w="1701" w:type="dxa"/>
            <w:tcBorders>
              <w:top w:val="single" w:sz="4" w:space="0" w:color="auto"/>
              <w:left w:val="single" w:sz="4" w:space="0" w:color="auto"/>
              <w:bottom w:val="single" w:sz="4" w:space="0" w:color="auto"/>
              <w:right w:val="single" w:sz="4" w:space="0" w:color="auto"/>
            </w:tcBorders>
          </w:tcPr>
          <w:p w14:paraId="58F06FB6" w14:textId="0C717336" w:rsidR="00464E86" w:rsidRPr="0043563C" w:rsidRDefault="00464E86" w:rsidP="00464E86">
            <w:pPr>
              <w:spacing w:line="276" w:lineRule="auto"/>
              <w:jc w:val="center"/>
              <w:rPr>
                <w:rFonts w:ascii="Segoe UI" w:hAnsi="Segoe UI" w:cs="Segoe UI"/>
              </w:rPr>
            </w:pPr>
            <w:r w:rsidRPr="00C8229E">
              <w:rPr>
                <w:rFonts w:ascii="Segoe UI" w:hAnsi="Segoe UI" w:cs="Segoe UI"/>
              </w:rPr>
              <w:t>Regidor</w:t>
            </w:r>
          </w:p>
        </w:tc>
        <w:tc>
          <w:tcPr>
            <w:tcW w:w="1560" w:type="dxa"/>
            <w:gridSpan w:val="2"/>
          </w:tcPr>
          <w:p w14:paraId="1AFA86F7" w14:textId="775D8580" w:rsidR="00464E86" w:rsidRPr="0043563C" w:rsidRDefault="00464E86" w:rsidP="00464E86">
            <w:pPr>
              <w:spacing w:after="200" w:line="276" w:lineRule="auto"/>
              <w:jc w:val="center"/>
              <w:rPr>
                <w:rFonts w:ascii="Segoe UI" w:hAnsi="Segoe UI" w:cs="Segoe UI"/>
              </w:rPr>
            </w:pPr>
            <w:r w:rsidRPr="00C8229E">
              <w:rPr>
                <w:rFonts w:ascii="Segoe UI" w:hAnsi="Segoe UI" w:cs="Segoe UI"/>
              </w:rPr>
              <w:t>A favor</w:t>
            </w:r>
          </w:p>
        </w:tc>
      </w:tr>
      <w:tr w:rsidR="00464E86" w:rsidRPr="0043563C" w14:paraId="0DE3254E" w14:textId="77777777" w:rsidTr="00464E86">
        <w:trPr>
          <w:gridAfter w:val="2"/>
          <w:wAfter w:w="1560" w:type="dxa"/>
        </w:trPr>
        <w:tc>
          <w:tcPr>
            <w:tcW w:w="850" w:type="dxa"/>
          </w:tcPr>
          <w:p w14:paraId="7C93210A" w14:textId="59D78A1E" w:rsidR="00464E86" w:rsidRPr="0043563C" w:rsidRDefault="00464E86" w:rsidP="00464E86">
            <w:pPr>
              <w:spacing w:after="200" w:line="276" w:lineRule="auto"/>
              <w:jc w:val="center"/>
              <w:rPr>
                <w:rFonts w:ascii="Segoe UI" w:hAnsi="Segoe UI" w:cs="Segoe UI"/>
              </w:rPr>
            </w:pPr>
            <w:r w:rsidRPr="00C8229E">
              <w:rPr>
                <w:rFonts w:ascii="Segoe UI" w:hAnsi="Segoe UI" w:cs="Segoe UI"/>
              </w:rPr>
              <w:t>3</w:t>
            </w:r>
          </w:p>
        </w:tc>
        <w:tc>
          <w:tcPr>
            <w:tcW w:w="5245" w:type="dxa"/>
            <w:gridSpan w:val="3"/>
            <w:tcBorders>
              <w:top w:val="single" w:sz="4" w:space="0" w:color="auto"/>
              <w:left w:val="single" w:sz="4" w:space="0" w:color="auto"/>
              <w:bottom w:val="single" w:sz="4" w:space="0" w:color="auto"/>
              <w:right w:val="single" w:sz="4" w:space="0" w:color="auto"/>
            </w:tcBorders>
          </w:tcPr>
          <w:p w14:paraId="33678886" w14:textId="3CDA7C3D" w:rsidR="00464E86" w:rsidRPr="0043563C" w:rsidRDefault="00464E86" w:rsidP="00464E86">
            <w:pPr>
              <w:spacing w:line="276" w:lineRule="auto"/>
              <w:ind w:left="720"/>
              <w:contextualSpacing/>
              <w:jc w:val="center"/>
              <w:rPr>
                <w:rFonts w:ascii="Segoe UI" w:hAnsi="Segoe UI" w:cs="Segoe UI"/>
              </w:rPr>
            </w:pPr>
            <w:r w:rsidRPr="00C8229E">
              <w:rPr>
                <w:rFonts w:ascii="Segoe UI" w:hAnsi="Segoe UI" w:cs="Segoe UI"/>
              </w:rPr>
              <w:t>C. Alejandra Contreras Hernández</w:t>
            </w:r>
          </w:p>
        </w:tc>
        <w:tc>
          <w:tcPr>
            <w:tcW w:w="1701" w:type="dxa"/>
            <w:tcBorders>
              <w:top w:val="single" w:sz="4" w:space="0" w:color="auto"/>
              <w:left w:val="single" w:sz="4" w:space="0" w:color="auto"/>
              <w:bottom w:val="single" w:sz="4" w:space="0" w:color="auto"/>
              <w:right w:val="single" w:sz="4" w:space="0" w:color="auto"/>
            </w:tcBorders>
          </w:tcPr>
          <w:p w14:paraId="25ED5B51" w14:textId="24DCF3BF" w:rsidR="00464E86" w:rsidRPr="0043563C" w:rsidRDefault="00464E86" w:rsidP="00464E86">
            <w:pPr>
              <w:spacing w:line="276" w:lineRule="auto"/>
              <w:jc w:val="center"/>
              <w:rPr>
                <w:rFonts w:ascii="Segoe UI" w:hAnsi="Segoe UI" w:cs="Segoe UI"/>
              </w:rPr>
            </w:pPr>
            <w:r w:rsidRPr="00C8229E">
              <w:rPr>
                <w:rFonts w:ascii="Segoe UI" w:hAnsi="Segoe UI" w:cs="Segoe UI"/>
              </w:rPr>
              <w:t>Regidora</w:t>
            </w:r>
          </w:p>
        </w:tc>
        <w:tc>
          <w:tcPr>
            <w:tcW w:w="1560" w:type="dxa"/>
            <w:gridSpan w:val="2"/>
          </w:tcPr>
          <w:p w14:paraId="1DD4F5B7" w14:textId="4B7FBA15" w:rsidR="00464E86" w:rsidRPr="0043563C" w:rsidRDefault="00464E86" w:rsidP="00464E86">
            <w:pPr>
              <w:spacing w:after="200" w:line="276" w:lineRule="auto"/>
              <w:jc w:val="center"/>
              <w:rPr>
                <w:rFonts w:ascii="Segoe UI" w:hAnsi="Segoe UI" w:cs="Segoe UI"/>
              </w:rPr>
            </w:pPr>
            <w:r w:rsidRPr="00C8229E">
              <w:rPr>
                <w:rFonts w:ascii="Segoe UI" w:hAnsi="Segoe UI" w:cs="Segoe UI"/>
              </w:rPr>
              <w:t>A favor</w:t>
            </w:r>
          </w:p>
        </w:tc>
      </w:tr>
      <w:tr w:rsidR="00464E86" w:rsidRPr="0043563C" w14:paraId="07868C79" w14:textId="77777777" w:rsidTr="00464E86">
        <w:trPr>
          <w:gridAfter w:val="2"/>
          <w:wAfter w:w="1560" w:type="dxa"/>
        </w:trPr>
        <w:tc>
          <w:tcPr>
            <w:tcW w:w="850" w:type="dxa"/>
          </w:tcPr>
          <w:p w14:paraId="5E1AE12C" w14:textId="7E128D58" w:rsidR="00464E86" w:rsidRPr="0043563C" w:rsidRDefault="00464E86" w:rsidP="00464E86">
            <w:pPr>
              <w:spacing w:after="200" w:line="276" w:lineRule="auto"/>
              <w:jc w:val="center"/>
              <w:rPr>
                <w:rFonts w:ascii="Segoe UI" w:hAnsi="Segoe UI" w:cs="Segoe UI"/>
              </w:rPr>
            </w:pPr>
            <w:r w:rsidRPr="00C8229E">
              <w:rPr>
                <w:rFonts w:ascii="Segoe UI" w:hAnsi="Segoe UI" w:cs="Segoe UI"/>
              </w:rPr>
              <w:t>4</w:t>
            </w:r>
          </w:p>
        </w:tc>
        <w:tc>
          <w:tcPr>
            <w:tcW w:w="5245" w:type="dxa"/>
            <w:gridSpan w:val="3"/>
            <w:tcBorders>
              <w:top w:val="single" w:sz="4" w:space="0" w:color="auto"/>
              <w:left w:val="single" w:sz="4" w:space="0" w:color="auto"/>
              <w:bottom w:val="single" w:sz="4" w:space="0" w:color="auto"/>
              <w:right w:val="single" w:sz="4" w:space="0" w:color="auto"/>
            </w:tcBorders>
          </w:tcPr>
          <w:p w14:paraId="483D4BE5" w14:textId="28C56161" w:rsidR="00464E86" w:rsidRPr="0043563C" w:rsidRDefault="00464E86" w:rsidP="00464E86">
            <w:pPr>
              <w:spacing w:line="276" w:lineRule="auto"/>
              <w:ind w:left="720"/>
              <w:contextualSpacing/>
              <w:jc w:val="center"/>
              <w:rPr>
                <w:rFonts w:ascii="Segoe UI" w:hAnsi="Segoe UI" w:cs="Segoe UI"/>
              </w:rPr>
            </w:pPr>
            <w:r w:rsidRPr="00C8229E">
              <w:rPr>
                <w:rFonts w:ascii="Segoe UI" w:hAnsi="Segoe UI" w:cs="Segoe UI"/>
              </w:rPr>
              <w:t>C. Manuel Gutiérrez Muñoz</w:t>
            </w:r>
          </w:p>
        </w:tc>
        <w:tc>
          <w:tcPr>
            <w:tcW w:w="1701" w:type="dxa"/>
            <w:tcBorders>
              <w:top w:val="single" w:sz="4" w:space="0" w:color="auto"/>
              <w:left w:val="single" w:sz="4" w:space="0" w:color="auto"/>
              <w:bottom w:val="single" w:sz="4" w:space="0" w:color="auto"/>
              <w:right w:val="single" w:sz="4" w:space="0" w:color="auto"/>
            </w:tcBorders>
          </w:tcPr>
          <w:p w14:paraId="72957425" w14:textId="37359C2F" w:rsidR="00464E86" w:rsidRPr="0043563C" w:rsidRDefault="00464E86" w:rsidP="00464E86">
            <w:pPr>
              <w:spacing w:line="276" w:lineRule="auto"/>
              <w:jc w:val="center"/>
              <w:rPr>
                <w:rFonts w:ascii="Segoe UI" w:hAnsi="Segoe UI" w:cs="Segoe UI"/>
              </w:rPr>
            </w:pPr>
            <w:r w:rsidRPr="00C8229E">
              <w:rPr>
                <w:rFonts w:ascii="Segoe UI" w:hAnsi="Segoe UI" w:cs="Segoe UI"/>
              </w:rPr>
              <w:t>Regidor</w:t>
            </w:r>
          </w:p>
        </w:tc>
        <w:tc>
          <w:tcPr>
            <w:tcW w:w="1560" w:type="dxa"/>
            <w:gridSpan w:val="2"/>
          </w:tcPr>
          <w:p w14:paraId="6A95951E" w14:textId="1EB577AA" w:rsidR="00464E86" w:rsidRPr="0043563C" w:rsidRDefault="00464E86" w:rsidP="00464E86">
            <w:pPr>
              <w:spacing w:after="200" w:line="276" w:lineRule="auto"/>
              <w:jc w:val="center"/>
              <w:rPr>
                <w:rFonts w:ascii="Segoe UI" w:hAnsi="Segoe UI" w:cs="Segoe UI"/>
              </w:rPr>
            </w:pPr>
            <w:r w:rsidRPr="00C8229E">
              <w:rPr>
                <w:rFonts w:ascii="Segoe UI" w:hAnsi="Segoe UI" w:cs="Segoe UI"/>
              </w:rPr>
              <w:t>A favor</w:t>
            </w:r>
          </w:p>
        </w:tc>
      </w:tr>
      <w:tr w:rsidR="00464E86" w:rsidRPr="0043563C" w14:paraId="0594CBAB" w14:textId="77777777" w:rsidTr="00464E86">
        <w:trPr>
          <w:gridAfter w:val="2"/>
          <w:wAfter w:w="1560" w:type="dxa"/>
        </w:trPr>
        <w:tc>
          <w:tcPr>
            <w:tcW w:w="850" w:type="dxa"/>
          </w:tcPr>
          <w:p w14:paraId="4FC7B900" w14:textId="32BC7E43" w:rsidR="00464E86" w:rsidRPr="0043563C" w:rsidRDefault="00464E86" w:rsidP="00464E86">
            <w:pPr>
              <w:spacing w:after="200" w:line="276" w:lineRule="auto"/>
              <w:jc w:val="center"/>
              <w:rPr>
                <w:rFonts w:ascii="Segoe UI" w:hAnsi="Segoe UI" w:cs="Segoe UI"/>
              </w:rPr>
            </w:pPr>
            <w:r>
              <w:rPr>
                <w:rFonts w:ascii="Segoe UI" w:hAnsi="Segoe UI" w:cs="Segoe UI"/>
              </w:rPr>
              <w:t>5</w:t>
            </w:r>
          </w:p>
        </w:tc>
        <w:tc>
          <w:tcPr>
            <w:tcW w:w="5245" w:type="dxa"/>
            <w:gridSpan w:val="3"/>
            <w:tcBorders>
              <w:top w:val="single" w:sz="4" w:space="0" w:color="auto"/>
              <w:left w:val="single" w:sz="4" w:space="0" w:color="auto"/>
              <w:bottom w:val="single" w:sz="4" w:space="0" w:color="auto"/>
              <w:right w:val="single" w:sz="4" w:space="0" w:color="auto"/>
            </w:tcBorders>
          </w:tcPr>
          <w:p w14:paraId="3C1113EF" w14:textId="0444B173" w:rsidR="00464E86" w:rsidRPr="0043563C" w:rsidRDefault="00464E86" w:rsidP="00464E86">
            <w:pPr>
              <w:spacing w:line="276" w:lineRule="auto"/>
              <w:ind w:left="720"/>
              <w:contextualSpacing/>
              <w:jc w:val="center"/>
              <w:rPr>
                <w:rFonts w:ascii="Segoe UI" w:hAnsi="Segoe UI" w:cs="Segoe UI"/>
              </w:rPr>
            </w:pPr>
            <w:r w:rsidRPr="00C8229E">
              <w:rPr>
                <w:rFonts w:ascii="Segoe UI" w:hAnsi="Segoe UI" w:cs="Segoe UI"/>
              </w:rPr>
              <w:t>C. Rogelio García Castro</w:t>
            </w:r>
          </w:p>
        </w:tc>
        <w:tc>
          <w:tcPr>
            <w:tcW w:w="1701" w:type="dxa"/>
            <w:tcBorders>
              <w:top w:val="single" w:sz="4" w:space="0" w:color="auto"/>
              <w:left w:val="single" w:sz="4" w:space="0" w:color="auto"/>
              <w:bottom w:val="single" w:sz="4" w:space="0" w:color="auto"/>
              <w:right w:val="single" w:sz="4" w:space="0" w:color="auto"/>
            </w:tcBorders>
          </w:tcPr>
          <w:p w14:paraId="763696FB" w14:textId="5A584BD6" w:rsidR="00464E86" w:rsidRPr="0043563C" w:rsidRDefault="00464E86" w:rsidP="00464E86">
            <w:pPr>
              <w:spacing w:line="276" w:lineRule="auto"/>
              <w:jc w:val="center"/>
              <w:rPr>
                <w:rFonts w:ascii="Segoe UI" w:hAnsi="Segoe UI" w:cs="Segoe UI"/>
              </w:rPr>
            </w:pPr>
            <w:r w:rsidRPr="00C8229E">
              <w:rPr>
                <w:rFonts w:ascii="Segoe UI" w:hAnsi="Segoe UI" w:cs="Segoe UI"/>
              </w:rPr>
              <w:t>Sindico</w:t>
            </w:r>
          </w:p>
        </w:tc>
        <w:tc>
          <w:tcPr>
            <w:tcW w:w="1560" w:type="dxa"/>
            <w:gridSpan w:val="2"/>
          </w:tcPr>
          <w:p w14:paraId="274B0F40" w14:textId="08624064" w:rsidR="00464E86" w:rsidRPr="0043563C" w:rsidRDefault="00464E86" w:rsidP="00464E86">
            <w:pPr>
              <w:spacing w:after="200" w:line="276" w:lineRule="auto"/>
              <w:jc w:val="center"/>
              <w:rPr>
                <w:rFonts w:ascii="Segoe UI" w:hAnsi="Segoe UI" w:cs="Segoe UI"/>
              </w:rPr>
            </w:pPr>
            <w:r w:rsidRPr="00C8229E">
              <w:rPr>
                <w:rFonts w:ascii="Segoe UI" w:hAnsi="Segoe UI" w:cs="Segoe UI"/>
              </w:rPr>
              <w:t>A favor</w:t>
            </w:r>
          </w:p>
        </w:tc>
      </w:tr>
      <w:tr w:rsidR="00464E86" w:rsidRPr="0043563C" w14:paraId="3C4ABBFB" w14:textId="77777777" w:rsidTr="00464E86">
        <w:trPr>
          <w:gridBefore w:val="2"/>
          <w:wBefore w:w="1702" w:type="dxa"/>
        </w:trPr>
        <w:tc>
          <w:tcPr>
            <w:tcW w:w="709" w:type="dxa"/>
          </w:tcPr>
          <w:p w14:paraId="6B297DFB" w14:textId="77777777" w:rsidR="00464E86" w:rsidRPr="0043563C" w:rsidRDefault="00464E86" w:rsidP="00464E86">
            <w:pPr>
              <w:spacing w:after="200" w:line="276" w:lineRule="auto"/>
              <w:jc w:val="center"/>
              <w:rPr>
                <w:rFonts w:ascii="Segoe UI" w:hAnsi="Segoe UI" w:cs="Segoe UI"/>
              </w:rPr>
            </w:pPr>
            <w:r>
              <w:rPr>
                <w:rFonts w:ascii="Segoe UI" w:hAnsi="Segoe UI" w:cs="Segoe UI"/>
              </w:rPr>
              <w:lastRenderedPageBreak/>
              <w:t>6</w:t>
            </w:r>
          </w:p>
        </w:tc>
        <w:tc>
          <w:tcPr>
            <w:tcW w:w="5670" w:type="dxa"/>
            <w:gridSpan w:val="3"/>
            <w:tcBorders>
              <w:top w:val="single" w:sz="4" w:space="0" w:color="auto"/>
              <w:left w:val="single" w:sz="4" w:space="0" w:color="auto"/>
              <w:bottom w:val="single" w:sz="4" w:space="0" w:color="auto"/>
              <w:right w:val="single" w:sz="4" w:space="0" w:color="auto"/>
            </w:tcBorders>
          </w:tcPr>
          <w:p w14:paraId="31D3081C" w14:textId="77777777" w:rsidR="00464E86" w:rsidRPr="0043563C" w:rsidRDefault="00464E86" w:rsidP="00464E86">
            <w:pPr>
              <w:spacing w:line="276" w:lineRule="auto"/>
              <w:ind w:left="720"/>
              <w:contextualSpacing/>
              <w:jc w:val="center"/>
              <w:rPr>
                <w:rFonts w:ascii="Segoe UI" w:hAnsi="Segoe UI" w:cs="Segoe UI"/>
              </w:rPr>
            </w:pPr>
            <w:r w:rsidRPr="00C8229E">
              <w:rPr>
                <w:rFonts w:ascii="Segoe UI" w:hAnsi="Segoe UI" w:cs="Segoe UI"/>
              </w:rPr>
              <w:t>C. Bertha Alicia Castellanos Salcedo</w:t>
            </w:r>
          </w:p>
        </w:tc>
        <w:tc>
          <w:tcPr>
            <w:tcW w:w="1561" w:type="dxa"/>
            <w:gridSpan w:val="2"/>
            <w:tcBorders>
              <w:top w:val="single" w:sz="4" w:space="0" w:color="auto"/>
              <w:left w:val="single" w:sz="4" w:space="0" w:color="auto"/>
              <w:bottom w:val="single" w:sz="4" w:space="0" w:color="auto"/>
              <w:right w:val="single" w:sz="4" w:space="0" w:color="auto"/>
            </w:tcBorders>
          </w:tcPr>
          <w:p w14:paraId="07EAF2D1" w14:textId="77777777" w:rsidR="00464E86" w:rsidRPr="0043563C" w:rsidRDefault="00464E86" w:rsidP="00464E86">
            <w:pPr>
              <w:spacing w:line="276" w:lineRule="auto"/>
              <w:jc w:val="center"/>
              <w:rPr>
                <w:rFonts w:ascii="Segoe UI" w:hAnsi="Segoe UI" w:cs="Segoe UI"/>
              </w:rPr>
            </w:pPr>
            <w:r w:rsidRPr="00C8229E">
              <w:rPr>
                <w:rFonts w:ascii="Segoe UI" w:hAnsi="Segoe UI" w:cs="Segoe UI"/>
              </w:rPr>
              <w:t>Regidora</w:t>
            </w:r>
          </w:p>
        </w:tc>
        <w:tc>
          <w:tcPr>
            <w:tcW w:w="1274" w:type="dxa"/>
          </w:tcPr>
          <w:p w14:paraId="5B71EAD4" w14:textId="77777777" w:rsidR="00464E86" w:rsidRPr="0043563C" w:rsidRDefault="00464E86" w:rsidP="00464E86">
            <w:pPr>
              <w:spacing w:after="200" w:line="276" w:lineRule="auto"/>
              <w:jc w:val="center"/>
              <w:rPr>
                <w:rFonts w:ascii="Segoe UI" w:hAnsi="Segoe UI" w:cs="Segoe UI"/>
              </w:rPr>
            </w:pPr>
            <w:r w:rsidRPr="00C8229E">
              <w:rPr>
                <w:rFonts w:ascii="Segoe UI" w:hAnsi="Segoe UI" w:cs="Segoe UI"/>
              </w:rPr>
              <w:t>A favor</w:t>
            </w:r>
          </w:p>
        </w:tc>
      </w:tr>
      <w:tr w:rsidR="00464E86" w:rsidRPr="0043563C" w14:paraId="4D0E0FA0" w14:textId="77777777" w:rsidTr="00464E86">
        <w:trPr>
          <w:gridBefore w:val="2"/>
          <w:wBefore w:w="1702" w:type="dxa"/>
        </w:trPr>
        <w:tc>
          <w:tcPr>
            <w:tcW w:w="709" w:type="dxa"/>
          </w:tcPr>
          <w:p w14:paraId="1A1A546B" w14:textId="77777777" w:rsidR="00464E86" w:rsidRPr="0043563C" w:rsidRDefault="00464E86" w:rsidP="00464E86">
            <w:pPr>
              <w:spacing w:after="200" w:line="276" w:lineRule="auto"/>
              <w:jc w:val="center"/>
              <w:rPr>
                <w:rFonts w:ascii="Segoe UI" w:hAnsi="Segoe UI" w:cs="Segoe UI"/>
              </w:rPr>
            </w:pPr>
            <w:r>
              <w:rPr>
                <w:rFonts w:ascii="Segoe UI" w:hAnsi="Segoe UI" w:cs="Segoe UI"/>
              </w:rPr>
              <w:t>7</w:t>
            </w:r>
          </w:p>
        </w:tc>
        <w:tc>
          <w:tcPr>
            <w:tcW w:w="5670" w:type="dxa"/>
            <w:gridSpan w:val="3"/>
            <w:tcBorders>
              <w:top w:val="single" w:sz="4" w:space="0" w:color="auto"/>
              <w:left w:val="single" w:sz="4" w:space="0" w:color="auto"/>
              <w:bottom w:val="single" w:sz="4" w:space="0" w:color="auto"/>
              <w:right w:val="single" w:sz="4" w:space="0" w:color="auto"/>
            </w:tcBorders>
          </w:tcPr>
          <w:p w14:paraId="7F25443D" w14:textId="77777777" w:rsidR="00464E86" w:rsidRPr="0043563C" w:rsidRDefault="00464E86" w:rsidP="00464E86">
            <w:pPr>
              <w:spacing w:line="276" w:lineRule="auto"/>
              <w:ind w:left="720"/>
              <w:contextualSpacing/>
              <w:jc w:val="center"/>
              <w:rPr>
                <w:rFonts w:ascii="Segoe UI" w:hAnsi="Segoe UI" w:cs="Segoe UI"/>
              </w:rPr>
            </w:pPr>
            <w:r w:rsidRPr="00C8229E">
              <w:rPr>
                <w:rFonts w:ascii="Segoe UI" w:hAnsi="Segoe UI" w:cs="Segoe UI"/>
              </w:rPr>
              <w:t>C. Edwin Gilberto Fonseca Torres</w:t>
            </w:r>
          </w:p>
        </w:tc>
        <w:tc>
          <w:tcPr>
            <w:tcW w:w="1561" w:type="dxa"/>
            <w:gridSpan w:val="2"/>
            <w:tcBorders>
              <w:top w:val="single" w:sz="4" w:space="0" w:color="auto"/>
              <w:left w:val="single" w:sz="4" w:space="0" w:color="auto"/>
              <w:bottom w:val="single" w:sz="4" w:space="0" w:color="auto"/>
              <w:right w:val="single" w:sz="4" w:space="0" w:color="auto"/>
            </w:tcBorders>
          </w:tcPr>
          <w:p w14:paraId="53B7E147" w14:textId="77777777" w:rsidR="00464E86" w:rsidRPr="0043563C" w:rsidRDefault="00464E86" w:rsidP="00464E86">
            <w:pPr>
              <w:spacing w:line="276" w:lineRule="auto"/>
              <w:jc w:val="center"/>
              <w:rPr>
                <w:rFonts w:ascii="Segoe UI" w:hAnsi="Segoe UI" w:cs="Segoe UI"/>
              </w:rPr>
            </w:pPr>
            <w:r w:rsidRPr="00C8229E">
              <w:rPr>
                <w:rFonts w:ascii="Segoe UI" w:hAnsi="Segoe UI" w:cs="Segoe UI"/>
              </w:rPr>
              <w:t>Regidor</w:t>
            </w:r>
          </w:p>
        </w:tc>
        <w:tc>
          <w:tcPr>
            <w:tcW w:w="1274" w:type="dxa"/>
          </w:tcPr>
          <w:p w14:paraId="504A4A37" w14:textId="77777777" w:rsidR="00464E86" w:rsidRPr="0043563C" w:rsidRDefault="00464E86" w:rsidP="00464E86">
            <w:pPr>
              <w:spacing w:after="200" w:line="276" w:lineRule="auto"/>
              <w:jc w:val="center"/>
              <w:rPr>
                <w:rFonts w:ascii="Segoe UI" w:hAnsi="Segoe UI" w:cs="Segoe UI"/>
              </w:rPr>
            </w:pPr>
            <w:r w:rsidRPr="00C8229E">
              <w:rPr>
                <w:rFonts w:ascii="Segoe UI" w:hAnsi="Segoe UI" w:cs="Segoe UI"/>
              </w:rPr>
              <w:t>A favor</w:t>
            </w:r>
          </w:p>
        </w:tc>
      </w:tr>
      <w:tr w:rsidR="00464E86" w:rsidRPr="0043563C" w14:paraId="61BF6210" w14:textId="77777777" w:rsidTr="00464E86">
        <w:trPr>
          <w:gridBefore w:val="2"/>
          <w:wBefore w:w="1702" w:type="dxa"/>
        </w:trPr>
        <w:tc>
          <w:tcPr>
            <w:tcW w:w="709" w:type="dxa"/>
          </w:tcPr>
          <w:p w14:paraId="2F7A3954" w14:textId="77777777" w:rsidR="00464E86" w:rsidRPr="0043563C" w:rsidRDefault="00464E86" w:rsidP="00464E86">
            <w:pPr>
              <w:spacing w:after="200" w:line="276" w:lineRule="auto"/>
              <w:jc w:val="center"/>
              <w:rPr>
                <w:rFonts w:ascii="Segoe UI" w:hAnsi="Segoe UI" w:cs="Segoe UI"/>
              </w:rPr>
            </w:pPr>
            <w:r>
              <w:rPr>
                <w:rFonts w:ascii="Segoe UI" w:hAnsi="Segoe UI" w:cs="Segoe UI"/>
              </w:rPr>
              <w:t>8</w:t>
            </w:r>
          </w:p>
        </w:tc>
        <w:tc>
          <w:tcPr>
            <w:tcW w:w="5670" w:type="dxa"/>
            <w:gridSpan w:val="3"/>
            <w:tcBorders>
              <w:top w:val="single" w:sz="4" w:space="0" w:color="auto"/>
              <w:left w:val="single" w:sz="4" w:space="0" w:color="auto"/>
              <w:bottom w:val="single" w:sz="4" w:space="0" w:color="auto"/>
              <w:right w:val="single" w:sz="4" w:space="0" w:color="auto"/>
            </w:tcBorders>
          </w:tcPr>
          <w:p w14:paraId="7EF61AF0" w14:textId="77777777" w:rsidR="00464E86" w:rsidRPr="0043563C" w:rsidRDefault="00464E86" w:rsidP="00464E86">
            <w:pPr>
              <w:spacing w:line="276" w:lineRule="auto"/>
              <w:ind w:left="720"/>
              <w:contextualSpacing/>
              <w:jc w:val="center"/>
              <w:rPr>
                <w:rFonts w:ascii="Segoe UI" w:hAnsi="Segoe UI" w:cs="Segoe UI"/>
              </w:rPr>
            </w:pPr>
            <w:r w:rsidRPr="00C8229E">
              <w:rPr>
                <w:rFonts w:ascii="Segoe UI" w:hAnsi="Segoe UI" w:cs="Segoe UI"/>
              </w:rPr>
              <w:t>C. Silvia Iliana Villarruel Gutiérrez</w:t>
            </w:r>
          </w:p>
        </w:tc>
        <w:tc>
          <w:tcPr>
            <w:tcW w:w="1561" w:type="dxa"/>
            <w:gridSpan w:val="2"/>
            <w:tcBorders>
              <w:top w:val="single" w:sz="4" w:space="0" w:color="auto"/>
              <w:left w:val="single" w:sz="4" w:space="0" w:color="auto"/>
              <w:bottom w:val="single" w:sz="4" w:space="0" w:color="auto"/>
              <w:right w:val="single" w:sz="4" w:space="0" w:color="auto"/>
            </w:tcBorders>
          </w:tcPr>
          <w:p w14:paraId="427457B5" w14:textId="77777777" w:rsidR="00464E86" w:rsidRPr="0043563C" w:rsidRDefault="00464E86" w:rsidP="00464E86">
            <w:pPr>
              <w:spacing w:line="276" w:lineRule="auto"/>
              <w:jc w:val="center"/>
              <w:rPr>
                <w:rFonts w:ascii="Segoe UI" w:hAnsi="Segoe UI" w:cs="Segoe UI"/>
              </w:rPr>
            </w:pPr>
            <w:r w:rsidRPr="00C8229E">
              <w:rPr>
                <w:rFonts w:ascii="Segoe UI" w:hAnsi="Segoe UI" w:cs="Segoe UI"/>
              </w:rPr>
              <w:t>Regidora</w:t>
            </w:r>
          </w:p>
        </w:tc>
        <w:tc>
          <w:tcPr>
            <w:tcW w:w="1274" w:type="dxa"/>
          </w:tcPr>
          <w:p w14:paraId="0455919A" w14:textId="77777777" w:rsidR="00464E86" w:rsidRPr="0043563C" w:rsidRDefault="00464E86" w:rsidP="00464E86">
            <w:pPr>
              <w:spacing w:after="200" w:line="276" w:lineRule="auto"/>
              <w:jc w:val="center"/>
              <w:rPr>
                <w:rFonts w:ascii="Segoe UI" w:hAnsi="Segoe UI" w:cs="Segoe UI"/>
              </w:rPr>
            </w:pPr>
            <w:r w:rsidRPr="00C8229E">
              <w:rPr>
                <w:rFonts w:ascii="Segoe UI" w:hAnsi="Segoe UI" w:cs="Segoe UI"/>
              </w:rPr>
              <w:t>A favor</w:t>
            </w:r>
          </w:p>
        </w:tc>
      </w:tr>
      <w:tr w:rsidR="00464E86" w:rsidRPr="0043563C" w14:paraId="38A404E9" w14:textId="77777777" w:rsidTr="00464E86">
        <w:trPr>
          <w:gridBefore w:val="2"/>
          <w:wBefore w:w="1702" w:type="dxa"/>
        </w:trPr>
        <w:tc>
          <w:tcPr>
            <w:tcW w:w="709" w:type="dxa"/>
          </w:tcPr>
          <w:p w14:paraId="0621E498" w14:textId="77777777" w:rsidR="00464E86" w:rsidRPr="0043563C" w:rsidRDefault="00464E86" w:rsidP="00464E86">
            <w:pPr>
              <w:spacing w:after="200" w:line="276" w:lineRule="auto"/>
              <w:jc w:val="center"/>
              <w:rPr>
                <w:rFonts w:ascii="Segoe UI" w:hAnsi="Segoe UI" w:cs="Segoe UI"/>
              </w:rPr>
            </w:pPr>
            <w:r>
              <w:rPr>
                <w:rFonts w:ascii="Segoe UI" w:hAnsi="Segoe UI" w:cs="Segoe UI"/>
              </w:rPr>
              <w:t>9</w:t>
            </w:r>
          </w:p>
        </w:tc>
        <w:tc>
          <w:tcPr>
            <w:tcW w:w="5670" w:type="dxa"/>
            <w:gridSpan w:val="3"/>
            <w:tcBorders>
              <w:top w:val="single" w:sz="4" w:space="0" w:color="auto"/>
              <w:left w:val="single" w:sz="4" w:space="0" w:color="auto"/>
              <w:bottom w:val="single" w:sz="4" w:space="0" w:color="auto"/>
              <w:right w:val="single" w:sz="4" w:space="0" w:color="auto"/>
            </w:tcBorders>
          </w:tcPr>
          <w:p w14:paraId="5D4B5A75" w14:textId="77777777" w:rsidR="00464E86" w:rsidRPr="0043563C" w:rsidRDefault="00464E86" w:rsidP="00464E86">
            <w:pPr>
              <w:spacing w:line="276" w:lineRule="auto"/>
              <w:ind w:left="720"/>
              <w:contextualSpacing/>
              <w:jc w:val="center"/>
              <w:rPr>
                <w:rFonts w:ascii="Segoe UI" w:hAnsi="Segoe UI" w:cs="Segoe UI"/>
              </w:rPr>
            </w:pPr>
            <w:r w:rsidRPr="00C8229E">
              <w:rPr>
                <w:rFonts w:ascii="Segoe UI" w:hAnsi="Segoe UI" w:cs="Segoe UI"/>
              </w:rPr>
              <w:t xml:space="preserve">C. </w:t>
            </w:r>
            <w:r>
              <w:rPr>
                <w:rFonts w:ascii="Segoe UI" w:hAnsi="Segoe UI" w:cs="Segoe UI"/>
              </w:rPr>
              <w:t>Cristian</w:t>
            </w:r>
            <w:r w:rsidRPr="00C8229E">
              <w:rPr>
                <w:rFonts w:ascii="Segoe UI" w:hAnsi="Segoe UI" w:cs="Segoe UI"/>
              </w:rPr>
              <w:t xml:space="preserve"> Daniel Salas Bravo</w:t>
            </w:r>
          </w:p>
        </w:tc>
        <w:tc>
          <w:tcPr>
            <w:tcW w:w="1561" w:type="dxa"/>
            <w:gridSpan w:val="2"/>
            <w:tcBorders>
              <w:top w:val="single" w:sz="4" w:space="0" w:color="auto"/>
              <w:left w:val="single" w:sz="4" w:space="0" w:color="auto"/>
              <w:bottom w:val="single" w:sz="4" w:space="0" w:color="auto"/>
              <w:right w:val="single" w:sz="4" w:space="0" w:color="auto"/>
            </w:tcBorders>
          </w:tcPr>
          <w:p w14:paraId="2EDA2008" w14:textId="77777777" w:rsidR="00464E86" w:rsidRPr="0043563C" w:rsidRDefault="00464E86" w:rsidP="00464E86">
            <w:pPr>
              <w:spacing w:line="276" w:lineRule="auto"/>
              <w:jc w:val="center"/>
              <w:rPr>
                <w:rFonts w:ascii="Segoe UI" w:hAnsi="Segoe UI" w:cs="Segoe UI"/>
              </w:rPr>
            </w:pPr>
            <w:r w:rsidRPr="00C8229E">
              <w:rPr>
                <w:rFonts w:ascii="Segoe UI" w:hAnsi="Segoe UI" w:cs="Segoe UI"/>
              </w:rPr>
              <w:t>Regidor</w:t>
            </w:r>
          </w:p>
        </w:tc>
        <w:tc>
          <w:tcPr>
            <w:tcW w:w="1274" w:type="dxa"/>
          </w:tcPr>
          <w:p w14:paraId="010BB178" w14:textId="77777777" w:rsidR="00464E86" w:rsidRPr="0043563C" w:rsidRDefault="00464E86" w:rsidP="00464E86">
            <w:pPr>
              <w:spacing w:after="200" w:line="276" w:lineRule="auto"/>
              <w:jc w:val="center"/>
              <w:rPr>
                <w:rFonts w:ascii="Segoe UI" w:hAnsi="Segoe UI" w:cs="Segoe UI"/>
              </w:rPr>
            </w:pPr>
            <w:r>
              <w:rPr>
                <w:rFonts w:ascii="Segoe UI" w:hAnsi="Segoe UI" w:cs="Segoe UI"/>
              </w:rPr>
              <w:t>A favor</w:t>
            </w:r>
          </w:p>
        </w:tc>
      </w:tr>
      <w:tr w:rsidR="00464E86" w:rsidRPr="0043563C" w14:paraId="78444FA6" w14:textId="77777777" w:rsidTr="00464E86">
        <w:trPr>
          <w:gridBefore w:val="2"/>
          <w:wBefore w:w="1702" w:type="dxa"/>
        </w:trPr>
        <w:tc>
          <w:tcPr>
            <w:tcW w:w="709" w:type="dxa"/>
          </w:tcPr>
          <w:p w14:paraId="075D40F5" w14:textId="77777777" w:rsidR="00464E86" w:rsidRPr="0043563C" w:rsidRDefault="00464E86" w:rsidP="00464E86">
            <w:pPr>
              <w:spacing w:after="200" w:line="276" w:lineRule="auto"/>
              <w:jc w:val="center"/>
              <w:rPr>
                <w:rFonts w:ascii="Segoe UI" w:hAnsi="Segoe UI" w:cs="Segoe UI"/>
              </w:rPr>
            </w:pPr>
            <w:r w:rsidRPr="00C8229E">
              <w:rPr>
                <w:rFonts w:ascii="Segoe UI" w:hAnsi="Segoe UI" w:cs="Segoe UI"/>
              </w:rPr>
              <w:t>1</w:t>
            </w:r>
            <w:r>
              <w:rPr>
                <w:rFonts w:ascii="Segoe UI" w:hAnsi="Segoe UI" w:cs="Segoe UI"/>
              </w:rPr>
              <w:t>0</w:t>
            </w:r>
          </w:p>
        </w:tc>
        <w:tc>
          <w:tcPr>
            <w:tcW w:w="5670" w:type="dxa"/>
            <w:gridSpan w:val="3"/>
            <w:tcBorders>
              <w:top w:val="single" w:sz="4" w:space="0" w:color="auto"/>
              <w:left w:val="single" w:sz="4" w:space="0" w:color="auto"/>
              <w:bottom w:val="single" w:sz="4" w:space="0" w:color="auto"/>
              <w:right w:val="single" w:sz="4" w:space="0" w:color="auto"/>
            </w:tcBorders>
          </w:tcPr>
          <w:p w14:paraId="1F919B92" w14:textId="77777777" w:rsidR="00464E86" w:rsidRPr="0043563C" w:rsidRDefault="00464E86" w:rsidP="00464E86">
            <w:pPr>
              <w:spacing w:line="276" w:lineRule="auto"/>
              <w:ind w:left="720"/>
              <w:contextualSpacing/>
              <w:jc w:val="center"/>
              <w:rPr>
                <w:rFonts w:ascii="Segoe UI" w:hAnsi="Segoe UI" w:cs="Segoe UI"/>
              </w:rPr>
            </w:pPr>
            <w:r w:rsidRPr="00C8229E">
              <w:rPr>
                <w:rFonts w:ascii="Segoe UI" w:hAnsi="Segoe UI" w:cs="Segoe UI"/>
              </w:rPr>
              <w:t>C. Marisol Villa Nápoles</w:t>
            </w:r>
          </w:p>
        </w:tc>
        <w:tc>
          <w:tcPr>
            <w:tcW w:w="1561" w:type="dxa"/>
            <w:gridSpan w:val="2"/>
            <w:tcBorders>
              <w:top w:val="single" w:sz="4" w:space="0" w:color="auto"/>
              <w:left w:val="single" w:sz="4" w:space="0" w:color="auto"/>
              <w:bottom w:val="single" w:sz="4" w:space="0" w:color="auto"/>
              <w:right w:val="single" w:sz="4" w:space="0" w:color="auto"/>
            </w:tcBorders>
          </w:tcPr>
          <w:p w14:paraId="3009FC18" w14:textId="77777777" w:rsidR="00464E86" w:rsidRPr="0043563C" w:rsidRDefault="00464E86" w:rsidP="00464E86">
            <w:pPr>
              <w:spacing w:line="276" w:lineRule="auto"/>
              <w:jc w:val="center"/>
              <w:rPr>
                <w:rFonts w:ascii="Segoe UI" w:hAnsi="Segoe UI" w:cs="Segoe UI"/>
              </w:rPr>
            </w:pPr>
            <w:r w:rsidRPr="00C8229E">
              <w:rPr>
                <w:rFonts w:ascii="Segoe UI" w:hAnsi="Segoe UI" w:cs="Segoe UI"/>
              </w:rPr>
              <w:t>Regidora</w:t>
            </w:r>
          </w:p>
        </w:tc>
        <w:tc>
          <w:tcPr>
            <w:tcW w:w="1274" w:type="dxa"/>
          </w:tcPr>
          <w:p w14:paraId="0A18E636" w14:textId="77777777" w:rsidR="00464E86" w:rsidRPr="0043563C" w:rsidRDefault="00464E86" w:rsidP="00464E86">
            <w:pPr>
              <w:spacing w:after="200" w:line="276" w:lineRule="auto"/>
              <w:jc w:val="center"/>
              <w:rPr>
                <w:rFonts w:ascii="Segoe UI" w:hAnsi="Segoe UI" w:cs="Segoe UI"/>
              </w:rPr>
            </w:pPr>
            <w:r>
              <w:rPr>
                <w:rFonts w:ascii="Segoe UI" w:hAnsi="Segoe UI" w:cs="Segoe UI"/>
              </w:rPr>
              <w:t>A favor</w:t>
            </w:r>
          </w:p>
        </w:tc>
      </w:tr>
      <w:tr w:rsidR="00464E86" w:rsidRPr="0043563C" w14:paraId="58518BE7" w14:textId="77777777" w:rsidTr="00464E86">
        <w:trPr>
          <w:gridBefore w:val="2"/>
          <w:wBefore w:w="1702" w:type="dxa"/>
        </w:trPr>
        <w:tc>
          <w:tcPr>
            <w:tcW w:w="709" w:type="dxa"/>
          </w:tcPr>
          <w:p w14:paraId="6FB08FAF" w14:textId="77777777" w:rsidR="00464E86" w:rsidRPr="0043563C" w:rsidRDefault="00464E86" w:rsidP="00464E86">
            <w:pPr>
              <w:spacing w:after="200" w:line="276" w:lineRule="auto"/>
              <w:jc w:val="center"/>
              <w:rPr>
                <w:rFonts w:ascii="Segoe UI" w:hAnsi="Segoe UI" w:cs="Segoe UI"/>
              </w:rPr>
            </w:pPr>
            <w:r w:rsidRPr="00C8229E">
              <w:rPr>
                <w:rFonts w:ascii="Segoe UI" w:hAnsi="Segoe UI" w:cs="Segoe UI"/>
              </w:rPr>
              <w:t>1</w:t>
            </w:r>
            <w:r>
              <w:rPr>
                <w:rFonts w:ascii="Segoe UI" w:hAnsi="Segoe UI" w:cs="Segoe UI"/>
              </w:rPr>
              <w:t>1</w:t>
            </w:r>
          </w:p>
        </w:tc>
        <w:tc>
          <w:tcPr>
            <w:tcW w:w="5670" w:type="dxa"/>
            <w:gridSpan w:val="3"/>
            <w:tcBorders>
              <w:top w:val="single" w:sz="4" w:space="0" w:color="auto"/>
              <w:left w:val="single" w:sz="4" w:space="0" w:color="auto"/>
              <w:bottom w:val="single" w:sz="4" w:space="0" w:color="auto"/>
              <w:right w:val="single" w:sz="4" w:space="0" w:color="auto"/>
            </w:tcBorders>
          </w:tcPr>
          <w:p w14:paraId="63851A7E" w14:textId="77777777" w:rsidR="00464E86" w:rsidRPr="0043563C" w:rsidRDefault="00464E86" w:rsidP="00464E86">
            <w:pPr>
              <w:spacing w:line="276" w:lineRule="auto"/>
              <w:ind w:left="720"/>
              <w:contextualSpacing/>
              <w:jc w:val="center"/>
              <w:rPr>
                <w:rFonts w:ascii="Segoe UI" w:hAnsi="Segoe UI" w:cs="Segoe UI"/>
              </w:rPr>
            </w:pPr>
            <w:r w:rsidRPr="00C8229E">
              <w:rPr>
                <w:rFonts w:ascii="Segoe UI" w:hAnsi="Segoe UI" w:cs="Segoe UI"/>
              </w:rPr>
              <w:t>C. Marcela Martínez Leal</w:t>
            </w:r>
          </w:p>
        </w:tc>
        <w:tc>
          <w:tcPr>
            <w:tcW w:w="1561" w:type="dxa"/>
            <w:gridSpan w:val="2"/>
            <w:tcBorders>
              <w:top w:val="single" w:sz="4" w:space="0" w:color="auto"/>
              <w:left w:val="single" w:sz="4" w:space="0" w:color="auto"/>
              <w:bottom w:val="single" w:sz="4" w:space="0" w:color="auto"/>
              <w:right w:val="single" w:sz="4" w:space="0" w:color="auto"/>
            </w:tcBorders>
          </w:tcPr>
          <w:p w14:paraId="04563F99" w14:textId="77777777" w:rsidR="00464E86" w:rsidRPr="0043563C" w:rsidRDefault="00464E86" w:rsidP="00464E86">
            <w:pPr>
              <w:spacing w:line="276" w:lineRule="auto"/>
              <w:jc w:val="center"/>
              <w:rPr>
                <w:rFonts w:ascii="Segoe UI" w:hAnsi="Segoe UI" w:cs="Segoe UI"/>
              </w:rPr>
            </w:pPr>
            <w:r w:rsidRPr="00C8229E">
              <w:rPr>
                <w:rFonts w:ascii="Segoe UI" w:hAnsi="Segoe UI" w:cs="Segoe UI"/>
              </w:rPr>
              <w:t>Regidora</w:t>
            </w:r>
          </w:p>
        </w:tc>
        <w:tc>
          <w:tcPr>
            <w:tcW w:w="1274" w:type="dxa"/>
          </w:tcPr>
          <w:p w14:paraId="7BD292AA" w14:textId="77777777" w:rsidR="00464E86" w:rsidRPr="0043563C" w:rsidRDefault="00464E86" w:rsidP="00464E86">
            <w:pPr>
              <w:spacing w:after="200" w:line="276" w:lineRule="auto"/>
              <w:jc w:val="center"/>
              <w:rPr>
                <w:rFonts w:ascii="Segoe UI" w:hAnsi="Segoe UI" w:cs="Segoe UI"/>
              </w:rPr>
            </w:pPr>
            <w:r>
              <w:rPr>
                <w:rFonts w:ascii="Segoe UI" w:hAnsi="Segoe UI" w:cs="Segoe UI"/>
              </w:rPr>
              <w:t>A favor</w:t>
            </w:r>
          </w:p>
        </w:tc>
      </w:tr>
      <w:tr w:rsidR="00464E86" w:rsidRPr="0043563C" w14:paraId="25E85333" w14:textId="77777777" w:rsidTr="00464E86">
        <w:trPr>
          <w:gridBefore w:val="2"/>
          <w:wBefore w:w="1702" w:type="dxa"/>
        </w:trPr>
        <w:tc>
          <w:tcPr>
            <w:tcW w:w="709" w:type="dxa"/>
          </w:tcPr>
          <w:p w14:paraId="4B70F868" w14:textId="04DD59E9" w:rsidR="00464E86" w:rsidRPr="0043563C" w:rsidRDefault="00464E86" w:rsidP="00464E86">
            <w:pPr>
              <w:spacing w:after="200" w:line="276" w:lineRule="auto"/>
              <w:jc w:val="center"/>
              <w:rPr>
                <w:rFonts w:ascii="Segoe UI" w:hAnsi="Segoe UI" w:cs="Segoe UI"/>
              </w:rPr>
            </w:pPr>
            <w:r>
              <w:rPr>
                <w:rFonts w:ascii="Segoe UI" w:hAnsi="Segoe UI" w:cs="Segoe UI"/>
              </w:rPr>
              <w:t>12</w:t>
            </w:r>
          </w:p>
        </w:tc>
        <w:tc>
          <w:tcPr>
            <w:tcW w:w="5670" w:type="dxa"/>
            <w:gridSpan w:val="3"/>
            <w:tcBorders>
              <w:top w:val="single" w:sz="4" w:space="0" w:color="auto"/>
              <w:left w:val="single" w:sz="4" w:space="0" w:color="auto"/>
              <w:bottom w:val="single" w:sz="4" w:space="0" w:color="auto"/>
              <w:right w:val="single" w:sz="4" w:space="0" w:color="auto"/>
            </w:tcBorders>
          </w:tcPr>
          <w:p w14:paraId="47F67F4E" w14:textId="3ACEE2A3" w:rsidR="00464E86" w:rsidRPr="0043563C" w:rsidRDefault="00464E86" w:rsidP="00464E86">
            <w:pPr>
              <w:spacing w:line="276" w:lineRule="auto"/>
              <w:ind w:left="720"/>
              <w:contextualSpacing/>
              <w:jc w:val="center"/>
              <w:rPr>
                <w:rFonts w:ascii="Segoe UI" w:hAnsi="Segoe UI" w:cs="Segoe UI"/>
              </w:rPr>
            </w:pPr>
            <w:r w:rsidRPr="00C8229E">
              <w:rPr>
                <w:rFonts w:ascii="Segoe UI" w:hAnsi="Segoe UI" w:cs="Segoe UI"/>
              </w:rPr>
              <w:t xml:space="preserve">C. </w:t>
            </w:r>
            <w:r>
              <w:rPr>
                <w:rFonts w:ascii="Segoe UI" w:hAnsi="Segoe UI" w:cs="Segoe UI"/>
              </w:rPr>
              <w:t>Josué Ávila Moreno</w:t>
            </w:r>
          </w:p>
        </w:tc>
        <w:tc>
          <w:tcPr>
            <w:tcW w:w="1561" w:type="dxa"/>
            <w:gridSpan w:val="2"/>
            <w:tcBorders>
              <w:top w:val="single" w:sz="4" w:space="0" w:color="auto"/>
              <w:left w:val="single" w:sz="4" w:space="0" w:color="auto"/>
              <w:bottom w:val="single" w:sz="4" w:space="0" w:color="auto"/>
              <w:right w:val="single" w:sz="4" w:space="0" w:color="auto"/>
            </w:tcBorders>
          </w:tcPr>
          <w:p w14:paraId="567E9ECA" w14:textId="2DD95A63" w:rsidR="00464E86" w:rsidRPr="0043563C" w:rsidRDefault="00464E86" w:rsidP="00464E86">
            <w:pPr>
              <w:spacing w:line="276" w:lineRule="auto"/>
              <w:jc w:val="center"/>
              <w:rPr>
                <w:rFonts w:ascii="Segoe UI" w:hAnsi="Segoe UI" w:cs="Segoe UI"/>
              </w:rPr>
            </w:pPr>
            <w:r w:rsidRPr="00C8229E">
              <w:rPr>
                <w:rFonts w:ascii="Segoe UI" w:hAnsi="Segoe UI" w:cs="Segoe UI"/>
              </w:rPr>
              <w:t>Regidor</w:t>
            </w:r>
          </w:p>
        </w:tc>
        <w:tc>
          <w:tcPr>
            <w:tcW w:w="1274" w:type="dxa"/>
          </w:tcPr>
          <w:p w14:paraId="529E81D9" w14:textId="066D5346" w:rsidR="00464E86" w:rsidRPr="0043563C" w:rsidRDefault="00464E86" w:rsidP="00464E86">
            <w:pPr>
              <w:spacing w:after="200" w:line="276" w:lineRule="auto"/>
              <w:jc w:val="center"/>
              <w:rPr>
                <w:rFonts w:ascii="Segoe UI" w:hAnsi="Segoe UI" w:cs="Segoe UI"/>
              </w:rPr>
            </w:pPr>
            <w:r>
              <w:rPr>
                <w:rFonts w:ascii="Segoe UI" w:hAnsi="Segoe UI" w:cs="Segoe UI"/>
              </w:rPr>
              <w:t>A favor</w:t>
            </w:r>
          </w:p>
        </w:tc>
      </w:tr>
      <w:tr w:rsidR="00464E86" w:rsidRPr="0043563C" w14:paraId="2A5D035B" w14:textId="77777777" w:rsidTr="00464E86">
        <w:trPr>
          <w:gridBefore w:val="2"/>
          <w:wBefore w:w="1702" w:type="dxa"/>
        </w:trPr>
        <w:tc>
          <w:tcPr>
            <w:tcW w:w="709" w:type="dxa"/>
          </w:tcPr>
          <w:p w14:paraId="3257624E" w14:textId="2B204699" w:rsidR="00464E86" w:rsidRPr="0043563C" w:rsidRDefault="00464E86" w:rsidP="00464E86">
            <w:pPr>
              <w:spacing w:after="200" w:line="276" w:lineRule="auto"/>
              <w:jc w:val="center"/>
              <w:rPr>
                <w:rFonts w:ascii="Segoe UI" w:hAnsi="Segoe UI" w:cs="Segoe UI"/>
              </w:rPr>
            </w:pPr>
            <w:r w:rsidRPr="00C8229E">
              <w:rPr>
                <w:rFonts w:ascii="Segoe UI" w:hAnsi="Segoe UI" w:cs="Segoe UI"/>
              </w:rPr>
              <w:t>1</w:t>
            </w:r>
            <w:r>
              <w:rPr>
                <w:rFonts w:ascii="Segoe UI" w:hAnsi="Segoe UI" w:cs="Segoe UI"/>
              </w:rPr>
              <w:t>3</w:t>
            </w:r>
          </w:p>
        </w:tc>
        <w:tc>
          <w:tcPr>
            <w:tcW w:w="5670" w:type="dxa"/>
            <w:gridSpan w:val="3"/>
            <w:tcBorders>
              <w:top w:val="single" w:sz="4" w:space="0" w:color="auto"/>
              <w:left w:val="single" w:sz="4" w:space="0" w:color="auto"/>
              <w:bottom w:val="single" w:sz="4" w:space="0" w:color="auto"/>
              <w:right w:val="single" w:sz="4" w:space="0" w:color="auto"/>
            </w:tcBorders>
          </w:tcPr>
          <w:p w14:paraId="5D63108B" w14:textId="10412ED5" w:rsidR="00464E86" w:rsidRPr="0043563C" w:rsidRDefault="00464E86" w:rsidP="00464E86">
            <w:pPr>
              <w:spacing w:line="276" w:lineRule="auto"/>
              <w:ind w:left="720"/>
              <w:contextualSpacing/>
              <w:jc w:val="center"/>
              <w:rPr>
                <w:rFonts w:ascii="Segoe UI" w:hAnsi="Segoe UI" w:cs="Segoe UI"/>
              </w:rPr>
            </w:pPr>
            <w:r w:rsidRPr="00C8229E">
              <w:rPr>
                <w:rFonts w:ascii="Segoe UI" w:hAnsi="Segoe UI" w:cs="Segoe UI"/>
              </w:rPr>
              <w:t>C. Raúl Sánchez Jiménez</w:t>
            </w:r>
          </w:p>
        </w:tc>
        <w:tc>
          <w:tcPr>
            <w:tcW w:w="1561" w:type="dxa"/>
            <w:gridSpan w:val="2"/>
            <w:tcBorders>
              <w:top w:val="single" w:sz="4" w:space="0" w:color="auto"/>
              <w:left w:val="single" w:sz="4" w:space="0" w:color="auto"/>
              <w:bottom w:val="single" w:sz="4" w:space="0" w:color="auto"/>
              <w:right w:val="single" w:sz="4" w:space="0" w:color="auto"/>
            </w:tcBorders>
          </w:tcPr>
          <w:p w14:paraId="3C7E85E7" w14:textId="2FAE4D4A" w:rsidR="00464E86" w:rsidRPr="0043563C" w:rsidRDefault="00464E86" w:rsidP="00464E86">
            <w:pPr>
              <w:spacing w:line="276" w:lineRule="auto"/>
              <w:jc w:val="center"/>
              <w:rPr>
                <w:rFonts w:ascii="Segoe UI" w:hAnsi="Segoe UI" w:cs="Segoe UI"/>
              </w:rPr>
            </w:pPr>
            <w:r w:rsidRPr="00C8229E">
              <w:rPr>
                <w:rFonts w:ascii="Segoe UI" w:hAnsi="Segoe UI" w:cs="Segoe UI"/>
              </w:rPr>
              <w:t>Regidor</w:t>
            </w:r>
          </w:p>
        </w:tc>
        <w:tc>
          <w:tcPr>
            <w:tcW w:w="1274" w:type="dxa"/>
          </w:tcPr>
          <w:p w14:paraId="5CE3CDDA" w14:textId="4CD7D44B" w:rsidR="00464E86" w:rsidRPr="0043563C" w:rsidRDefault="00464E86" w:rsidP="00464E86">
            <w:pPr>
              <w:spacing w:after="200" w:line="276" w:lineRule="auto"/>
              <w:jc w:val="center"/>
              <w:rPr>
                <w:rFonts w:ascii="Segoe UI" w:hAnsi="Segoe UI" w:cs="Segoe UI"/>
              </w:rPr>
            </w:pPr>
            <w:r>
              <w:rPr>
                <w:rFonts w:ascii="Segoe UI" w:hAnsi="Segoe UI" w:cs="Segoe UI"/>
              </w:rPr>
              <w:t>A favor</w:t>
            </w:r>
          </w:p>
        </w:tc>
      </w:tr>
    </w:tbl>
    <w:p w14:paraId="302998F1" w14:textId="77777777" w:rsidR="0043563C" w:rsidRPr="0043563C" w:rsidRDefault="0043563C" w:rsidP="00464E86">
      <w:pPr>
        <w:spacing w:after="0" w:line="360" w:lineRule="auto"/>
        <w:ind w:left="851" w:right="-705"/>
        <w:jc w:val="both"/>
        <w:rPr>
          <w:rFonts w:ascii="Segoe UI" w:eastAsia="Calibri" w:hAnsi="Segoe UI" w:cs="Segoe UI"/>
          <w:i/>
          <w:iCs/>
          <w:kern w:val="0"/>
          <w:lang w:eastAsia="es-ES"/>
          <w14:ligatures w14:val="none"/>
        </w:rPr>
      </w:pPr>
    </w:p>
    <w:p w14:paraId="04870E41" w14:textId="682849DE" w:rsidR="00F45E41" w:rsidRDefault="0043563C" w:rsidP="00F45E41">
      <w:pPr>
        <w:spacing w:after="0" w:line="360" w:lineRule="auto"/>
        <w:ind w:left="851" w:right="-705"/>
        <w:jc w:val="both"/>
        <w:rPr>
          <w:rFonts w:ascii="Segoe UI" w:hAnsi="Segoe UI" w:cs="Segoe UI"/>
          <w:bCs/>
          <w:i/>
          <w:iCs/>
          <w:kern w:val="0"/>
          <w14:ligatures w14:val="none"/>
        </w:rPr>
      </w:pPr>
      <w:r w:rsidRPr="0043563C">
        <w:rPr>
          <w:rFonts w:ascii="Segoe UI" w:eastAsia="Calibri" w:hAnsi="Segoe UI" w:cs="Segoe UI"/>
          <w:b/>
          <w:bCs/>
          <w:kern w:val="0"/>
          <w:lang w:eastAsia="es-ES"/>
          <w14:ligatures w14:val="none"/>
        </w:rPr>
        <w:t xml:space="preserve">DÉCIMO SEXTO PUNTO.- </w:t>
      </w:r>
      <w:r w:rsidR="003714BE">
        <w:rPr>
          <w:rFonts w:ascii="Segoe UI" w:eastAsia="Calibri" w:hAnsi="Segoe UI" w:cs="Segoe UI"/>
          <w:bCs/>
          <w:kern w:val="0"/>
          <w:lang w:eastAsia="es-ES"/>
          <w14:ligatures w14:val="none"/>
        </w:rPr>
        <w:t>Dice</w:t>
      </w:r>
      <w:r w:rsidRPr="0043563C">
        <w:rPr>
          <w:rFonts w:ascii="Segoe UI" w:eastAsia="Calibri" w:hAnsi="Segoe UI" w:cs="Segoe UI"/>
          <w:bCs/>
          <w:kern w:val="0"/>
          <w:lang w:eastAsia="es-ES"/>
          <w14:ligatures w14:val="none"/>
        </w:rPr>
        <w:t xml:space="preserve">: </w:t>
      </w:r>
      <w:r w:rsidR="00172DE5" w:rsidRPr="00172DE5">
        <w:rPr>
          <w:rFonts w:ascii="Segoe UI" w:eastAsia="Calibri" w:hAnsi="Segoe UI" w:cs="Segoe UI"/>
          <w:b/>
          <w:bCs/>
          <w:kern w:val="0"/>
          <w:lang w:eastAsia="es-ES"/>
          <w14:ligatures w14:val="none"/>
        </w:rPr>
        <w:t>ANÁLISIS, DISCUSIÓN Y EN SU CASO APROBACIÓN DE LA INICIATIVA DE ACUERDO CON CARÁCTER DE DICTAMEN, EN SU MODALIDAD DE DISPOSICIÓN ADMINISTRATIVA, QUE TIENE POR OBJETO ELEVAR AL HONORABLE AYUNTAMIENTO DE OCOTLÁN, JALISCO, LA TERCERA MODIFICACIÓN AL PRESUPUESTO DE EGRESOS PARA EL EJERCICIO FISCAL 2025, PRESENTADA POR LA PRESIDENTA MUNICIPAL DEYSI NALLELY ÁNGEL HERNÁNDEZ</w:t>
      </w:r>
      <w:r w:rsidRPr="0043563C">
        <w:rPr>
          <w:rFonts w:ascii="Segoe UI" w:hAnsi="Segoe UI" w:cs="Segoe UI"/>
          <w:b/>
          <w:kern w:val="0"/>
          <w14:ligatures w14:val="none"/>
        </w:rPr>
        <w:t xml:space="preserve">; </w:t>
      </w:r>
      <w:r w:rsidRPr="0043563C">
        <w:rPr>
          <w:rFonts w:ascii="Segoe UI" w:hAnsi="Segoe UI" w:cs="Segoe UI"/>
          <w:bCs/>
          <w:kern w:val="0"/>
          <w14:ligatures w14:val="none"/>
        </w:rPr>
        <w:t xml:space="preserve">la Presidenta Municipal, </w:t>
      </w:r>
      <w:r w:rsidRPr="0043563C">
        <w:rPr>
          <w:rFonts w:ascii="Segoe UI" w:hAnsi="Segoe UI" w:cs="Segoe UI"/>
          <w:b/>
          <w:kern w:val="0"/>
          <w14:ligatures w14:val="none"/>
        </w:rPr>
        <w:t>C. Deysi Nallely Ángel Hernández</w:t>
      </w:r>
      <w:r w:rsidRPr="0043563C">
        <w:rPr>
          <w:rFonts w:ascii="Segoe UI" w:hAnsi="Segoe UI" w:cs="Segoe UI"/>
          <w:bCs/>
          <w:kern w:val="0"/>
          <w14:ligatures w14:val="none"/>
        </w:rPr>
        <w:t xml:space="preserve">, solicitó. </w:t>
      </w:r>
      <w:r w:rsidRPr="0043563C">
        <w:rPr>
          <w:rFonts w:ascii="Segoe UI" w:hAnsi="Segoe UI" w:cs="Segoe UI"/>
          <w:bCs/>
          <w:i/>
          <w:iCs/>
          <w:kern w:val="0"/>
          <w14:ligatures w14:val="none"/>
        </w:rPr>
        <w:t>“Le pido a la Secretario General de cuenta de este punto”. - - -</w:t>
      </w:r>
      <w:r w:rsidR="00F45E41">
        <w:rPr>
          <w:rFonts w:ascii="Segoe UI" w:hAnsi="Segoe UI" w:cs="Segoe UI"/>
          <w:bCs/>
          <w:i/>
          <w:iCs/>
          <w:kern w:val="0"/>
          <w14:ligatures w14:val="none"/>
        </w:rPr>
        <w:t xml:space="preserve"> - - - - </w:t>
      </w:r>
    </w:p>
    <w:p w14:paraId="7EE6F1CC" w14:textId="77777777" w:rsidR="00F45E41" w:rsidRDefault="00F45E41" w:rsidP="00F45E41">
      <w:pPr>
        <w:spacing w:after="0" w:line="360" w:lineRule="auto"/>
        <w:ind w:left="851" w:right="-705"/>
        <w:jc w:val="both"/>
        <w:rPr>
          <w:rFonts w:ascii="Segoe UI" w:eastAsia="Calibri" w:hAnsi="Segoe UI" w:cs="Segoe UI"/>
          <w:bCs/>
          <w:iCs/>
          <w:kern w:val="0"/>
          <w:lang w:eastAsia="es-ES"/>
          <w14:ligatures w14:val="none"/>
        </w:rPr>
      </w:pPr>
    </w:p>
    <w:p w14:paraId="0E9A3FD9" w14:textId="77777777" w:rsidR="003714BE" w:rsidRDefault="0043563C" w:rsidP="003714BE">
      <w:pPr>
        <w:spacing w:after="0" w:line="360" w:lineRule="auto"/>
        <w:ind w:left="851" w:right="-705"/>
        <w:jc w:val="both"/>
        <w:rPr>
          <w:rFonts w:ascii="Segoe UI" w:eastAsia="Calibri" w:hAnsi="Segoe UI" w:cs="Segoe UI"/>
          <w:bCs/>
          <w:i/>
          <w:kern w:val="0"/>
          <w:lang w:eastAsia="es-ES"/>
          <w14:ligatures w14:val="none"/>
        </w:rPr>
      </w:pPr>
      <w:r w:rsidRPr="0043563C">
        <w:rPr>
          <w:rFonts w:ascii="Segoe UI" w:eastAsia="Calibri" w:hAnsi="Segoe UI" w:cs="Segoe UI"/>
          <w:bCs/>
          <w:iCs/>
          <w:kern w:val="0"/>
          <w:lang w:eastAsia="es-ES"/>
          <w14:ligatures w14:val="none"/>
        </w:rPr>
        <w:t xml:space="preserve">La secretario general, </w:t>
      </w:r>
      <w:r w:rsidRPr="0043563C">
        <w:rPr>
          <w:rFonts w:ascii="Segoe UI" w:eastAsia="Calibri" w:hAnsi="Segoe UI" w:cs="Segoe UI"/>
          <w:b/>
          <w:iCs/>
          <w:kern w:val="0"/>
          <w:lang w:eastAsia="es-ES"/>
          <w14:ligatures w14:val="none"/>
        </w:rPr>
        <w:t>C. Sandra Flores Cervera</w:t>
      </w:r>
      <w:r w:rsidRPr="0043563C">
        <w:rPr>
          <w:rFonts w:ascii="Segoe UI" w:eastAsia="Calibri" w:hAnsi="Segoe UI" w:cs="Segoe UI"/>
          <w:bCs/>
          <w:iCs/>
          <w:kern w:val="0"/>
          <w:lang w:eastAsia="es-ES"/>
          <w14:ligatures w14:val="none"/>
        </w:rPr>
        <w:t xml:space="preserve">, </w:t>
      </w:r>
      <w:r w:rsidR="00F45E41">
        <w:rPr>
          <w:rFonts w:ascii="Segoe UI" w:eastAsia="Calibri" w:hAnsi="Segoe UI" w:cs="Segoe UI"/>
          <w:bCs/>
          <w:iCs/>
          <w:kern w:val="0"/>
          <w:lang w:eastAsia="es-ES"/>
          <w14:ligatures w14:val="none"/>
        </w:rPr>
        <w:t>informó</w:t>
      </w:r>
      <w:r w:rsidRPr="0043563C">
        <w:rPr>
          <w:rFonts w:ascii="Segoe UI" w:eastAsia="Calibri" w:hAnsi="Segoe UI" w:cs="Segoe UI"/>
          <w:bCs/>
          <w:iCs/>
          <w:kern w:val="0"/>
          <w:lang w:eastAsia="es-ES"/>
          <w14:ligatures w14:val="none"/>
        </w:rPr>
        <w:t xml:space="preserve">: </w:t>
      </w:r>
      <w:r w:rsidRPr="0043563C">
        <w:rPr>
          <w:rFonts w:ascii="Segoe UI" w:eastAsia="Calibri" w:hAnsi="Segoe UI" w:cs="Segoe UI"/>
          <w:bCs/>
          <w:i/>
          <w:kern w:val="0"/>
          <w:lang w:eastAsia="es-ES"/>
          <w14:ligatures w14:val="none"/>
        </w:rPr>
        <w:t>“</w:t>
      </w:r>
      <w:r w:rsidR="003766A8" w:rsidRPr="003766A8">
        <w:rPr>
          <w:rFonts w:ascii="Segoe UI" w:eastAsia="Calibri" w:hAnsi="Segoe UI" w:cs="Segoe UI"/>
          <w:bCs/>
          <w:i/>
          <w:kern w:val="0"/>
          <w:lang w:eastAsia="es-ES"/>
          <w14:ligatures w14:val="none"/>
        </w:rPr>
        <w:t>La Presidenta Municipal, C. Deysi Nallely Ángel Hernández, presenta iniciativa de acuerdo por medio de la cual pone a consideración de este Pleno del Ayuntamiento el aprobar la modificación al presupuesto de egresos para el ejercicio fiscal 2025 dos mil veinticinco. Ello en atención y con fundamento a las facultades establecidas en el artículo 146, segundo párrafo, del Reglamento de Organización y Funcionamiento del Ayuntamiento de Ocotlán Jalisco</w:t>
      </w:r>
      <w:r w:rsidR="003766A8">
        <w:rPr>
          <w:rFonts w:ascii="Segoe UI" w:eastAsia="Calibri" w:hAnsi="Segoe UI" w:cs="Segoe UI"/>
          <w:bCs/>
          <w:i/>
          <w:kern w:val="0"/>
          <w:lang w:eastAsia="es-ES"/>
          <w14:ligatures w14:val="none"/>
        </w:rPr>
        <w:t xml:space="preserve">. </w:t>
      </w:r>
      <w:r w:rsidR="003766A8" w:rsidRPr="003766A8">
        <w:rPr>
          <w:rFonts w:ascii="Segoe UI" w:eastAsia="Calibri" w:hAnsi="Segoe UI" w:cs="Segoe UI"/>
          <w:bCs/>
          <w:i/>
          <w:kern w:val="0"/>
          <w:lang w:eastAsia="es-ES"/>
          <w14:ligatures w14:val="none"/>
        </w:rPr>
        <w:t>Dicha propuesta surge a partir de que la Hacienda Municipal de esta Entidad Pública, ha realizado un análisis del comportamiento en la tendencia y ejecución de los gastos del Gobierno Municipal, enfocándose en la prioridad del desempeño y la eficiencia gubernamental, por lo que ha tenido a bien ampliar algunas partidas presupuestales y disminuir otras manteniendo un balance en el presupuesto de egresos, con la finalidad de ejecutar los gastos con suficiencia presupuestaria para aplicarse en el ejercicio fiscal 2025, sin que se afecten las finanzas del Municipio, haciendo los ajustes pertinentes que se adecuen a las necesidades que han ido surgiendo en la administración, por lo antes expuesto, tengo a bien en someter a su alta consideración la modificación presupuestal de ingresos y egresos con los ajustes de rubros y partidas que se detallan enseguida:</w:t>
      </w:r>
      <w:r w:rsidR="00E01223">
        <w:rPr>
          <w:rFonts w:ascii="Segoe UI" w:eastAsia="Calibri" w:hAnsi="Segoe UI" w:cs="Segoe UI"/>
          <w:bCs/>
          <w:i/>
          <w:kern w:val="0"/>
          <w:lang w:eastAsia="es-ES"/>
          <w14:ligatures w14:val="none"/>
        </w:rPr>
        <w:t xml:space="preserve"> I) </w:t>
      </w:r>
      <w:r w:rsidR="003766A8" w:rsidRPr="003766A8">
        <w:rPr>
          <w:rFonts w:ascii="Segoe UI" w:eastAsia="Calibri" w:hAnsi="Segoe UI" w:cs="Segoe UI"/>
          <w:bCs/>
          <w:i/>
          <w:kern w:val="0"/>
          <w:lang w:eastAsia="es-ES"/>
          <w14:ligatures w14:val="none"/>
        </w:rPr>
        <w:t>Con fecha del 23 de junio del 2025, se celebró la Décima Sesión Ordinaria del Pleno del H. Ayuntamiento de Ocotlán, Jalisco y dentro del Trigésimo Primer Punto del Orden del Día, se aprobó por mayoría, la modificación de ingresos con corte al segundo trimestre del ejercicio fiscal 2025, con una ampliación del Rubro Aprovechamientos provenientes de obras públicas por la cantidad de $2´000,000.00 M. N. (Dos</w:t>
      </w:r>
      <w:r w:rsidR="003714BE">
        <w:rPr>
          <w:rFonts w:ascii="Segoe UI" w:eastAsia="Calibri" w:hAnsi="Segoe UI" w:cs="Segoe UI"/>
          <w:bCs/>
          <w:i/>
          <w:kern w:val="0"/>
          <w:lang w:eastAsia="es-ES"/>
          <w14:ligatures w14:val="none"/>
        </w:rPr>
        <w:t xml:space="preserve"> </w:t>
      </w:r>
      <w:r w:rsidR="003766A8" w:rsidRPr="003766A8">
        <w:rPr>
          <w:rFonts w:ascii="Segoe UI" w:eastAsia="Calibri" w:hAnsi="Segoe UI" w:cs="Segoe UI"/>
          <w:bCs/>
          <w:i/>
          <w:kern w:val="0"/>
          <w:lang w:eastAsia="es-ES"/>
          <w14:ligatures w14:val="none"/>
        </w:rPr>
        <w:t>millones de pesos 00/100), mismo que se suman a la modificación del presupuesto de egresos con</w:t>
      </w:r>
    </w:p>
    <w:p w14:paraId="44A29C89" w14:textId="53BF63C3" w:rsidR="0043563C" w:rsidRPr="0043563C" w:rsidRDefault="003766A8" w:rsidP="003714BE">
      <w:pPr>
        <w:spacing w:after="0" w:line="360" w:lineRule="auto"/>
        <w:ind w:left="-851" w:right="855"/>
        <w:jc w:val="both"/>
        <w:rPr>
          <w:rFonts w:ascii="Segoe UI" w:eastAsia="Calibri" w:hAnsi="Segoe UI" w:cs="Segoe UI"/>
          <w:bCs/>
          <w:i/>
          <w:kern w:val="0"/>
          <w:lang w:eastAsia="es-ES"/>
          <w14:ligatures w14:val="none"/>
        </w:rPr>
      </w:pPr>
      <w:r w:rsidRPr="003766A8">
        <w:rPr>
          <w:rFonts w:ascii="Segoe UI" w:eastAsia="Calibri" w:hAnsi="Segoe UI" w:cs="Segoe UI"/>
          <w:bCs/>
          <w:i/>
          <w:kern w:val="0"/>
          <w:lang w:eastAsia="es-ES"/>
          <w14:ligatures w14:val="none"/>
        </w:rPr>
        <w:lastRenderedPageBreak/>
        <w:t>corte al primer trimestre el cual resultó aprobado por la cantidad de $503´025,268.05 (Quinientos tres millones veinticinco mil doscientos sesenta y ocho pesos 05/100 M. N.), resultando un gran total de $505´025,268.05 (Quinientos cinco millones veinticinco mil doscientos sesenta y ocho pesos 05/100 M. N.) como modificación del presupuesto de egresos con corte al Segundo Trimestre del 01 de enero al 20 de junio correspondiente al ejercicio fiscal 2025. Por lo ante</w:t>
      </w:r>
      <w:r w:rsidR="00437D2B">
        <w:rPr>
          <w:rFonts w:ascii="Segoe UI" w:eastAsia="Calibri" w:hAnsi="Segoe UI" w:cs="Segoe UI"/>
          <w:bCs/>
          <w:i/>
          <w:kern w:val="0"/>
          <w:lang w:eastAsia="es-ES"/>
          <w14:ligatures w14:val="none"/>
        </w:rPr>
        <w:t>riormente</w:t>
      </w:r>
      <w:r w:rsidRPr="003766A8">
        <w:rPr>
          <w:rFonts w:ascii="Segoe UI" w:eastAsia="Calibri" w:hAnsi="Segoe UI" w:cs="Segoe UI"/>
          <w:bCs/>
          <w:i/>
          <w:kern w:val="0"/>
          <w:lang w:eastAsia="es-ES"/>
          <w14:ligatures w14:val="none"/>
        </w:rPr>
        <w:t xml:space="preserve"> expuesto </w:t>
      </w:r>
      <w:r w:rsidR="008A46D6">
        <w:rPr>
          <w:rFonts w:ascii="Segoe UI" w:eastAsia="Calibri" w:hAnsi="Segoe UI" w:cs="Segoe UI"/>
          <w:bCs/>
          <w:i/>
          <w:kern w:val="0"/>
          <w:lang w:eastAsia="es-ES"/>
          <w14:ligatures w14:val="none"/>
        </w:rPr>
        <w:t xml:space="preserve">se tiene </w:t>
      </w:r>
      <w:r w:rsidRPr="003766A8">
        <w:rPr>
          <w:rFonts w:ascii="Segoe UI" w:eastAsia="Calibri" w:hAnsi="Segoe UI" w:cs="Segoe UI"/>
          <w:bCs/>
          <w:i/>
          <w:kern w:val="0"/>
          <w:lang w:eastAsia="es-ES"/>
          <w14:ligatures w14:val="none"/>
        </w:rPr>
        <w:t xml:space="preserve">a bien en someter a su alta consideración la tercera modificación presupuestal con las siguientes precisiones y ajustes de partidas en </w:t>
      </w:r>
      <w:r w:rsidR="00437D2B">
        <w:rPr>
          <w:rFonts w:ascii="Segoe UI" w:eastAsia="Calibri" w:hAnsi="Segoe UI" w:cs="Segoe UI"/>
          <w:bCs/>
          <w:i/>
          <w:kern w:val="0"/>
          <w:lang w:eastAsia="es-ES"/>
          <w14:ligatures w14:val="none"/>
        </w:rPr>
        <w:t xml:space="preserve">los </w:t>
      </w:r>
      <w:r w:rsidRPr="003766A8">
        <w:rPr>
          <w:rFonts w:ascii="Segoe UI" w:eastAsia="Calibri" w:hAnsi="Segoe UI" w:cs="Segoe UI"/>
          <w:bCs/>
          <w:i/>
          <w:kern w:val="0"/>
          <w:lang w:eastAsia="es-ES"/>
          <w14:ligatures w14:val="none"/>
        </w:rPr>
        <w:t>rubros que se mencionan de forma genérica</w:t>
      </w:r>
      <w:r w:rsidR="00E01223">
        <w:rPr>
          <w:rFonts w:ascii="Segoe UI" w:eastAsia="Calibri" w:hAnsi="Segoe UI" w:cs="Segoe UI"/>
          <w:bCs/>
          <w:i/>
          <w:kern w:val="0"/>
          <w:lang w:eastAsia="es-ES"/>
          <w14:ligatures w14:val="none"/>
        </w:rPr>
        <w:t xml:space="preserve">; II) </w:t>
      </w:r>
      <w:r w:rsidRPr="003766A8">
        <w:rPr>
          <w:rFonts w:ascii="Segoe UI" w:eastAsia="Calibri" w:hAnsi="Segoe UI" w:cs="Segoe UI"/>
          <w:bCs/>
          <w:i/>
          <w:kern w:val="0"/>
          <w:lang w:eastAsia="es-ES"/>
          <w14:ligatures w14:val="none"/>
        </w:rPr>
        <w:t>Se solicita modificación a la proyección de ingresos adicional a la establecida en la primera modificación del presupuesto de egresos, toda vez que se recibió recurso el pasado mes de agosto por parte del Gobierno del Estado Jalisco provenientes del programa Barrios de Paz por un monto de $610,000.00 (Seiscientos diez mil pesos 00/100 M.N.), programa</w:t>
      </w:r>
      <w:r w:rsidR="00F71ECB">
        <w:rPr>
          <w:rFonts w:ascii="Segoe UI" w:eastAsia="Calibri" w:hAnsi="Segoe UI" w:cs="Segoe UI"/>
          <w:bCs/>
          <w:i/>
          <w:kern w:val="0"/>
          <w:lang w:eastAsia="es-ES"/>
          <w14:ligatures w14:val="none"/>
        </w:rPr>
        <w:t xml:space="preserve"> </w:t>
      </w:r>
      <w:r w:rsidRPr="003766A8">
        <w:rPr>
          <w:rFonts w:ascii="Segoe UI" w:eastAsia="Calibri" w:hAnsi="Segoe UI" w:cs="Segoe UI"/>
          <w:bCs/>
          <w:i/>
          <w:kern w:val="0"/>
          <w:lang w:eastAsia="es-ES"/>
          <w14:ligatures w14:val="none"/>
        </w:rPr>
        <w:t>estatal que tiene como objetivo general incrementar las capacidades institucionales de los gobiernos municipales para la implementación adecuada de estrategias de prevención de la violencia de género, a través de apoyos económicos, capacitaciones, así como acompañamiento teórico o metodológico, acorde a lo contenido y descrito en las Reglas de Operación del citado programa, mismas que fueron publicadas de fecha 01 de marzo del año 2025, en el Diario Oficial “El Estado de Jalisco”.</w:t>
      </w:r>
      <w:r w:rsidR="00437D2B">
        <w:rPr>
          <w:rFonts w:ascii="Segoe UI" w:eastAsia="Calibri" w:hAnsi="Segoe UI" w:cs="Segoe UI"/>
          <w:bCs/>
          <w:i/>
          <w:kern w:val="0"/>
          <w:lang w:eastAsia="es-ES"/>
          <w14:ligatures w14:val="none"/>
        </w:rPr>
        <w:t xml:space="preserve"> </w:t>
      </w:r>
      <w:r w:rsidRPr="003766A8">
        <w:rPr>
          <w:rFonts w:ascii="Segoe UI" w:eastAsia="Calibri" w:hAnsi="Segoe UI" w:cs="Segoe UI"/>
          <w:bCs/>
          <w:i/>
          <w:kern w:val="0"/>
          <w:lang w:eastAsia="es-ES"/>
          <w14:ligatures w14:val="none"/>
        </w:rPr>
        <w:t>Derivado de lo anteriormente expuesto, es que se propone hacer los ajustes a las partidas de acuerdo a lo proyectado en el comportamiento del gasto, de tal manera que se reasignan dichos recursos a otras partidas de acuerdo a los proyectos y operatividad programada para el cuarto trimestre del año.</w:t>
      </w:r>
      <w:r w:rsidR="006A1956">
        <w:rPr>
          <w:rFonts w:ascii="Segoe UI" w:eastAsia="Calibri" w:hAnsi="Segoe UI" w:cs="Segoe UI"/>
          <w:bCs/>
          <w:i/>
          <w:kern w:val="0"/>
          <w:lang w:eastAsia="es-ES"/>
          <w14:ligatures w14:val="none"/>
        </w:rPr>
        <w:t xml:space="preserve"> </w:t>
      </w:r>
      <w:r w:rsidRPr="003766A8">
        <w:rPr>
          <w:rFonts w:ascii="Segoe UI" w:eastAsia="Calibri" w:hAnsi="Segoe UI" w:cs="Segoe UI"/>
          <w:bCs/>
          <w:i/>
          <w:kern w:val="0"/>
          <w:lang w:eastAsia="es-ES"/>
          <w14:ligatures w14:val="none"/>
        </w:rPr>
        <w:t xml:space="preserve">Por lo </w:t>
      </w:r>
      <w:r w:rsidR="003714BE">
        <w:rPr>
          <w:rFonts w:ascii="Segoe UI" w:eastAsia="Calibri" w:hAnsi="Segoe UI" w:cs="Segoe UI"/>
          <w:bCs/>
          <w:i/>
          <w:kern w:val="0"/>
          <w:lang w:eastAsia="es-ES"/>
          <w14:ligatures w14:val="none"/>
        </w:rPr>
        <w:t xml:space="preserve">que en virtud de lo </w:t>
      </w:r>
      <w:r w:rsidRPr="003766A8">
        <w:rPr>
          <w:rFonts w:ascii="Segoe UI" w:eastAsia="Calibri" w:hAnsi="Segoe UI" w:cs="Segoe UI"/>
          <w:bCs/>
          <w:i/>
          <w:kern w:val="0"/>
          <w:lang w:eastAsia="es-ES"/>
          <w14:ligatures w14:val="none"/>
        </w:rPr>
        <w:t>anteriormente expuesto, fundado y motivado se pone a su consideración los siguientes puntos de acuerdo:</w:t>
      </w:r>
      <w:r w:rsidR="0043563C" w:rsidRPr="0043563C">
        <w:rPr>
          <w:rFonts w:ascii="Segoe UI" w:eastAsia="Calibri" w:hAnsi="Segoe UI" w:cs="Segoe UI"/>
          <w:bCs/>
          <w:i/>
          <w:kern w:val="0"/>
          <w:lang w:eastAsia="es-ES"/>
          <w14:ligatures w14:val="none"/>
        </w:rPr>
        <w:t>”. - - - - - - - - - - - - - - - - - - - - - - - - - - - - - - - - - - - - - - - -</w:t>
      </w:r>
      <w:r w:rsidR="006A1956">
        <w:rPr>
          <w:rFonts w:ascii="Segoe UI" w:eastAsia="Calibri" w:hAnsi="Segoe UI" w:cs="Segoe UI"/>
          <w:bCs/>
          <w:i/>
          <w:kern w:val="0"/>
          <w:lang w:eastAsia="es-ES"/>
          <w14:ligatures w14:val="none"/>
        </w:rPr>
        <w:t xml:space="preserve"> - - - </w:t>
      </w:r>
    </w:p>
    <w:p w14:paraId="0F96096A" w14:textId="77777777" w:rsidR="0043563C" w:rsidRPr="0043563C" w:rsidRDefault="0043563C" w:rsidP="0043563C">
      <w:pPr>
        <w:spacing w:after="0" w:line="360" w:lineRule="auto"/>
        <w:ind w:left="-851" w:right="855"/>
        <w:jc w:val="both"/>
        <w:rPr>
          <w:rFonts w:ascii="Segoe UI" w:eastAsia="Calibri" w:hAnsi="Segoe UI" w:cs="Segoe UI"/>
          <w:bCs/>
          <w:i/>
          <w:kern w:val="0"/>
          <w:lang w:eastAsia="es-ES"/>
          <w14:ligatures w14:val="none"/>
        </w:rPr>
      </w:pPr>
      <w:r w:rsidRPr="0043563C">
        <w:rPr>
          <w:rFonts w:ascii="Segoe UI" w:eastAsia="Calibri" w:hAnsi="Segoe UI" w:cs="Segoe UI"/>
          <w:bCs/>
          <w:i/>
          <w:kern w:val="0"/>
          <w:lang w:eastAsia="es-ES"/>
          <w14:ligatures w14:val="none"/>
        </w:rPr>
        <w:t xml:space="preserve">  </w:t>
      </w:r>
    </w:p>
    <w:p w14:paraId="475251FA" w14:textId="77589373" w:rsidR="0043563C" w:rsidRPr="0043563C" w:rsidRDefault="0043563C" w:rsidP="0043563C">
      <w:pPr>
        <w:spacing w:after="0" w:line="360" w:lineRule="auto"/>
        <w:ind w:left="-851" w:right="855"/>
        <w:jc w:val="both"/>
        <w:rPr>
          <w:rFonts w:ascii="Segoe UI" w:eastAsia="Calibri" w:hAnsi="Segoe UI" w:cs="Segoe UI"/>
          <w:bCs/>
          <w:i/>
          <w:kern w:val="0"/>
          <w:lang w:eastAsia="es-ES"/>
          <w14:ligatures w14:val="none"/>
        </w:rPr>
      </w:pPr>
      <w:r w:rsidRPr="0043563C">
        <w:rPr>
          <w:rFonts w:ascii="Segoe UI" w:eastAsia="Calibri" w:hAnsi="Segoe UI" w:cs="Segoe UI"/>
          <w:b/>
          <w:i/>
          <w:kern w:val="0"/>
          <w:lang w:eastAsia="es-ES"/>
          <w14:ligatures w14:val="none"/>
        </w:rPr>
        <w:t>“PRIMERO.</w:t>
      </w:r>
      <w:r w:rsidRPr="0043563C">
        <w:t xml:space="preserve"> </w:t>
      </w:r>
      <w:r w:rsidR="00C050AA" w:rsidRPr="00C050AA">
        <w:rPr>
          <w:rFonts w:ascii="Segoe UI" w:eastAsia="Calibri" w:hAnsi="Segoe UI" w:cs="Segoe UI"/>
          <w:bCs/>
          <w:i/>
          <w:kern w:val="0"/>
          <w:lang w:eastAsia="es-ES"/>
          <w14:ligatures w14:val="none"/>
        </w:rPr>
        <w:t>El H. Ayuntamiento Constitucional de Ocotlán, Jalisco, aprueba la modificación al presupuesto de egresos 2025, que tiene por objeto el ajuste de las partidas presupuestales, mismas que se plantean en los capítulos y partidas que a continuación se describen</w:t>
      </w:r>
      <w:r w:rsidR="003714BE">
        <w:rPr>
          <w:rFonts w:ascii="Segoe UI" w:eastAsia="Calibri" w:hAnsi="Segoe UI" w:cs="Segoe UI"/>
          <w:bCs/>
          <w:i/>
          <w:kern w:val="0"/>
          <w:lang w:eastAsia="es-ES"/>
          <w14:ligatures w14:val="none"/>
        </w:rPr>
        <w:t>:</w:t>
      </w:r>
      <w:r w:rsidRPr="0043563C">
        <w:rPr>
          <w:rFonts w:ascii="Segoe UI" w:eastAsia="Calibri" w:hAnsi="Segoe UI" w:cs="Segoe UI"/>
          <w:bCs/>
          <w:i/>
          <w:kern w:val="0"/>
          <w:lang w:eastAsia="es-ES"/>
          <w14:ligatures w14:val="none"/>
        </w:rPr>
        <w:t xml:space="preserve">”. - - - - - - - - - - - - - - </w:t>
      </w:r>
    </w:p>
    <w:tbl>
      <w:tblPr>
        <w:tblW w:w="10989"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702"/>
        <w:gridCol w:w="1134"/>
        <w:gridCol w:w="709"/>
        <w:gridCol w:w="425"/>
        <w:gridCol w:w="567"/>
        <w:gridCol w:w="567"/>
        <w:gridCol w:w="283"/>
        <w:gridCol w:w="142"/>
        <w:gridCol w:w="567"/>
        <w:gridCol w:w="108"/>
        <w:gridCol w:w="463"/>
        <w:gridCol w:w="290"/>
        <w:gridCol w:w="132"/>
        <w:gridCol w:w="566"/>
        <w:gridCol w:w="62"/>
        <w:gridCol w:w="273"/>
        <w:gridCol w:w="247"/>
        <w:gridCol w:w="42"/>
        <w:gridCol w:w="1077"/>
        <w:gridCol w:w="65"/>
        <w:gridCol w:w="44"/>
        <w:gridCol w:w="96"/>
        <w:gridCol w:w="1403"/>
        <w:gridCol w:w="25"/>
      </w:tblGrid>
      <w:tr w:rsidR="00AF5EC9" w:rsidRPr="006A30F4" w14:paraId="0AC9DBF8" w14:textId="77777777" w:rsidTr="0015535D">
        <w:trPr>
          <w:gridAfter w:val="3"/>
          <w:wAfter w:w="1524" w:type="dxa"/>
          <w:trHeight w:val="600"/>
        </w:trPr>
        <w:tc>
          <w:tcPr>
            <w:tcW w:w="3545" w:type="dxa"/>
            <w:gridSpan w:val="3"/>
            <w:shd w:val="clear" w:color="000000" w:fill="F2F2F2"/>
            <w:noWrap/>
            <w:vAlign w:val="center"/>
            <w:hideMark/>
          </w:tcPr>
          <w:p w14:paraId="3226A193" w14:textId="77777777" w:rsidR="003714BE" w:rsidRPr="00C530B0" w:rsidRDefault="003714BE" w:rsidP="00C530B0">
            <w:pPr>
              <w:spacing w:after="0" w:line="240" w:lineRule="auto"/>
              <w:jc w:val="center"/>
              <w:rPr>
                <w:rFonts w:ascii="Segoe UI" w:eastAsia="Times New Roman" w:hAnsi="Segoe UI" w:cs="Segoe UI"/>
                <w:b/>
                <w:bCs/>
                <w:color w:val="000000"/>
                <w:kern w:val="0"/>
                <w:sz w:val="19"/>
                <w:szCs w:val="19"/>
                <w:lang w:eastAsia="es-MX"/>
                <w14:ligatures w14:val="none"/>
              </w:rPr>
            </w:pPr>
            <w:r w:rsidRPr="00C530B0">
              <w:rPr>
                <w:rFonts w:ascii="Segoe UI" w:eastAsia="Times New Roman" w:hAnsi="Segoe UI" w:cs="Segoe UI"/>
                <w:b/>
                <w:bCs/>
                <w:color w:val="000000"/>
                <w:kern w:val="0"/>
                <w:sz w:val="19"/>
                <w:szCs w:val="19"/>
                <w:lang w:eastAsia="es-MX"/>
                <w14:ligatures w14:val="none"/>
              </w:rPr>
              <w:t>PARTIDA/CONCEPTO</w:t>
            </w:r>
          </w:p>
        </w:tc>
        <w:tc>
          <w:tcPr>
            <w:tcW w:w="1559" w:type="dxa"/>
            <w:gridSpan w:val="3"/>
            <w:shd w:val="clear" w:color="000000" w:fill="F2F2F2"/>
            <w:vAlign w:val="center"/>
            <w:hideMark/>
          </w:tcPr>
          <w:p w14:paraId="0F115B19" w14:textId="77777777" w:rsidR="003714BE" w:rsidRPr="00C530B0" w:rsidRDefault="003714BE" w:rsidP="00C530B0">
            <w:pPr>
              <w:spacing w:after="0" w:line="240" w:lineRule="auto"/>
              <w:jc w:val="center"/>
              <w:rPr>
                <w:rFonts w:ascii="Segoe UI" w:eastAsia="Times New Roman" w:hAnsi="Segoe UI" w:cs="Segoe UI"/>
                <w:b/>
                <w:bCs/>
                <w:color w:val="000000"/>
                <w:kern w:val="0"/>
                <w:sz w:val="19"/>
                <w:szCs w:val="19"/>
                <w:lang w:eastAsia="es-MX"/>
                <w14:ligatures w14:val="none"/>
              </w:rPr>
            </w:pPr>
            <w:r w:rsidRPr="00C530B0">
              <w:rPr>
                <w:rFonts w:ascii="Segoe UI" w:eastAsia="Times New Roman" w:hAnsi="Segoe UI" w:cs="Segoe UI"/>
                <w:b/>
                <w:bCs/>
                <w:color w:val="000000"/>
                <w:kern w:val="0"/>
                <w:sz w:val="19"/>
                <w:szCs w:val="19"/>
                <w:lang w:eastAsia="es-MX"/>
                <w14:ligatures w14:val="none"/>
              </w:rPr>
              <w:t xml:space="preserve"> 2DA MODIFICACION </w:t>
            </w:r>
          </w:p>
        </w:tc>
        <w:tc>
          <w:tcPr>
            <w:tcW w:w="1100" w:type="dxa"/>
            <w:gridSpan w:val="4"/>
            <w:shd w:val="clear" w:color="000000" w:fill="E7E6E6"/>
            <w:noWrap/>
            <w:vAlign w:val="center"/>
            <w:hideMark/>
          </w:tcPr>
          <w:p w14:paraId="27E087A1" w14:textId="77777777" w:rsidR="003714BE" w:rsidRPr="00C530B0" w:rsidRDefault="003714BE" w:rsidP="00C530B0">
            <w:pPr>
              <w:spacing w:after="0" w:line="240" w:lineRule="auto"/>
              <w:jc w:val="center"/>
              <w:rPr>
                <w:rFonts w:ascii="Segoe UI" w:eastAsia="Times New Roman" w:hAnsi="Segoe UI" w:cs="Segoe UI"/>
                <w:b/>
                <w:bCs/>
                <w:color w:val="000000"/>
                <w:kern w:val="0"/>
                <w:sz w:val="19"/>
                <w:szCs w:val="19"/>
                <w:lang w:eastAsia="es-MX"/>
                <w14:ligatures w14:val="none"/>
              </w:rPr>
            </w:pPr>
            <w:r w:rsidRPr="00C530B0">
              <w:rPr>
                <w:rFonts w:ascii="Segoe UI" w:eastAsia="Times New Roman" w:hAnsi="Segoe UI" w:cs="Segoe UI"/>
                <w:b/>
                <w:bCs/>
                <w:color w:val="000000"/>
                <w:kern w:val="0"/>
                <w:sz w:val="19"/>
                <w:szCs w:val="19"/>
                <w:lang w:eastAsia="es-MX"/>
                <w14:ligatures w14:val="none"/>
              </w:rPr>
              <w:t xml:space="preserve"> AUMENTO </w:t>
            </w:r>
          </w:p>
        </w:tc>
        <w:tc>
          <w:tcPr>
            <w:tcW w:w="1513" w:type="dxa"/>
            <w:gridSpan w:val="5"/>
            <w:shd w:val="clear" w:color="000000" w:fill="E7E6E6"/>
            <w:noWrap/>
            <w:vAlign w:val="center"/>
            <w:hideMark/>
          </w:tcPr>
          <w:p w14:paraId="6BBFF225" w14:textId="77777777" w:rsidR="003714BE" w:rsidRPr="00C530B0" w:rsidRDefault="003714BE" w:rsidP="00C530B0">
            <w:pPr>
              <w:spacing w:after="0" w:line="240" w:lineRule="auto"/>
              <w:jc w:val="center"/>
              <w:rPr>
                <w:rFonts w:ascii="Segoe UI" w:eastAsia="Times New Roman" w:hAnsi="Segoe UI" w:cs="Segoe UI"/>
                <w:b/>
                <w:bCs/>
                <w:color w:val="000000"/>
                <w:kern w:val="0"/>
                <w:sz w:val="19"/>
                <w:szCs w:val="19"/>
                <w:lang w:eastAsia="es-MX"/>
                <w14:ligatures w14:val="none"/>
              </w:rPr>
            </w:pPr>
            <w:r w:rsidRPr="00C530B0">
              <w:rPr>
                <w:rFonts w:ascii="Segoe UI" w:eastAsia="Times New Roman" w:hAnsi="Segoe UI" w:cs="Segoe UI"/>
                <w:b/>
                <w:bCs/>
                <w:color w:val="000000"/>
                <w:kern w:val="0"/>
                <w:sz w:val="19"/>
                <w:szCs w:val="19"/>
                <w:lang w:eastAsia="es-MX"/>
                <w14:ligatures w14:val="none"/>
              </w:rPr>
              <w:t xml:space="preserve"> DISMINUCIÒN </w:t>
            </w:r>
          </w:p>
        </w:tc>
        <w:tc>
          <w:tcPr>
            <w:tcW w:w="1748" w:type="dxa"/>
            <w:gridSpan w:val="6"/>
            <w:shd w:val="clear" w:color="000000" w:fill="F2F2F2"/>
            <w:vAlign w:val="center"/>
            <w:hideMark/>
          </w:tcPr>
          <w:p w14:paraId="3DB95A4C" w14:textId="77777777" w:rsidR="003714BE" w:rsidRPr="00C530B0" w:rsidRDefault="003714BE" w:rsidP="00C530B0">
            <w:pPr>
              <w:spacing w:after="0" w:line="240" w:lineRule="auto"/>
              <w:jc w:val="center"/>
              <w:rPr>
                <w:rFonts w:ascii="Segoe UI" w:eastAsia="Times New Roman" w:hAnsi="Segoe UI" w:cs="Segoe UI"/>
                <w:b/>
                <w:bCs/>
                <w:color w:val="000000"/>
                <w:kern w:val="0"/>
                <w:sz w:val="19"/>
                <w:szCs w:val="19"/>
                <w:lang w:eastAsia="es-MX"/>
                <w14:ligatures w14:val="none"/>
              </w:rPr>
            </w:pPr>
            <w:r w:rsidRPr="00C530B0">
              <w:rPr>
                <w:rFonts w:ascii="Segoe UI" w:eastAsia="Times New Roman" w:hAnsi="Segoe UI" w:cs="Segoe UI"/>
                <w:b/>
                <w:bCs/>
                <w:color w:val="000000"/>
                <w:kern w:val="0"/>
                <w:sz w:val="19"/>
                <w:szCs w:val="19"/>
                <w:lang w:eastAsia="es-MX"/>
                <w14:ligatures w14:val="none"/>
              </w:rPr>
              <w:t xml:space="preserve"> 3RA. MODIFICACION </w:t>
            </w:r>
          </w:p>
        </w:tc>
      </w:tr>
      <w:tr w:rsidR="00AF5EC9" w:rsidRPr="006A30F4" w14:paraId="59110285" w14:textId="77777777" w:rsidTr="0015535D">
        <w:trPr>
          <w:gridAfter w:val="3"/>
          <w:wAfter w:w="1524" w:type="dxa"/>
          <w:trHeight w:val="300"/>
        </w:trPr>
        <w:tc>
          <w:tcPr>
            <w:tcW w:w="3545" w:type="dxa"/>
            <w:gridSpan w:val="3"/>
            <w:shd w:val="clear" w:color="000000" w:fill="FFFFFF"/>
            <w:vAlign w:val="center"/>
            <w:hideMark/>
          </w:tcPr>
          <w:p w14:paraId="7D088212" w14:textId="77777777" w:rsidR="003714BE" w:rsidRPr="00C530B0" w:rsidRDefault="003714BE" w:rsidP="00C530B0">
            <w:pPr>
              <w:spacing w:after="0" w:line="240" w:lineRule="auto"/>
              <w:rPr>
                <w:rFonts w:ascii="Segoe UI" w:eastAsia="Times New Roman" w:hAnsi="Segoe UI" w:cs="Segoe UI"/>
                <w:color w:val="000000"/>
                <w:kern w:val="0"/>
                <w:sz w:val="19"/>
                <w:szCs w:val="19"/>
                <w:lang w:eastAsia="es-MX"/>
                <w14:ligatures w14:val="none"/>
              </w:rPr>
            </w:pPr>
            <w:r w:rsidRPr="00C530B0">
              <w:rPr>
                <w:rFonts w:ascii="Segoe UI" w:eastAsia="Times New Roman" w:hAnsi="Segoe UI" w:cs="Segoe UI"/>
                <w:color w:val="000000"/>
                <w:kern w:val="0"/>
                <w:sz w:val="19"/>
                <w:szCs w:val="19"/>
                <w:lang w:eastAsia="es-MX"/>
                <w14:ligatures w14:val="none"/>
              </w:rPr>
              <w:t xml:space="preserve">111 Dietas </w:t>
            </w:r>
          </w:p>
        </w:tc>
        <w:tc>
          <w:tcPr>
            <w:tcW w:w="1559" w:type="dxa"/>
            <w:gridSpan w:val="3"/>
            <w:shd w:val="clear" w:color="000000" w:fill="FFFFFF"/>
            <w:noWrap/>
            <w:vAlign w:val="bottom"/>
            <w:hideMark/>
          </w:tcPr>
          <w:p w14:paraId="4A72E998" w14:textId="77777777" w:rsidR="003714BE" w:rsidRPr="00C530B0" w:rsidRDefault="003714BE" w:rsidP="00C530B0">
            <w:pPr>
              <w:spacing w:after="0" w:line="240" w:lineRule="auto"/>
              <w:jc w:val="center"/>
              <w:rPr>
                <w:rFonts w:ascii="Segoe UI" w:eastAsia="Times New Roman" w:hAnsi="Segoe UI" w:cs="Segoe UI"/>
                <w:color w:val="000000"/>
                <w:kern w:val="0"/>
                <w:sz w:val="19"/>
                <w:szCs w:val="19"/>
                <w:lang w:eastAsia="es-MX"/>
                <w14:ligatures w14:val="none"/>
              </w:rPr>
            </w:pPr>
            <w:r w:rsidRPr="00C530B0">
              <w:rPr>
                <w:rFonts w:ascii="Segoe UI" w:eastAsia="Times New Roman" w:hAnsi="Segoe UI" w:cs="Segoe UI"/>
                <w:color w:val="000000"/>
                <w:kern w:val="0"/>
                <w:sz w:val="19"/>
                <w:szCs w:val="19"/>
                <w:lang w:eastAsia="es-MX"/>
                <w14:ligatures w14:val="none"/>
              </w:rPr>
              <w:t>7,312,918.00</w:t>
            </w:r>
          </w:p>
        </w:tc>
        <w:tc>
          <w:tcPr>
            <w:tcW w:w="1100" w:type="dxa"/>
            <w:gridSpan w:val="4"/>
            <w:shd w:val="clear" w:color="000000" w:fill="FFFFFF"/>
            <w:noWrap/>
            <w:vAlign w:val="bottom"/>
            <w:hideMark/>
          </w:tcPr>
          <w:p w14:paraId="35784C34" w14:textId="77777777" w:rsidR="003714BE" w:rsidRPr="00C530B0" w:rsidRDefault="003714BE" w:rsidP="00C530B0">
            <w:pPr>
              <w:spacing w:after="0" w:line="240" w:lineRule="auto"/>
              <w:jc w:val="center"/>
              <w:rPr>
                <w:rFonts w:ascii="Segoe UI" w:eastAsia="Times New Roman" w:hAnsi="Segoe UI" w:cs="Segoe UI"/>
                <w:color w:val="000000"/>
                <w:kern w:val="0"/>
                <w:sz w:val="19"/>
                <w:szCs w:val="19"/>
                <w:lang w:eastAsia="es-MX"/>
                <w14:ligatures w14:val="none"/>
              </w:rPr>
            </w:pPr>
          </w:p>
        </w:tc>
        <w:tc>
          <w:tcPr>
            <w:tcW w:w="1513" w:type="dxa"/>
            <w:gridSpan w:val="5"/>
            <w:shd w:val="clear" w:color="000000" w:fill="FFFFFF"/>
            <w:noWrap/>
            <w:vAlign w:val="bottom"/>
            <w:hideMark/>
          </w:tcPr>
          <w:p w14:paraId="63103484" w14:textId="77777777" w:rsidR="003714BE" w:rsidRPr="00C530B0" w:rsidRDefault="003714BE" w:rsidP="00C530B0">
            <w:pPr>
              <w:spacing w:after="0" w:line="240" w:lineRule="auto"/>
              <w:jc w:val="center"/>
              <w:rPr>
                <w:rFonts w:ascii="Segoe UI" w:eastAsia="Times New Roman" w:hAnsi="Segoe UI" w:cs="Segoe UI"/>
                <w:color w:val="000000"/>
                <w:kern w:val="0"/>
                <w:sz w:val="19"/>
                <w:szCs w:val="19"/>
                <w:lang w:eastAsia="es-MX"/>
                <w14:ligatures w14:val="none"/>
              </w:rPr>
            </w:pPr>
          </w:p>
        </w:tc>
        <w:tc>
          <w:tcPr>
            <w:tcW w:w="1748" w:type="dxa"/>
            <w:gridSpan w:val="6"/>
            <w:shd w:val="clear" w:color="000000" w:fill="FFFFFF"/>
            <w:noWrap/>
            <w:vAlign w:val="bottom"/>
            <w:hideMark/>
          </w:tcPr>
          <w:p w14:paraId="7FBB8CAF" w14:textId="77777777" w:rsidR="003714BE" w:rsidRPr="00C530B0" w:rsidRDefault="003714BE" w:rsidP="00C530B0">
            <w:pPr>
              <w:spacing w:after="0" w:line="240" w:lineRule="auto"/>
              <w:jc w:val="center"/>
              <w:rPr>
                <w:rFonts w:ascii="Segoe UI" w:eastAsia="Times New Roman" w:hAnsi="Segoe UI" w:cs="Segoe UI"/>
                <w:color w:val="000000"/>
                <w:kern w:val="0"/>
                <w:sz w:val="19"/>
                <w:szCs w:val="19"/>
                <w:lang w:eastAsia="es-MX"/>
                <w14:ligatures w14:val="none"/>
              </w:rPr>
            </w:pPr>
            <w:r w:rsidRPr="00C530B0">
              <w:rPr>
                <w:rFonts w:ascii="Segoe UI" w:eastAsia="Times New Roman" w:hAnsi="Segoe UI" w:cs="Segoe UI"/>
                <w:color w:val="000000"/>
                <w:kern w:val="0"/>
                <w:sz w:val="19"/>
                <w:szCs w:val="19"/>
                <w:lang w:eastAsia="es-MX"/>
                <w14:ligatures w14:val="none"/>
              </w:rPr>
              <w:t>7,312,918.00</w:t>
            </w:r>
          </w:p>
        </w:tc>
      </w:tr>
      <w:tr w:rsidR="00AF5EC9" w:rsidRPr="006A30F4" w14:paraId="2C231734" w14:textId="77777777" w:rsidTr="0015535D">
        <w:trPr>
          <w:gridAfter w:val="3"/>
          <w:wAfter w:w="1524" w:type="dxa"/>
          <w:trHeight w:val="300"/>
        </w:trPr>
        <w:tc>
          <w:tcPr>
            <w:tcW w:w="3545" w:type="dxa"/>
            <w:gridSpan w:val="3"/>
            <w:shd w:val="clear" w:color="000000" w:fill="FFFFFF"/>
            <w:vAlign w:val="center"/>
            <w:hideMark/>
          </w:tcPr>
          <w:p w14:paraId="7C9A8659" w14:textId="77777777" w:rsidR="003714BE" w:rsidRPr="00C530B0" w:rsidRDefault="003714BE" w:rsidP="00C530B0">
            <w:pPr>
              <w:spacing w:after="0" w:line="240" w:lineRule="auto"/>
              <w:rPr>
                <w:rFonts w:ascii="Segoe UI" w:eastAsia="Times New Roman" w:hAnsi="Segoe UI" w:cs="Segoe UI"/>
                <w:color w:val="000000"/>
                <w:kern w:val="0"/>
                <w:sz w:val="19"/>
                <w:szCs w:val="19"/>
                <w:lang w:eastAsia="es-MX"/>
                <w14:ligatures w14:val="none"/>
              </w:rPr>
            </w:pPr>
            <w:r w:rsidRPr="00C530B0">
              <w:rPr>
                <w:rFonts w:ascii="Segoe UI" w:eastAsia="Times New Roman" w:hAnsi="Segoe UI" w:cs="Segoe UI"/>
                <w:color w:val="000000"/>
                <w:kern w:val="0"/>
                <w:sz w:val="19"/>
                <w:szCs w:val="19"/>
                <w:lang w:eastAsia="es-MX"/>
                <w14:ligatures w14:val="none"/>
              </w:rPr>
              <w:t xml:space="preserve">113 Sueldos base al personal permanente  </w:t>
            </w:r>
          </w:p>
        </w:tc>
        <w:tc>
          <w:tcPr>
            <w:tcW w:w="1559" w:type="dxa"/>
            <w:gridSpan w:val="3"/>
            <w:shd w:val="clear" w:color="000000" w:fill="FFFFFF"/>
            <w:noWrap/>
            <w:vAlign w:val="bottom"/>
            <w:hideMark/>
          </w:tcPr>
          <w:p w14:paraId="4F2102F6" w14:textId="77777777" w:rsidR="003714BE" w:rsidRPr="00C530B0" w:rsidRDefault="003714BE" w:rsidP="00C530B0">
            <w:pPr>
              <w:spacing w:after="0" w:line="240" w:lineRule="auto"/>
              <w:jc w:val="center"/>
              <w:rPr>
                <w:rFonts w:ascii="Segoe UI" w:eastAsia="Times New Roman" w:hAnsi="Segoe UI" w:cs="Segoe UI"/>
                <w:color w:val="000000"/>
                <w:kern w:val="0"/>
                <w:sz w:val="19"/>
                <w:szCs w:val="19"/>
                <w:lang w:eastAsia="es-MX"/>
                <w14:ligatures w14:val="none"/>
              </w:rPr>
            </w:pPr>
            <w:r w:rsidRPr="00C530B0">
              <w:rPr>
                <w:rFonts w:ascii="Segoe UI" w:eastAsia="Times New Roman" w:hAnsi="Segoe UI" w:cs="Segoe UI"/>
                <w:color w:val="000000"/>
                <w:kern w:val="0"/>
                <w:sz w:val="19"/>
                <w:szCs w:val="19"/>
                <w:lang w:eastAsia="es-MX"/>
                <w14:ligatures w14:val="none"/>
              </w:rPr>
              <w:t>93,136,089.00</w:t>
            </w:r>
          </w:p>
        </w:tc>
        <w:tc>
          <w:tcPr>
            <w:tcW w:w="1100" w:type="dxa"/>
            <w:gridSpan w:val="4"/>
            <w:shd w:val="clear" w:color="000000" w:fill="FFFFFF"/>
            <w:noWrap/>
            <w:vAlign w:val="bottom"/>
            <w:hideMark/>
          </w:tcPr>
          <w:p w14:paraId="407B704F" w14:textId="77777777" w:rsidR="003714BE" w:rsidRPr="00C530B0" w:rsidRDefault="003714BE" w:rsidP="00C530B0">
            <w:pPr>
              <w:spacing w:after="0" w:line="240" w:lineRule="auto"/>
              <w:jc w:val="center"/>
              <w:rPr>
                <w:rFonts w:ascii="Segoe UI" w:eastAsia="Times New Roman" w:hAnsi="Segoe UI" w:cs="Segoe UI"/>
                <w:color w:val="000000"/>
                <w:kern w:val="0"/>
                <w:sz w:val="19"/>
                <w:szCs w:val="19"/>
                <w:lang w:eastAsia="es-MX"/>
                <w14:ligatures w14:val="none"/>
              </w:rPr>
            </w:pPr>
          </w:p>
        </w:tc>
        <w:tc>
          <w:tcPr>
            <w:tcW w:w="1513" w:type="dxa"/>
            <w:gridSpan w:val="5"/>
            <w:shd w:val="clear" w:color="000000" w:fill="FFFFFF"/>
            <w:noWrap/>
            <w:vAlign w:val="bottom"/>
            <w:hideMark/>
          </w:tcPr>
          <w:p w14:paraId="5A90517A" w14:textId="77777777" w:rsidR="003714BE" w:rsidRPr="00C530B0" w:rsidRDefault="003714BE" w:rsidP="00C530B0">
            <w:pPr>
              <w:spacing w:after="0" w:line="240" w:lineRule="auto"/>
              <w:jc w:val="center"/>
              <w:rPr>
                <w:rFonts w:ascii="Segoe UI" w:eastAsia="Times New Roman" w:hAnsi="Segoe UI" w:cs="Segoe UI"/>
                <w:color w:val="000000"/>
                <w:kern w:val="0"/>
                <w:sz w:val="19"/>
                <w:szCs w:val="19"/>
                <w:lang w:eastAsia="es-MX"/>
                <w14:ligatures w14:val="none"/>
              </w:rPr>
            </w:pPr>
          </w:p>
        </w:tc>
        <w:tc>
          <w:tcPr>
            <w:tcW w:w="1748" w:type="dxa"/>
            <w:gridSpan w:val="6"/>
            <w:shd w:val="clear" w:color="000000" w:fill="FFFFFF"/>
            <w:noWrap/>
            <w:vAlign w:val="bottom"/>
            <w:hideMark/>
          </w:tcPr>
          <w:p w14:paraId="6D9299CC" w14:textId="77777777" w:rsidR="003714BE" w:rsidRPr="00C530B0" w:rsidRDefault="003714BE" w:rsidP="00C530B0">
            <w:pPr>
              <w:spacing w:after="0" w:line="240" w:lineRule="auto"/>
              <w:jc w:val="center"/>
              <w:rPr>
                <w:rFonts w:ascii="Segoe UI" w:eastAsia="Times New Roman" w:hAnsi="Segoe UI" w:cs="Segoe UI"/>
                <w:color w:val="000000"/>
                <w:kern w:val="0"/>
                <w:sz w:val="19"/>
                <w:szCs w:val="19"/>
                <w:lang w:eastAsia="es-MX"/>
                <w14:ligatures w14:val="none"/>
              </w:rPr>
            </w:pPr>
            <w:r w:rsidRPr="00C530B0">
              <w:rPr>
                <w:rFonts w:ascii="Segoe UI" w:eastAsia="Times New Roman" w:hAnsi="Segoe UI" w:cs="Segoe UI"/>
                <w:color w:val="000000"/>
                <w:kern w:val="0"/>
                <w:sz w:val="19"/>
                <w:szCs w:val="19"/>
                <w:lang w:eastAsia="es-MX"/>
                <w14:ligatures w14:val="none"/>
              </w:rPr>
              <w:t>93,136,089.00</w:t>
            </w:r>
          </w:p>
        </w:tc>
      </w:tr>
      <w:tr w:rsidR="00AF5EC9" w:rsidRPr="006A30F4" w14:paraId="59557DD9" w14:textId="77777777" w:rsidTr="0015535D">
        <w:trPr>
          <w:gridAfter w:val="3"/>
          <w:wAfter w:w="1524" w:type="dxa"/>
          <w:trHeight w:val="300"/>
        </w:trPr>
        <w:tc>
          <w:tcPr>
            <w:tcW w:w="3545" w:type="dxa"/>
            <w:gridSpan w:val="3"/>
            <w:shd w:val="clear" w:color="000000" w:fill="FFFFFF"/>
            <w:vAlign w:val="center"/>
            <w:hideMark/>
          </w:tcPr>
          <w:p w14:paraId="593DF58A" w14:textId="77777777" w:rsidR="003714BE" w:rsidRPr="00C530B0" w:rsidRDefault="003714BE" w:rsidP="00C530B0">
            <w:pPr>
              <w:spacing w:after="0" w:line="240" w:lineRule="auto"/>
              <w:rPr>
                <w:rFonts w:ascii="Segoe UI" w:eastAsia="Times New Roman" w:hAnsi="Segoe UI" w:cs="Segoe UI"/>
                <w:color w:val="000000"/>
                <w:kern w:val="0"/>
                <w:sz w:val="19"/>
                <w:szCs w:val="19"/>
                <w:lang w:eastAsia="es-MX"/>
                <w14:ligatures w14:val="none"/>
              </w:rPr>
            </w:pPr>
            <w:r w:rsidRPr="00C530B0">
              <w:rPr>
                <w:rFonts w:ascii="Segoe UI" w:eastAsia="Times New Roman" w:hAnsi="Segoe UI" w:cs="Segoe UI"/>
                <w:color w:val="000000"/>
                <w:kern w:val="0"/>
                <w:sz w:val="19"/>
                <w:szCs w:val="19"/>
                <w:lang w:eastAsia="es-MX"/>
                <w14:ligatures w14:val="none"/>
              </w:rPr>
              <w:t xml:space="preserve">121 Honorarios asimilables a salarios  </w:t>
            </w:r>
          </w:p>
        </w:tc>
        <w:tc>
          <w:tcPr>
            <w:tcW w:w="1559" w:type="dxa"/>
            <w:gridSpan w:val="3"/>
            <w:shd w:val="clear" w:color="000000" w:fill="FFFFFF"/>
            <w:noWrap/>
            <w:vAlign w:val="bottom"/>
            <w:hideMark/>
          </w:tcPr>
          <w:p w14:paraId="39018C32" w14:textId="77777777" w:rsidR="003714BE" w:rsidRPr="00C530B0" w:rsidRDefault="003714BE" w:rsidP="00C530B0">
            <w:pPr>
              <w:spacing w:after="0" w:line="240" w:lineRule="auto"/>
              <w:jc w:val="center"/>
              <w:rPr>
                <w:rFonts w:ascii="Segoe UI" w:eastAsia="Times New Roman" w:hAnsi="Segoe UI" w:cs="Segoe UI"/>
                <w:color w:val="000000"/>
                <w:kern w:val="0"/>
                <w:sz w:val="19"/>
                <w:szCs w:val="19"/>
                <w:lang w:eastAsia="es-MX"/>
                <w14:ligatures w14:val="none"/>
              </w:rPr>
            </w:pPr>
            <w:r w:rsidRPr="00C530B0">
              <w:rPr>
                <w:rFonts w:ascii="Segoe UI" w:eastAsia="Times New Roman" w:hAnsi="Segoe UI" w:cs="Segoe UI"/>
                <w:color w:val="000000"/>
                <w:kern w:val="0"/>
                <w:sz w:val="19"/>
                <w:szCs w:val="19"/>
                <w:lang w:eastAsia="es-MX"/>
                <w14:ligatures w14:val="none"/>
              </w:rPr>
              <w:t>1,450,000.00</w:t>
            </w:r>
          </w:p>
        </w:tc>
        <w:tc>
          <w:tcPr>
            <w:tcW w:w="1100" w:type="dxa"/>
            <w:gridSpan w:val="4"/>
            <w:shd w:val="clear" w:color="000000" w:fill="FFFFFF"/>
            <w:noWrap/>
            <w:vAlign w:val="bottom"/>
            <w:hideMark/>
          </w:tcPr>
          <w:p w14:paraId="0B6C2492" w14:textId="77777777" w:rsidR="003714BE" w:rsidRPr="00C530B0" w:rsidRDefault="003714BE" w:rsidP="00C530B0">
            <w:pPr>
              <w:spacing w:after="0" w:line="240" w:lineRule="auto"/>
              <w:jc w:val="center"/>
              <w:rPr>
                <w:rFonts w:ascii="Segoe UI" w:eastAsia="Times New Roman" w:hAnsi="Segoe UI" w:cs="Segoe UI"/>
                <w:color w:val="000000"/>
                <w:kern w:val="0"/>
                <w:sz w:val="19"/>
                <w:szCs w:val="19"/>
                <w:lang w:eastAsia="es-MX"/>
                <w14:ligatures w14:val="none"/>
              </w:rPr>
            </w:pPr>
            <w:r w:rsidRPr="00C530B0">
              <w:rPr>
                <w:rFonts w:ascii="Segoe UI" w:eastAsia="Times New Roman" w:hAnsi="Segoe UI" w:cs="Segoe UI"/>
                <w:color w:val="000000"/>
                <w:kern w:val="0"/>
                <w:sz w:val="19"/>
                <w:szCs w:val="19"/>
                <w:lang w:eastAsia="es-MX"/>
                <w14:ligatures w14:val="none"/>
              </w:rPr>
              <w:t>322,000.00</w:t>
            </w:r>
          </w:p>
        </w:tc>
        <w:tc>
          <w:tcPr>
            <w:tcW w:w="1513" w:type="dxa"/>
            <w:gridSpan w:val="5"/>
            <w:shd w:val="clear" w:color="000000" w:fill="FFFFFF"/>
            <w:noWrap/>
            <w:vAlign w:val="bottom"/>
            <w:hideMark/>
          </w:tcPr>
          <w:p w14:paraId="4EC3B6AD" w14:textId="77777777" w:rsidR="003714BE" w:rsidRPr="00C530B0" w:rsidRDefault="003714BE" w:rsidP="00C530B0">
            <w:pPr>
              <w:spacing w:after="0" w:line="240" w:lineRule="auto"/>
              <w:jc w:val="center"/>
              <w:rPr>
                <w:rFonts w:ascii="Segoe UI" w:eastAsia="Times New Roman" w:hAnsi="Segoe UI" w:cs="Segoe UI"/>
                <w:color w:val="000000"/>
                <w:kern w:val="0"/>
                <w:sz w:val="19"/>
                <w:szCs w:val="19"/>
                <w:lang w:eastAsia="es-MX"/>
                <w14:ligatures w14:val="none"/>
              </w:rPr>
            </w:pPr>
          </w:p>
        </w:tc>
        <w:tc>
          <w:tcPr>
            <w:tcW w:w="1748" w:type="dxa"/>
            <w:gridSpan w:val="6"/>
            <w:shd w:val="clear" w:color="000000" w:fill="FFFFFF"/>
            <w:noWrap/>
            <w:vAlign w:val="bottom"/>
            <w:hideMark/>
          </w:tcPr>
          <w:p w14:paraId="4543E92F" w14:textId="77777777" w:rsidR="003714BE" w:rsidRPr="00C530B0" w:rsidRDefault="003714BE" w:rsidP="00C530B0">
            <w:pPr>
              <w:spacing w:after="0" w:line="240" w:lineRule="auto"/>
              <w:jc w:val="center"/>
              <w:rPr>
                <w:rFonts w:ascii="Segoe UI" w:eastAsia="Times New Roman" w:hAnsi="Segoe UI" w:cs="Segoe UI"/>
                <w:color w:val="000000"/>
                <w:kern w:val="0"/>
                <w:sz w:val="19"/>
                <w:szCs w:val="19"/>
                <w:lang w:eastAsia="es-MX"/>
                <w14:ligatures w14:val="none"/>
              </w:rPr>
            </w:pPr>
            <w:r w:rsidRPr="00C530B0">
              <w:rPr>
                <w:rFonts w:ascii="Segoe UI" w:eastAsia="Times New Roman" w:hAnsi="Segoe UI" w:cs="Segoe UI"/>
                <w:color w:val="000000"/>
                <w:kern w:val="0"/>
                <w:sz w:val="19"/>
                <w:szCs w:val="19"/>
                <w:lang w:eastAsia="es-MX"/>
                <w14:ligatures w14:val="none"/>
              </w:rPr>
              <w:t>1,772,000.00</w:t>
            </w:r>
          </w:p>
        </w:tc>
      </w:tr>
      <w:tr w:rsidR="00AF5EC9" w:rsidRPr="006A30F4" w14:paraId="1BC6870C" w14:textId="77777777" w:rsidTr="0015535D">
        <w:trPr>
          <w:gridAfter w:val="3"/>
          <w:wAfter w:w="1524" w:type="dxa"/>
          <w:trHeight w:val="300"/>
        </w:trPr>
        <w:tc>
          <w:tcPr>
            <w:tcW w:w="3545" w:type="dxa"/>
            <w:gridSpan w:val="3"/>
            <w:shd w:val="clear" w:color="000000" w:fill="FFFFFF"/>
            <w:vAlign w:val="center"/>
            <w:hideMark/>
          </w:tcPr>
          <w:p w14:paraId="3FC9DC80" w14:textId="77777777" w:rsidR="003714BE" w:rsidRPr="00C530B0" w:rsidRDefault="003714BE" w:rsidP="00C530B0">
            <w:pPr>
              <w:spacing w:after="0" w:line="240" w:lineRule="auto"/>
              <w:rPr>
                <w:rFonts w:ascii="Segoe UI" w:eastAsia="Times New Roman" w:hAnsi="Segoe UI" w:cs="Segoe UI"/>
                <w:color w:val="000000"/>
                <w:kern w:val="0"/>
                <w:sz w:val="19"/>
                <w:szCs w:val="19"/>
                <w:lang w:eastAsia="es-MX"/>
                <w14:ligatures w14:val="none"/>
              </w:rPr>
            </w:pPr>
            <w:r w:rsidRPr="00C530B0">
              <w:rPr>
                <w:rFonts w:ascii="Segoe UI" w:eastAsia="Times New Roman" w:hAnsi="Segoe UI" w:cs="Segoe UI"/>
                <w:color w:val="000000"/>
                <w:kern w:val="0"/>
                <w:sz w:val="19"/>
                <w:szCs w:val="19"/>
                <w:lang w:eastAsia="es-MX"/>
                <w14:ligatures w14:val="none"/>
              </w:rPr>
              <w:t>122 Sueldos base al personal eventual</w:t>
            </w:r>
          </w:p>
        </w:tc>
        <w:tc>
          <w:tcPr>
            <w:tcW w:w="1559" w:type="dxa"/>
            <w:gridSpan w:val="3"/>
            <w:shd w:val="clear" w:color="000000" w:fill="FFFFFF"/>
            <w:noWrap/>
            <w:vAlign w:val="bottom"/>
            <w:hideMark/>
          </w:tcPr>
          <w:p w14:paraId="3E1CFF34" w14:textId="77777777" w:rsidR="003714BE" w:rsidRPr="00C530B0" w:rsidRDefault="003714BE" w:rsidP="00C530B0">
            <w:pPr>
              <w:spacing w:after="0" w:line="240" w:lineRule="auto"/>
              <w:jc w:val="center"/>
              <w:rPr>
                <w:rFonts w:ascii="Segoe UI" w:eastAsia="Times New Roman" w:hAnsi="Segoe UI" w:cs="Segoe UI"/>
                <w:color w:val="000000"/>
                <w:kern w:val="0"/>
                <w:sz w:val="19"/>
                <w:szCs w:val="19"/>
                <w:lang w:eastAsia="es-MX"/>
                <w14:ligatures w14:val="none"/>
              </w:rPr>
            </w:pPr>
            <w:r w:rsidRPr="00C530B0">
              <w:rPr>
                <w:rFonts w:ascii="Segoe UI" w:eastAsia="Times New Roman" w:hAnsi="Segoe UI" w:cs="Segoe UI"/>
                <w:color w:val="000000"/>
                <w:kern w:val="0"/>
                <w:sz w:val="19"/>
                <w:szCs w:val="19"/>
                <w:lang w:eastAsia="es-MX"/>
                <w14:ligatures w14:val="none"/>
              </w:rPr>
              <w:t>35,618,062.00</w:t>
            </w:r>
          </w:p>
        </w:tc>
        <w:tc>
          <w:tcPr>
            <w:tcW w:w="1100" w:type="dxa"/>
            <w:gridSpan w:val="4"/>
            <w:shd w:val="clear" w:color="000000" w:fill="FFFFFF"/>
            <w:noWrap/>
            <w:vAlign w:val="bottom"/>
            <w:hideMark/>
          </w:tcPr>
          <w:p w14:paraId="79774C86" w14:textId="77777777" w:rsidR="003714BE" w:rsidRPr="00C530B0" w:rsidRDefault="003714BE" w:rsidP="00C530B0">
            <w:pPr>
              <w:spacing w:after="0" w:line="240" w:lineRule="auto"/>
              <w:jc w:val="center"/>
              <w:rPr>
                <w:rFonts w:ascii="Segoe UI" w:eastAsia="Times New Roman" w:hAnsi="Segoe UI" w:cs="Segoe UI"/>
                <w:color w:val="000000"/>
                <w:kern w:val="0"/>
                <w:sz w:val="19"/>
                <w:szCs w:val="19"/>
                <w:lang w:eastAsia="es-MX"/>
                <w14:ligatures w14:val="none"/>
              </w:rPr>
            </w:pPr>
          </w:p>
        </w:tc>
        <w:tc>
          <w:tcPr>
            <w:tcW w:w="1513" w:type="dxa"/>
            <w:gridSpan w:val="5"/>
            <w:shd w:val="clear" w:color="000000" w:fill="FFFFFF"/>
            <w:noWrap/>
            <w:vAlign w:val="bottom"/>
            <w:hideMark/>
          </w:tcPr>
          <w:p w14:paraId="70BF9A53" w14:textId="77777777" w:rsidR="003714BE" w:rsidRPr="00C530B0" w:rsidRDefault="003714BE" w:rsidP="00C530B0">
            <w:pPr>
              <w:spacing w:after="0" w:line="240" w:lineRule="auto"/>
              <w:jc w:val="center"/>
              <w:rPr>
                <w:rFonts w:ascii="Segoe UI" w:eastAsia="Times New Roman" w:hAnsi="Segoe UI" w:cs="Segoe UI"/>
                <w:color w:val="000000"/>
                <w:kern w:val="0"/>
                <w:sz w:val="19"/>
                <w:szCs w:val="19"/>
                <w:lang w:eastAsia="es-MX"/>
                <w14:ligatures w14:val="none"/>
              </w:rPr>
            </w:pPr>
          </w:p>
        </w:tc>
        <w:tc>
          <w:tcPr>
            <w:tcW w:w="1748" w:type="dxa"/>
            <w:gridSpan w:val="6"/>
            <w:shd w:val="clear" w:color="000000" w:fill="FFFFFF"/>
            <w:noWrap/>
            <w:vAlign w:val="bottom"/>
            <w:hideMark/>
          </w:tcPr>
          <w:p w14:paraId="019066DB" w14:textId="77777777" w:rsidR="003714BE" w:rsidRPr="00C530B0" w:rsidRDefault="003714BE" w:rsidP="00C530B0">
            <w:pPr>
              <w:spacing w:after="0" w:line="240" w:lineRule="auto"/>
              <w:jc w:val="center"/>
              <w:rPr>
                <w:rFonts w:ascii="Segoe UI" w:eastAsia="Times New Roman" w:hAnsi="Segoe UI" w:cs="Segoe UI"/>
                <w:color w:val="000000"/>
                <w:kern w:val="0"/>
                <w:sz w:val="19"/>
                <w:szCs w:val="19"/>
                <w:lang w:eastAsia="es-MX"/>
                <w14:ligatures w14:val="none"/>
              </w:rPr>
            </w:pPr>
            <w:r w:rsidRPr="00C530B0">
              <w:rPr>
                <w:rFonts w:ascii="Segoe UI" w:eastAsia="Times New Roman" w:hAnsi="Segoe UI" w:cs="Segoe UI"/>
                <w:color w:val="000000"/>
                <w:kern w:val="0"/>
                <w:sz w:val="19"/>
                <w:szCs w:val="19"/>
                <w:lang w:eastAsia="es-MX"/>
                <w14:ligatures w14:val="none"/>
              </w:rPr>
              <w:t>35,618,062.00</w:t>
            </w:r>
          </w:p>
        </w:tc>
      </w:tr>
      <w:tr w:rsidR="00AF5EC9" w:rsidRPr="006A30F4" w14:paraId="55D4BE97" w14:textId="77777777" w:rsidTr="0015535D">
        <w:trPr>
          <w:gridAfter w:val="3"/>
          <w:wAfter w:w="1524" w:type="dxa"/>
          <w:trHeight w:val="300"/>
        </w:trPr>
        <w:tc>
          <w:tcPr>
            <w:tcW w:w="3545" w:type="dxa"/>
            <w:gridSpan w:val="3"/>
            <w:shd w:val="clear" w:color="000000" w:fill="FFFFFF"/>
            <w:vAlign w:val="center"/>
            <w:hideMark/>
          </w:tcPr>
          <w:p w14:paraId="2A37A6A3" w14:textId="77777777" w:rsidR="003714BE" w:rsidRPr="00C530B0" w:rsidRDefault="003714BE" w:rsidP="00C530B0">
            <w:pPr>
              <w:spacing w:after="0" w:line="240" w:lineRule="auto"/>
              <w:rPr>
                <w:rFonts w:ascii="Segoe UI" w:eastAsia="Times New Roman" w:hAnsi="Segoe UI" w:cs="Segoe UI"/>
                <w:color w:val="000000"/>
                <w:kern w:val="0"/>
                <w:sz w:val="19"/>
                <w:szCs w:val="19"/>
                <w:lang w:eastAsia="es-MX"/>
                <w14:ligatures w14:val="none"/>
              </w:rPr>
            </w:pPr>
            <w:r w:rsidRPr="00C530B0">
              <w:rPr>
                <w:rFonts w:ascii="Segoe UI" w:eastAsia="Times New Roman" w:hAnsi="Segoe UI" w:cs="Segoe UI"/>
                <w:color w:val="000000"/>
                <w:kern w:val="0"/>
                <w:sz w:val="19"/>
                <w:szCs w:val="19"/>
                <w:lang w:eastAsia="es-MX"/>
                <w14:ligatures w14:val="none"/>
              </w:rPr>
              <w:t xml:space="preserve">131 Primas por años de servicios efectivos prestados  </w:t>
            </w:r>
          </w:p>
        </w:tc>
        <w:tc>
          <w:tcPr>
            <w:tcW w:w="1559" w:type="dxa"/>
            <w:gridSpan w:val="3"/>
            <w:shd w:val="clear" w:color="000000" w:fill="FFFFFF"/>
            <w:noWrap/>
            <w:vAlign w:val="bottom"/>
            <w:hideMark/>
          </w:tcPr>
          <w:p w14:paraId="340080F0" w14:textId="77777777" w:rsidR="003714BE" w:rsidRPr="00C530B0" w:rsidRDefault="003714BE" w:rsidP="00C530B0">
            <w:pPr>
              <w:spacing w:after="0" w:line="240" w:lineRule="auto"/>
              <w:jc w:val="center"/>
              <w:rPr>
                <w:rFonts w:ascii="Segoe UI" w:eastAsia="Times New Roman" w:hAnsi="Segoe UI" w:cs="Segoe UI"/>
                <w:color w:val="000000"/>
                <w:kern w:val="0"/>
                <w:sz w:val="19"/>
                <w:szCs w:val="19"/>
                <w:lang w:eastAsia="es-MX"/>
                <w14:ligatures w14:val="none"/>
              </w:rPr>
            </w:pPr>
            <w:r w:rsidRPr="00C530B0">
              <w:rPr>
                <w:rFonts w:ascii="Segoe UI" w:eastAsia="Times New Roman" w:hAnsi="Segoe UI" w:cs="Segoe UI"/>
                <w:color w:val="000000"/>
                <w:kern w:val="0"/>
                <w:sz w:val="19"/>
                <w:szCs w:val="19"/>
                <w:lang w:eastAsia="es-MX"/>
                <w14:ligatures w14:val="none"/>
              </w:rPr>
              <w:t>1,300,000.00</w:t>
            </w:r>
          </w:p>
        </w:tc>
        <w:tc>
          <w:tcPr>
            <w:tcW w:w="1100" w:type="dxa"/>
            <w:gridSpan w:val="4"/>
            <w:shd w:val="clear" w:color="000000" w:fill="FFFFFF"/>
            <w:noWrap/>
            <w:vAlign w:val="bottom"/>
            <w:hideMark/>
          </w:tcPr>
          <w:p w14:paraId="125F3E7C" w14:textId="77777777" w:rsidR="003714BE" w:rsidRPr="00C530B0" w:rsidRDefault="003714BE" w:rsidP="00C530B0">
            <w:pPr>
              <w:spacing w:after="0" w:line="240" w:lineRule="auto"/>
              <w:jc w:val="center"/>
              <w:rPr>
                <w:rFonts w:ascii="Segoe UI" w:eastAsia="Times New Roman" w:hAnsi="Segoe UI" w:cs="Segoe UI"/>
                <w:color w:val="000000"/>
                <w:kern w:val="0"/>
                <w:sz w:val="19"/>
                <w:szCs w:val="19"/>
                <w:lang w:eastAsia="es-MX"/>
                <w14:ligatures w14:val="none"/>
              </w:rPr>
            </w:pPr>
          </w:p>
        </w:tc>
        <w:tc>
          <w:tcPr>
            <w:tcW w:w="1513" w:type="dxa"/>
            <w:gridSpan w:val="5"/>
            <w:shd w:val="clear" w:color="000000" w:fill="FFFFFF"/>
            <w:noWrap/>
            <w:vAlign w:val="bottom"/>
            <w:hideMark/>
          </w:tcPr>
          <w:p w14:paraId="6AECDB38" w14:textId="77777777" w:rsidR="003714BE" w:rsidRPr="00C530B0" w:rsidRDefault="003714BE" w:rsidP="00C530B0">
            <w:pPr>
              <w:spacing w:after="0" w:line="240" w:lineRule="auto"/>
              <w:jc w:val="center"/>
              <w:rPr>
                <w:rFonts w:ascii="Segoe UI" w:eastAsia="Times New Roman" w:hAnsi="Segoe UI" w:cs="Segoe UI"/>
                <w:color w:val="000000"/>
                <w:kern w:val="0"/>
                <w:sz w:val="19"/>
                <w:szCs w:val="19"/>
                <w:lang w:eastAsia="es-MX"/>
                <w14:ligatures w14:val="none"/>
              </w:rPr>
            </w:pPr>
          </w:p>
        </w:tc>
        <w:tc>
          <w:tcPr>
            <w:tcW w:w="1748" w:type="dxa"/>
            <w:gridSpan w:val="6"/>
            <w:shd w:val="clear" w:color="000000" w:fill="FFFFFF"/>
            <w:noWrap/>
            <w:vAlign w:val="bottom"/>
            <w:hideMark/>
          </w:tcPr>
          <w:p w14:paraId="1BA2F66F" w14:textId="77777777" w:rsidR="003714BE" w:rsidRPr="00C530B0" w:rsidRDefault="003714BE" w:rsidP="00C530B0">
            <w:pPr>
              <w:spacing w:after="0" w:line="240" w:lineRule="auto"/>
              <w:jc w:val="center"/>
              <w:rPr>
                <w:rFonts w:ascii="Segoe UI" w:eastAsia="Times New Roman" w:hAnsi="Segoe UI" w:cs="Segoe UI"/>
                <w:color w:val="000000"/>
                <w:kern w:val="0"/>
                <w:sz w:val="19"/>
                <w:szCs w:val="19"/>
                <w:lang w:eastAsia="es-MX"/>
                <w14:ligatures w14:val="none"/>
              </w:rPr>
            </w:pPr>
            <w:r w:rsidRPr="00C530B0">
              <w:rPr>
                <w:rFonts w:ascii="Segoe UI" w:eastAsia="Times New Roman" w:hAnsi="Segoe UI" w:cs="Segoe UI"/>
                <w:color w:val="000000"/>
                <w:kern w:val="0"/>
                <w:sz w:val="19"/>
                <w:szCs w:val="19"/>
                <w:lang w:eastAsia="es-MX"/>
                <w14:ligatures w14:val="none"/>
              </w:rPr>
              <w:t>1,300,000.00</w:t>
            </w:r>
          </w:p>
        </w:tc>
      </w:tr>
      <w:tr w:rsidR="00AF5EC9" w:rsidRPr="006A30F4" w14:paraId="60DC3D81" w14:textId="77777777" w:rsidTr="0015535D">
        <w:trPr>
          <w:gridAfter w:val="3"/>
          <w:wAfter w:w="1524" w:type="dxa"/>
          <w:trHeight w:val="300"/>
        </w:trPr>
        <w:tc>
          <w:tcPr>
            <w:tcW w:w="3545" w:type="dxa"/>
            <w:gridSpan w:val="3"/>
            <w:shd w:val="clear" w:color="000000" w:fill="FFFFFF"/>
            <w:vAlign w:val="center"/>
            <w:hideMark/>
          </w:tcPr>
          <w:p w14:paraId="5DA07E85" w14:textId="77777777" w:rsidR="003714BE" w:rsidRPr="00C530B0" w:rsidRDefault="003714BE" w:rsidP="00C530B0">
            <w:pPr>
              <w:spacing w:after="0" w:line="240" w:lineRule="auto"/>
              <w:rPr>
                <w:rFonts w:ascii="Segoe UI" w:eastAsia="Times New Roman" w:hAnsi="Segoe UI" w:cs="Segoe UI"/>
                <w:color w:val="000000"/>
                <w:kern w:val="0"/>
                <w:sz w:val="19"/>
                <w:szCs w:val="19"/>
                <w:lang w:eastAsia="es-MX"/>
                <w14:ligatures w14:val="none"/>
              </w:rPr>
            </w:pPr>
            <w:r w:rsidRPr="00C530B0">
              <w:rPr>
                <w:rFonts w:ascii="Segoe UI" w:eastAsia="Times New Roman" w:hAnsi="Segoe UI" w:cs="Segoe UI"/>
                <w:color w:val="000000"/>
                <w:kern w:val="0"/>
                <w:sz w:val="19"/>
                <w:szCs w:val="19"/>
                <w:lang w:eastAsia="es-MX"/>
                <w14:ligatures w14:val="none"/>
              </w:rPr>
              <w:t xml:space="preserve">132 Primas de vacaciones, dominical y gratificación de fin de año  </w:t>
            </w:r>
          </w:p>
        </w:tc>
        <w:tc>
          <w:tcPr>
            <w:tcW w:w="1559" w:type="dxa"/>
            <w:gridSpan w:val="3"/>
            <w:shd w:val="clear" w:color="000000" w:fill="FFFFFF"/>
            <w:noWrap/>
            <w:vAlign w:val="bottom"/>
            <w:hideMark/>
          </w:tcPr>
          <w:p w14:paraId="7122A215" w14:textId="77777777" w:rsidR="003714BE" w:rsidRPr="00C530B0" w:rsidRDefault="003714BE" w:rsidP="00C530B0">
            <w:pPr>
              <w:spacing w:after="0" w:line="240" w:lineRule="auto"/>
              <w:jc w:val="center"/>
              <w:rPr>
                <w:rFonts w:ascii="Segoe UI" w:eastAsia="Times New Roman" w:hAnsi="Segoe UI" w:cs="Segoe UI"/>
                <w:color w:val="000000"/>
                <w:kern w:val="0"/>
                <w:sz w:val="19"/>
                <w:szCs w:val="19"/>
                <w:lang w:eastAsia="es-MX"/>
                <w14:ligatures w14:val="none"/>
              </w:rPr>
            </w:pPr>
            <w:r w:rsidRPr="00C530B0">
              <w:rPr>
                <w:rFonts w:ascii="Segoe UI" w:eastAsia="Times New Roman" w:hAnsi="Segoe UI" w:cs="Segoe UI"/>
                <w:color w:val="000000"/>
                <w:kern w:val="0"/>
                <w:sz w:val="19"/>
                <w:szCs w:val="19"/>
                <w:lang w:eastAsia="es-MX"/>
                <w14:ligatures w14:val="none"/>
              </w:rPr>
              <w:t>19,839,455.00</w:t>
            </w:r>
          </w:p>
        </w:tc>
        <w:tc>
          <w:tcPr>
            <w:tcW w:w="1100" w:type="dxa"/>
            <w:gridSpan w:val="4"/>
            <w:shd w:val="clear" w:color="000000" w:fill="FFFFFF"/>
            <w:noWrap/>
            <w:vAlign w:val="center"/>
            <w:hideMark/>
          </w:tcPr>
          <w:p w14:paraId="58B103CD" w14:textId="77777777" w:rsidR="003714BE" w:rsidRPr="00C530B0" w:rsidRDefault="003714BE" w:rsidP="00C530B0">
            <w:pPr>
              <w:spacing w:after="0" w:line="240" w:lineRule="auto"/>
              <w:jc w:val="center"/>
              <w:rPr>
                <w:rFonts w:ascii="Segoe UI" w:eastAsia="Times New Roman" w:hAnsi="Segoe UI" w:cs="Segoe UI"/>
                <w:color w:val="000000"/>
                <w:kern w:val="0"/>
                <w:sz w:val="19"/>
                <w:szCs w:val="19"/>
                <w:lang w:eastAsia="es-MX"/>
                <w14:ligatures w14:val="none"/>
              </w:rPr>
            </w:pPr>
          </w:p>
        </w:tc>
        <w:tc>
          <w:tcPr>
            <w:tcW w:w="1513" w:type="dxa"/>
            <w:gridSpan w:val="5"/>
            <w:shd w:val="clear" w:color="000000" w:fill="FFFFFF"/>
            <w:noWrap/>
            <w:vAlign w:val="center"/>
            <w:hideMark/>
          </w:tcPr>
          <w:p w14:paraId="19EBB933" w14:textId="77777777" w:rsidR="003714BE" w:rsidRPr="00C530B0" w:rsidRDefault="003714BE" w:rsidP="00C530B0">
            <w:pPr>
              <w:spacing w:after="0" w:line="240" w:lineRule="auto"/>
              <w:jc w:val="center"/>
              <w:rPr>
                <w:rFonts w:ascii="Segoe UI" w:eastAsia="Times New Roman" w:hAnsi="Segoe UI" w:cs="Segoe UI"/>
                <w:color w:val="000000"/>
                <w:kern w:val="0"/>
                <w:sz w:val="19"/>
                <w:szCs w:val="19"/>
                <w:lang w:eastAsia="es-MX"/>
                <w14:ligatures w14:val="none"/>
              </w:rPr>
            </w:pPr>
          </w:p>
        </w:tc>
        <w:tc>
          <w:tcPr>
            <w:tcW w:w="1748" w:type="dxa"/>
            <w:gridSpan w:val="6"/>
            <w:shd w:val="clear" w:color="000000" w:fill="FFFFFF"/>
            <w:noWrap/>
            <w:vAlign w:val="bottom"/>
            <w:hideMark/>
          </w:tcPr>
          <w:p w14:paraId="032C9852" w14:textId="77777777" w:rsidR="003714BE" w:rsidRPr="00C530B0" w:rsidRDefault="003714BE" w:rsidP="00C530B0">
            <w:pPr>
              <w:spacing w:after="0" w:line="240" w:lineRule="auto"/>
              <w:jc w:val="center"/>
              <w:rPr>
                <w:rFonts w:ascii="Segoe UI" w:eastAsia="Times New Roman" w:hAnsi="Segoe UI" w:cs="Segoe UI"/>
                <w:color w:val="000000"/>
                <w:kern w:val="0"/>
                <w:sz w:val="19"/>
                <w:szCs w:val="19"/>
                <w:lang w:eastAsia="es-MX"/>
                <w14:ligatures w14:val="none"/>
              </w:rPr>
            </w:pPr>
            <w:r w:rsidRPr="00C530B0">
              <w:rPr>
                <w:rFonts w:ascii="Segoe UI" w:eastAsia="Times New Roman" w:hAnsi="Segoe UI" w:cs="Segoe UI"/>
                <w:color w:val="000000"/>
                <w:kern w:val="0"/>
                <w:sz w:val="19"/>
                <w:szCs w:val="19"/>
                <w:lang w:eastAsia="es-MX"/>
                <w14:ligatures w14:val="none"/>
              </w:rPr>
              <w:t>19,839,455.00</w:t>
            </w:r>
          </w:p>
        </w:tc>
      </w:tr>
      <w:tr w:rsidR="00AF5EC9" w:rsidRPr="006A30F4" w14:paraId="4554F390" w14:textId="77777777" w:rsidTr="0015535D">
        <w:trPr>
          <w:gridAfter w:val="3"/>
          <w:wAfter w:w="1524" w:type="dxa"/>
          <w:trHeight w:val="300"/>
        </w:trPr>
        <w:tc>
          <w:tcPr>
            <w:tcW w:w="3545" w:type="dxa"/>
            <w:gridSpan w:val="3"/>
            <w:shd w:val="clear" w:color="000000" w:fill="FFFFFF"/>
            <w:vAlign w:val="center"/>
            <w:hideMark/>
          </w:tcPr>
          <w:p w14:paraId="7C307526" w14:textId="77777777" w:rsidR="003714BE" w:rsidRPr="00C530B0" w:rsidRDefault="003714BE" w:rsidP="00C530B0">
            <w:pPr>
              <w:spacing w:after="0" w:line="240" w:lineRule="auto"/>
              <w:rPr>
                <w:rFonts w:ascii="Segoe UI" w:eastAsia="Times New Roman" w:hAnsi="Segoe UI" w:cs="Segoe UI"/>
                <w:color w:val="000000"/>
                <w:kern w:val="0"/>
                <w:sz w:val="19"/>
                <w:szCs w:val="19"/>
                <w:lang w:eastAsia="es-MX"/>
                <w14:ligatures w14:val="none"/>
              </w:rPr>
            </w:pPr>
            <w:r w:rsidRPr="00C530B0">
              <w:rPr>
                <w:rFonts w:ascii="Segoe UI" w:eastAsia="Times New Roman" w:hAnsi="Segoe UI" w:cs="Segoe UI"/>
                <w:color w:val="000000"/>
                <w:kern w:val="0"/>
                <w:sz w:val="19"/>
                <w:szCs w:val="19"/>
                <w:lang w:eastAsia="es-MX"/>
                <w14:ligatures w14:val="none"/>
              </w:rPr>
              <w:t>133 Horas extraordinarias</w:t>
            </w:r>
          </w:p>
        </w:tc>
        <w:tc>
          <w:tcPr>
            <w:tcW w:w="1559" w:type="dxa"/>
            <w:gridSpan w:val="3"/>
            <w:shd w:val="clear" w:color="000000" w:fill="FFFFFF"/>
            <w:noWrap/>
            <w:vAlign w:val="bottom"/>
            <w:hideMark/>
          </w:tcPr>
          <w:p w14:paraId="6A0B2A3D" w14:textId="77777777" w:rsidR="003714BE" w:rsidRPr="00C530B0" w:rsidRDefault="003714BE" w:rsidP="00C530B0">
            <w:pPr>
              <w:spacing w:after="0" w:line="240" w:lineRule="auto"/>
              <w:jc w:val="center"/>
              <w:rPr>
                <w:rFonts w:ascii="Segoe UI" w:eastAsia="Times New Roman" w:hAnsi="Segoe UI" w:cs="Segoe UI"/>
                <w:color w:val="000000"/>
                <w:kern w:val="0"/>
                <w:sz w:val="19"/>
                <w:szCs w:val="19"/>
                <w:lang w:eastAsia="es-MX"/>
                <w14:ligatures w14:val="none"/>
              </w:rPr>
            </w:pPr>
            <w:r w:rsidRPr="00C530B0">
              <w:rPr>
                <w:rFonts w:ascii="Segoe UI" w:eastAsia="Times New Roman" w:hAnsi="Segoe UI" w:cs="Segoe UI"/>
                <w:color w:val="000000"/>
                <w:kern w:val="0"/>
                <w:sz w:val="19"/>
                <w:szCs w:val="19"/>
                <w:lang w:eastAsia="es-MX"/>
                <w14:ligatures w14:val="none"/>
              </w:rPr>
              <w:t>3,833,593.00</w:t>
            </w:r>
          </w:p>
        </w:tc>
        <w:tc>
          <w:tcPr>
            <w:tcW w:w="1100" w:type="dxa"/>
            <w:gridSpan w:val="4"/>
            <w:shd w:val="clear" w:color="000000" w:fill="FFFFFF"/>
            <w:noWrap/>
            <w:vAlign w:val="bottom"/>
            <w:hideMark/>
          </w:tcPr>
          <w:p w14:paraId="496054AE" w14:textId="77777777" w:rsidR="003714BE" w:rsidRPr="00C530B0" w:rsidRDefault="003714BE" w:rsidP="00C530B0">
            <w:pPr>
              <w:spacing w:after="0" w:line="240" w:lineRule="auto"/>
              <w:jc w:val="center"/>
              <w:rPr>
                <w:rFonts w:ascii="Segoe UI" w:eastAsia="Times New Roman" w:hAnsi="Segoe UI" w:cs="Segoe UI"/>
                <w:color w:val="000000"/>
                <w:kern w:val="0"/>
                <w:sz w:val="19"/>
                <w:szCs w:val="19"/>
                <w:lang w:eastAsia="es-MX"/>
                <w14:ligatures w14:val="none"/>
              </w:rPr>
            </w:pPr>
          </w:p>
        </w:tc>
        <w:tc>
          <w:tcPr>
            <w:tcW w:w="1513" w:type="dxa"/>
            <w:gridSpan w:val="5"/>
            <w:shd w:val="clear" w:color="000000" w:fill="FFFFFF"/>
            <w:noWrap/>
            <w:vAlign w:val="bottom"/>
            <w:hideMark/>
          </w:tcPr>
          <w:p w14:paraId="0F9D6DFB" w14:textId="77777777" w:rsidR="003714BE" w:rsidRPr="00C530B0" w:rsidRDefault="003714BE" w:rsidP="00C530B0">
            <w:pPr>
              <w:spacing w:after="0" w:line="240" w:lineRule="auto"/>
              <w:jc w:val="center"/>
              <w:rPr>
                <w:rFonts w:ascii="Segoe UI" w:eastAsia="Times New Roman" w:hAnsi="Segoe UI" w:cs="Segoe UI"/>
                <w:color w:val="000000"/>
                <w:kern w:val="0"/>
                <w:sz w:val="19"/>
                <w:szCs w:val="19"/>
                <w:lang w:eastAsia="es-MX"/>
                <w14:ligatures w14:val="none"/>
              </w:rPr>
            </w:pPr>
          </w:p>
        </w:tc>
        <w:tc>
          <w:tcPr>
            <w:tcW w:w="1748" w:type="dxa"/>
            <w:gridSpan w:val="6"/>
            <w:shd w:val="clear" w:color="000000" w:fill="FFFFFF"/>
            <w:noWrap/>
            <w:vAlign w:val="bottom"/>
            <w:hideMark/>
          </w:tcPr>
          <w:p w14:paraId="2590F6B3" w14:textId="77777777" w:rsidR="003714BE" w:rsidRPr="00C530B0" w:rsidRDefault="003714BE" w:rsidP="00C530B0">
            <w:pPr>
              <w:spacing w:after="0" w:line="240" w:lineRule="auto"/>
              <w:jc w:val="center"/>
              <w:rPr>
                <w:rFonts w:ascii="Segoe UI" w:eastAsia="Times New Roman" w:hAnsi="Segoe UI" w:cs="Segoe UI"/>
                <w:color w:val="000000"/>
                <w:kern w:val="0"/>
                <w:sz w:val="19"/>
                <w:szCs w:val="19"/>
                <w:lang w:eastAsia="es-MX"/>
                <w14:ligatures w14:val="none"/>
              </w:rPr>
            </w:pPr>
            <w:r w:rsidRPr="00C530B0">
              <w:rPr>
                <w:rFonts w:ascii="Segoe UI" w:eastAsia="Times New Roman" w:hAnsi="Segoe UI" w:cs="Segoe UI"/>
                <w:color w:val="000000"/>
                <w:kern w:val="0"/>
                <w:sz w:val="19"/>
                <w:szCs w:val="19"/>
                <w:lang w:eastAsia="es-MX"/>
                <w14:ligatures w14:val="none"/>
              </w:rPr>
              <w:t>3,833,593.00</w:t>
            </w:r>
          </w:p>
        </w:tc>
      </w:tr>
      <w:tr w:rsidR="00AF5EC9" w:rsidRPr="006A30F4" w14:paraId="111607F8" w14:textId="77777777" w:rsidTr="0015535D">
        <w:trPr>
          <w:gridAfter w:val="3"/>
          <w:wAfter w:w="1524" w:type="dxa"/>
          <w:trHeight w:val="300"/>
        </w:trPr>
        <w:tc>
          <w:tcPr>
            <w:tcW w:w="3545" w:type="dxa"/>
            <w:gridSpan w:val="3"/>
            <w:shd w:val="clear" w:color="000000" w:fill="FFFFFF"/>
            <w:vAlign w:val="center"/>
            <w:hideMark/>
          </w:tcPr>
          <w:p w14:paraId="6710C08A" w14:textId="77777777" w:rsidR="003714BE" w:rsidRPr="00C530B0" w:rsidRDefault="003714BE" w:rsidP="00C530B0">
            <w:pPr>
              <w:spacing w:after="0" w:line="240" w:lineRule="auto"/>
              <w:rPr>
                <w:rFonts w:ascii="Segoe UI" w:eastAsia="Times New Roman" w:hAnsi="Segoe UI" w:cs="Segoe UI"/>
                <w:color w:val="000000"/>
                <w:kern w:val="0"/>
                <w:sz w:val="19"/>
                <w:szCs w:val="19"/>
                <w:lang w:eastAsia="es-MX"/>
                <w14:ligatures w14:val="none"/>
              </w:rPr>
            </w:pPr>
            <w:r w:rsidRPr="00C530B0">
              <w:rPr>
                <w:rFonts w:ascii="Segoe UI" w:eastAsia="Times New Roman" w:hAnsi="Segoe UI" w:cs="Segoe UI"/>
                <w:color w:val="000000"/>
                <w:kern w:val="0"/>
                <w:sz w:val="19"/>
                <w:szCs w:val="19"/>
                <w:lang w:eastAsia="es-MX"/>
                <w14:ligatures w14:val="none"/>
              </w:rPr>
              <w:t xml:space="preserve">141 Aportaciones de seguridad social  </w:t>
            </w:r>
          </w:p>
        </w:tc>
        <w:tc>
          <w:tcPr>
            <w:tcW w:w="1559" w:type="dxa"/>
            <w:gridSpan w:val="3"/>
            <w:shd w:val="clear" w:color="000000" w:fill="FFFFFF"/>
            <w:noWrap/>
            <w:vAlign w:val="bottom"/>
            <w:hideMark/>
          </w:tcPr>
          <w:p w14:paraId="08B75730" w14:textId="77777777" w:rsidR="003714BE" w:rsidRPr="00C530B0" w:rsidRDefault="003714BE" w:rsidP="00C530B0">
            <w:pPr>
              <w:spacing w:after="0" w:line="240" w:lineRule="auto"/>
              <w:jc w:val="center"/>
              <w:rPr>
                <w:rFonts w:ascii="Segoe UI" w:eastAsia="Times New Roman" w:hAnsi="Segoe UI" w:cs="Segoe UI"/>
                <w:color w:val="000000"/>
                <w:kern w:val="0"/>
                <w:sz w:val="19"/>
                <w:szCs w:val="19"/>
                <w:lang w:eastAsia="es-MX"/>
                <w14:ligatures w14:val="none"/>
              </w:rPr>
            </w:pPr>
            <w:r w:rsidRPr="00C530B0">
              <w:rPr>
                <w:rFonts w:ascii="Segoe UI" w:eastAsia="Times New Roman" w:hAnsi="Segoe UI" w:cs="Segoe UI"/>
                <w:color w:val="000000"/>
                <w:kern w:val="0"/>
                <w:sz w:val="19"/>
                <w:szCs w:val="19"/>
                <w:lang w:eastAsia="es-MX"/>
                <w14:ligatures w14:val="none"/>
              </w:rPr>
              <w:t>13,136,215.00</w:t>
            </w:r>
          </w:p>
        </w:tc>
        <w:tc>
          <w:tcPr>
            <w:tcW w:w="1100" w:type="dxa"/>
            <w:gridSpan w:val="4"/>
            <w:shd w:val="clear" w:color="000000" w:fill="FFFFFF"/>
            <w:noWrap/>
            <w:vAlign w:val="bottom"/>
            <w:hideMark/>
          </w:tcPr>
          <w:p w14:paraId="7C9872DF" w14:textId="77777777" w:rsidR="003714BE" w:rsidRPr="00C530B0" w:rsidRDefault="003714BE" w:rsidP="00C530B0">
            <w:pPr>
              <w:spacing w:after="0" w:line="240" w:lineRule="auto"/>
              <w:jc w:val="center"/>
              <w:rPr>
                <w:rFonts w:ascii="Segoe UI" w:eastAsia="Times New Roman" w:hAnsi="Segoe UI" w:cs="Segoe UI"/>
                <w:color w:val="000000"/>
                <w:kern w:val="0"/>
                <w:sz w:val="19"/>
                <w:szCs w:val="19"/>
                <w:lang w:eastAsia="es-MX"/>
                <w14:ligatures w14:val="none"/>
              </w:rPr>
            </w:pPr>
          </w:p>
        </w:tc>
        <w:tc>
          <w:tcPr>
            <w:tcW w:w="1513" w:type="dxa"/>
            <w:gridSpan w:val="5"/>
            <w:shd w:val="clear" w:color="000000" w:fill="FFFFFF"/>
            <w:noWrap/>
            <w:vAlign w:val="bottom"/>
            <w:hideMark/>
          </w:tcPr>
          <w:p w14:paraId="7F7BDC2E" w14:textId="77777777" w:rsidR="003714BE" w:rsidRPr="00C530B0" w:rsidRDefault="003714BE" w:rsidP="00C530B0">
            <w:pPr>
              <w:spacing w:after="0" w:line="240" w:lineRule="auto"/>
              <w:jc w:val="center"/>
              <w:rPr>
                <w:rFonts w:ascii="Segoe UI" w:eastAsia="Times New Roman" w:hAnsi="Segoe UI" w:cs="Segoe UI"/>
                <w:color w:val="000000"/>
                <w:kern w:val="0"/>
                <w:sz w:val="19"/>
                <w:szCs w:val="19"/>
                <w:lang w:eastAsia="es-MX"/>
                <w14:ligatures w14:val="none"/>
              </w:rPr>
            </w:pPr>
          </w:p>
        </w:tc>
        <w:tc>
          <w:tcPr>
            <w:tcW w:w="1748" w:type="dxa"/>
            <w:gridSpan w:val="6"/>
            <w:shd w:val="clear" w:color="000000" w:fill="FFFFFF"/>
            <w:noWrap/>
            <w:vAlign w:val="bottom"/>
            <w:hideMark/>
          </w:tcPr>
          <w:p w14:paraId="4DBAC4A0" w14:textId="77777777" w:rsidR="003714BE" w:rsidRPr="00C530B0" w:rsidRDefault="003714BE" w:rsidP="00C530B0">
            <w:pPr>
              <w:spacing w:after="0" w:line="240" w:lineRule="auto"/>
              <w:jc w:val="center"/>
              <w:rPr>
                <w:rFonts w:ascii="Segoe UI" w:eastAsia="Times New Roman" w:hAnsi="Segoe UI" w:cs="Segoe UI"/>
                <w:color w:val="000000"/>
                <w:kern w:val="0"/>
                <w:sz w:val="19"/>
                <w:szCs w:val="19"/>
                <w:lang w:eastAsia="es-MX"/>
                <w14:ligatures w14:val="none"/>
              </w:rPr>
            </w:pPr>
            <w:r w:rsidRPr="00C530B0">
              <w:rPr>
                <w:rFonts w:ascii="Segoe UI" w:eastAsia="Times New Roman" w:hAnsi="Segoe UI" w:cs="Segoe UI"/>
                <w:color w:val="000000"/>
                <w:kern w:val="0"/>
                <w:sz w:val="19"/>
                <w:szCs w:val="19"/>
                <w:lang w:eastAsia="es-MX"/>
                <w14:ligatures w14:val="none"/>
              </w:rPr>
              <w:t>13,136,215.00</w:t>
            </w:r>
          </w:p>
        </w:tc>
      </w:tr>
      <w:tr w:rsidR="00AF5EC9" w:rsidRPr="006A30F4" w14:paraId="34C57F5E" w14:textId="77777777" w:rsidTr="0015535D">
        <w:trPr>
          <w:gridAfter w:val="3"/>
          <w:wAfter w:w="1524" w:type="dxa"/>
          <w:trHeight w:val="300"/>
        </w:trPr>
        <w:tc>
          <w:tcPr>
            <w:tcW w:w="3545" w:type="dxa"/>
            <w:gridSpan w:val="3"/>
            <w:shd w:val="clear" w:color="000000" w:fill="FFFFFF"/>
            <w:vAlign w:val="center"/>
            <w:hideMark/>
          </w:tcPr>
          <w:p w14:paraId="153C6068" w14:textId="77777777" w:rsidR="003714BE" w:rsidRPr="00C530B0" w:rsidRDefault="003714BE" w:rsidP="00C530B0">
            <w:pPr>
              <w:spacing w:after="0" w:line="240" w:lineRule="auto"/>
              <w:rPr>
                <w:rFonts w:ascii="Segoe UI" w:eastAsia="Times New Roman" w:hAnsi="Segoe UI" w:cs="Segoe UI"/>
                <w:color w:val="000000"/>
                <w:kern w:val="0"/>
                <w:sz w:val="19"/>
                <w:szCs w:val="19"/>
                <w:lang w:eastAsia="es-MX"/>
                <w14:ligatures w14:val="none"/>
              </w:rPr>
            </w:pPr>
            <w:r w:rsidRPr="00C530B0">
              <w:rPr>
                <w:rFonts w:ascii="Segoe UI" w:eastAsia="Times New Roman" w:hAnsi="Segoe UI" w:cs="Segoe UI"/>
                <w:color w:val="000000"/>
                <w:kern w:val="0"/>
                <w:sz w:val="19"/>
                <w:szCs w:val="19"/>
                <w:lang w:eastAsia="es-MX"/>
                <w14:ligatures w14:val="none"/>
              </w:rPr>
              <w:t xml:space="preserve">143 Aportaciones al sistema para el retiro  </w:t>
            </w:r>
          </w:p>
        </w:tc>
        <w:tc>
          <w:tcPr>
            <w:tcW w:w="1559" w:type="dxa"/>
            <w:gridSpan w:val="3"/>
            <w:shd w:val="clear" w:color="000000" w:fill="FFFFFF"/>
            <w:noWrap/>
            <w:vAlign w:val="bottom"/>
            <w:hideMark/>
          </w:tcPr>
          <w:p w14:paraId="484B28CF" w14:textId="77777777" w:rsidR="003714BE" w:rsidRPr="00C530B0" w:rsidRDefault="003714BE" w:rsidP="00C530B0">
            <w:pPr>
              <w:spacing w:after="0" w:line="240" w:lineRule="auto"/>
              <w:jc w:val="center"/>
              <w:rPr>
                <w:rFonts w:ascii="Segoe UI" w:eastAsia="Times New Roman" w:hAnsi="Segoe UI" w:cs="Segoe UI"/>
                <w:color w:val="000000"/>
                <w:kern w:val="0"/>
                <w:sz w:val="19"/>
                <w:szCs w:val="19"/>
                <w:lang w:eastAsia="es-MX"/>
                <w14:ligatures w14:val="none"/>
              </w:rPr>
            </w:pPr>
            <w:r w:rsidRPr="00C530B0">
              <w:rPr>
                <w:rFonts w:ascii="Segoe UI" w:eastAsia="Times New Roman" w:hAnsi="Segoe UI" w:cs="Segoe UI"/>
                <w:color w:val="000000"/>
                <w:kern w:val="0"/>
                <w:sz w:val="19"/>
                <w:szCs w:val="19"/>
                <w:lang w:eastAsia="es-MX"/>
                <w14:ligatures w14:val="none"/>
              </w:rPr>
              <w:t>10,033,739.00</w:t>
            </w:r>
          </w:p>
        </w:tc>
        <w:tc>
          <w:tcPr>
            <w:tcW w:w="1100" w:type="dxa"/>
            <w:gridSpan w:val="4"/>
            <w:shd w:val="clear" w:color="000000" w:fill="FFFFFF"/>
            <w:noWrap/>
            <w:vAlign w:val="bottom"/>
            <w:hideMark/>
          </w:tcPr>
          <w:p w14:paraId="06695B6E" w14:textId="77777777" w:rsidR="003714BE" w:rsidRPr="00C530B0" w:rsidRDefault="003714BE" w:rsidP="00C530B0">
            <w:pPr>
              <w:spacing w:after="0" w:line="240" w:lineRule="auto"/>
              <w:jc w:val="center"/>
              <w:rPr>
                <w:rFonts w:ascii="Segoe UI" w:eastAsia="Times New Roman" w:hAnsi="Segoe UI" w:cs="Segoe UI"/>
                <w:color w:val="000000"/>
                <w:kern w:val="0"/>
                <w:sz w:val="19"/>
                <w:szCs w:val="19"/>
                <w:lang w:eastAsia="es-MX"/>
                <w14:ligatures w14:val="none"/>
              </w:rPr>
            </w:pPr>
          </w:p>
        </w:tc>
        <w:tc>
          <w:tcPr>
            <w:tcW w:w="1513" w:type="dxa"/>
            <w:gridSpan w:val="5"/>
            <w:shd w:val="clear" w:color="000000" w:fill="FFFFFF"/>
            <w:noWrap/>
            <w:vAlign w:val="bottom"/>
            <w:hideMark/>
          </w:tcPr>
          <w:p w14:paraId="12E5305A" w14:textId="77777777" w:rsidR="003714BE" w:rsidRPr="00C530B0" w:rsidRDefault="003714BE" w:rsidP="00C530B0">
            <w:pPr>
              <w:spacing w:after="0" w:line="240" w:lineRule="auto"/>
              <w:jc w:val="center"/>
              <w:rPr>
                <w:rFonts w:ascii="Segoe UI" w:eastAsia="Times New Roman" w:hAnsi="Segoe UI" w:cs="Segoe UI"/>
                <w:color w:val="000000"/>
                <w:kern w:val="0"/>
                <w:sz w:val="19"/>
                <w:szCs w:val="19"/>
                <w:lang w:eastAsia="es-MX"/>
                <w14:ligatures w14:val="none"/>
              </w:rPr>
            </w:pPr>
          </w:p>
        </w:tc>
        <w:tc>
          <w:tcPr>
            <w:tcW w:w="1748" w:type="dxa"/>
            <w:gridSpan w:val="6"/>
            <w:shd w:val="clear" w:color="000000" w:fill="FFFFFF"/>
            <w:noWrap/>
            <w:vAlign w:val="bottom"/>
            <w:hideMark/>
          </w:tcPr>
          <w:p w14:paraId="7D7CB8AB" w14:textId="77777777" w:rsidR="003714BE" w:rsidRPr="00C530B0" w:rsidRDefault="003714BE" w:rsidP="00C530B0">
            <w:pPr>
              <w:spacing w:after="0" w:line="240" w:lineRule="auto"/>
              <w:jc w:val="center"/>
              <w:rPr>
                <w:rFonts w:ascii="Segoe UI" w:eastAsia="Times New Roman" w:hAnsi="Segoe UI" w:cs="Segoe UI"/>
                <w:color w:val="000000"/>
                <w:kern w:val="0"/>
                <w:sz w:val="19"/>
                <w:szCs w:val="19"/>
                <w:lang w:eastAsia="es-MX"/>
                <w14:ligatures w14:val="none"/>
              </w:rPr>
            </w:pPr>
            <w:r w:rsidRPr="00C530B0">
              <w:rPr>
                <w:rFonts w:ascii="Segoe UI" w:eastAsia="Times New Roman" w:hAnsi="Segoe UI" w:cs="Segoe UI"/>
                <w:color w:val="000000"/>
                <w:kern w:val="0"/>
                <w:sz w:val="19"/>
                <w:szCs w:val="19"/>
                <w:lang w:eastAsia="es-MX"/>
                <w14:ligatures w14:val="none"/>
              </w:rPr>
              <w:t>10,033,739.00</w:t>
            </w:r>
          </w:p>
        </w:tc>
      </w:tr>
      <w:tr w:rsidR="00AF5EC9" w:rsidRPr="006A30F4" w14:paraId="544973AB" w14:textId="77777777" w:rsidTr="0015535D">
        <w:trPr>
          <w:gridAfter w:val="3"/>
          <w:wAfter w:w="1524" w:type="dxa"/>
          <w:trHeight w:val="300"/>
        </w:trPr>
        <w:tc>
          <w:tcPr>
            <w:tcW w:w="3545" w:type="dxa"/>
            <w:gridSpan w:val="3"/>
            <w:shd w:val="clear" w:color="000000" w:fill="FFFFFF"/>
            <w:vAlign w:val="center"/>
            <w:hideMark/>
          </w:tcPr>
          <w:p w14:paraId="17B40DBF" w14:textId="77777777" w:rsidR="003714BE" w:rsidRPr="00C530B0" w:rsidRDefault="003714BE" w:rsidP="00C530B0">
            <w:pPr>
              <w:spacing w:after="0" w:line="240" w:lineRule="auto"/>
              <w:rPr>
                <w:rFonts w:ascii="Segoe UI" w:eastAsia="Times New Roman" w:hAnsi="Segoe UI" w:cs="Segoe UI"/>
                <w:color w:val="000000"/>
                <w:kern w:val="0"/>
                <w:sz w:val="19"/>
                <w:szCs w:val="19"/>
                <w:lang w:eastAsia="es-MX"/>
                <w14:ligatures w14:val="none"/>
              </w:rPr>
            </w:pPr>
            <w:r w:rsidRPr="00C530B0">
              <w:rPr>
                <w:rFonts w:ascii="Segoe UI" w:eastAsia="Times New Roman" w:hAnsi="Segoe UI" w:cs="Segoe UI"/>
                <w:color w:val="000000"/>
                <w:kern w:val="0"/>
                <w:sz w:val="19"/>
                <w:szCs w:val="19"/>
                <w:lang w:eastAsia="es-MX"/>
                <w14:ligatures w14:val="none"/>
              </w:rPr>
              <w:t xml:space="preserve">144 Aportaciones para seguros  </w:t>
            </w:r>
          </w:p>
        </w:tc>
        <w:tc>
          <w:tcPr>
            <w:tcW w:w="1559" w:type="dxa"/>
            <w:gridSpan w:val="3"/>
            <w:shd w:val="clear" w:color="000000" w:fill="FFFFFF"/>
            <w:noWrap/>
            <w:vAlign w:val="bottom"/>
            <w:hideMark/>
          </w:tcPr>
          <w:p w14:paraId="71800EA2" w14:textId="77777777" w:rsidR="003714BE" w:rsidRPr="00C530B0" w:rsidRDefault="003714BE" w:rsidP="00C530B0">
            <w:pPr>
              <w:spacing w:after="0" w:line="240" w:lineRule="auto"/>
              <w:jc w:val="center"/>
              <w:rPr>
                <w:rFonts w:ascii="Segoe UI" w:eastAsia="Times New Roman" w:hAnsi="Segoe UI" w:cs="Segoe UI"/>
                <w:color w:val="000000"/>
                <w:kern w:val="0"/>
                <w:sz w:val="19"/>
                <w:szCs w:val="19"/>
                <w:lang w:eastAsia="es-MX"/>
                <w14:ligatures w14:val="none"/>
              </w:rPr>
            </w:pPr>
            <w:r w:rsidRPr="00C530B0">
              <w:rPr>
                <w:rFonts w:ascii="Segoe UI" w:eastAsia="Times New Roman" w:hAnsi="Segoe UI" w:cs="Segoe UI"/>
                <w:color w:val="000000"/>
                <w:kern w:val="0"/>
                <w:sz w:val="19"/>
                <w:szCs w:val="19"/>
                <w:lang w:eastAsia="es-MX"/>
                <w14:ligatures w14:val="none"/>
              </w:rPr>
              <w:t>700,000.00</w:t>
            </w:r>
          </w:p>
        </w:tc>
        <w:tc>
          <w:tcPr>
            <w:tcW w:w="1100" w:type="dxa"/>
            <w:gridSpan w:val="4"/>
            <w:shd w:val="clear" w:color="000000" w:fill="FFFFFF"/>
            <w:noWrap/>
            <w:vAlign w:val="bottom"/>
            <w:hideMark/>
          </w:tcPr>
          <w:p w14:paraId="58BE4A2C" w14:textId="77777777" w:rsidR="003714BE" w:rsidRPr="00C530B0" w:rsidRDefault="003714BE" w:rsidP="00C530B0">
            <w:pPr>
              <w:spacing w:after="0" w:line="240" w:lineRule="auto"/>
              <w:jc w:val="center"/>
              <w:rPr>
                <w:rFonts w:ascii="Segoe UI" w:eastAsia="Times New Roman" w:hAnsi="Segoe UI" w:cs="Segoe UI"/>
                <w:color w:val="000000"/>
                <w:kern w:val="0"/>
                <w:sz w:val="19"/>
                <w:szCs w:val="19"/>
                <w:lang w:eastAsia="es-MX"/>
                <w14:ligatures w14:val="none"/>
              </w:rPr>
            </w:pPr>
          </w:p>
        </w:tc>
        <w:tc>
          <w:tcPr>
            <w:tcW w:w="1513" w:type="dxa"/>
            <w:gridSpan w:val="5"/>
            <w:shd w:val="clear" w:color="000000" w:fill="FFFFFF"/>
            <w:noWrap/>
            <w:vAlign w:val="bottom"/>
            <w:hideMark/>
          </w:tcPr>
          <w:p w14:paraId="1730546D" w14:textId="77777777" w:rsidR="003714BE" w:rsidRPr="00C530B0" w:rsidRDefault="003714BE" w:rsidP="00C530B0">
            <w:pPr>
              <w:spacing w:after="0" w:line="240" w:lineRule="auto"/>
              <w:jc w:val="center"/>
              <w:rPr>
                <w:rFonts w:ascii="Segoe UI" w:eastAsia="Times New Roman" w:hAnsi="Segoe UI" w:cs="Segoe UI"/>
                <w:color w:val="000000"/>
                <w:kern w:val="0"/>
                <w:sz w:val="19"/>
                <w:szCs w:val="19"/>
                <w:lang w:eastAsia="es-MX"/>
                <w14:ligatures w14:val="none"/>
              </w:rPr>
            </w:pPr>
          </w:p>
        </w:tc>
        <w:tc>
          <w:tcPr>
            <w:tcW w:w="1748" w:type="dxa"/>
            <w:gridSpan w:val="6"/>
            <w:shd w:val="clear" w:color="000000" w:fill="FFFFFF"/>
            <w:noWrap/>
            <w:vAlign w:val="bottom"/>
            <w:hideMark/>
          </w:tcPr>
          <w:p w14:paraId="3423964A" w14:textId="77777777" w:rsidR="003714BE" w:rsidRPr="00C530B0" w:rsidRDefault="003714BE" w:rsidP="00C530B0">
            <w:pPr>
              <w:spacing w:after="0" w:line="240" w:lineRule="auto"/>
              <w:jc w:val="center"/>
              <w:rPr>
                <w:rFonts w:ascii="Segoe UI" w:eastAsia="Times New Roman" w:hAnsi="Segoe UI" w:cs="Segoe UI"/>
                <w:color w:val="000000"/>
                <w:kern w:val="0"/>
                <w:sz w:val="19"/>
                <w:szCs w:val="19"/>
                <w:lang w:eastAsia="es-MX"/>
                <w14:ligatures w14:val="none"/>
              </w:rPr>
            </w:pPr>
            <w:r w:rsidRPr="00C530B0">
              <w:rPr>
                <w:rFonts w:ascii="Segoe UI" w:eastAsia="Times New Roman" w:hAnsi="Segoe UI" w:cs="Segoe UI"/>
                <w:color w:val="000000"/>
                <w:kern w:val="0"/>
                <w:sz w:val="19"/>
                <w:szCs w:val="19"/>
                <w:lang w:eastAsia="es-MX"/>
                <w14:ligatures w14:val="none"/>
              </w:rPr>
              <w:t>700,000.00</w:t>
            </w:r>
          </w:p>
        </w:tc>
      </w:tr>
      <w:tr w:rsidR="00AF5EC9" w:rsidRPr="006A30F4" w14:paraId="3E6BB282" w14:textId="77777777" w:rsidTr="0015535D">
        <w:trPr>
          <w:gridAfter w:val="3"/>
          <w:wAfter w:w="1524" w:type="dxa"/>
          <w:trHeight w:val="300"/>
        </w:trPr>
        <w:tc>
          <w:tcPr>
            <w:tcW w:w="3545" w:type="dxa"/>
            <w:gridSpan w:val="3"/>
            <w:shd w:val="clear" w:color="000000" w:fill="FFFFFF"/>
            <w:vAlign w:val="center"/>
            <w:hideMark/>
          </w:tcPr>
          <w:p w14:paraId="20E73858" w14:textId="77777777" w:rsidR="003714BE" w:rsidRPr="00C530B0" w:rsidRDefault="003714BE" w:rsidP="00C530B0">
            <w:pPr>
              <w:spacing w:after="0" w:line="240" w:lineRule="auto"/>
              <w:rPr>
                <w:rFonts w:ascii="Segoe UI" w:eastAsia="Times New Roman" w:hAnsi="Segoe UI" w:cs="Segoe UI"/>
                <w:kern w:val="0"/>
                <w:sz w:val="19"/>
                <w:szCs w:val="19"/>
                <w:lang w:eastAsia="es-MX"/>
                <w14:ligatures w14:val="none"/>
              </w:rPr>
            </w:pPr>
            <w:r w:rsidRPr="00C530B0">
              <w:rPr>
                <w:rFonts w:ascii="Segoe UI" w:eastAsia="Times New Roman" w:hAnsi="Segoe UI" w:cs="Segoe UI"/>
                <w:kern w:val="0"/>
                <w:sz w:val="19"/>
                <w:szCs w:val="19"/>
                <w:lang w:eastAsia="es-MX"/>
                <w14:ligatures w14:val="none"/>
              </w:rPr>
              <w:t xml:space="preserve">152 Indemnizaciones </w:t>
            </w:r>
          </w:p>
        </w:tc>
        <w:tc>
          <w:tcPr>
            <w:tcW w:w="1559" w:type="dxa"/>
            <w:gridSpan w:val="3"/>
            <w:shd w:val="clear" w:color="000000" w:fill="FFFFFF"/>
            <w:noWrap/>
            <w:vAlign w:val="bottom"/>
            <w:hideMark/>
          </w:tcPr>
          <w:p w14:paraId="61695DE9" w14:textId="77777777" w:rsidR="003714BE" w:rsidRPr="00C530B0" w:rsidRDefault="003714BE" w:rsidP="00C530B0">
            <w:pPr>
              <w:spacing w:after="0" w:line="240" w:lineRule="auto"/>
              <w:jc w:val="center"/>
              <w:rPr>
                <w:rFonts w:ascii="Segoe UI" w:eastAsia="Times New Roman" w:hAnsi="Segoe UI" w:cs="Segoe UI"/>
                <w:color w:val="000000"/>
                <w:kern w:val="0"/>
                <w:sz w:val="19"/>
                <w:szCs w:val="19"/>
                <w:lang w:eastAsia="es-MX"/>
                <w14:ligatures w14:val="none"/>
              </w:rPr>
            </w:pPr>
            <w:r w:rsidRPr="00C530B0">
              <w:rPr>
                <w:rFonts w:ascii="Segoe UI" w:eastAsia="Times New Roman" w:hAnsi="Segoe UI" w:cs="Segoe UI"/>
                <w:color w:val="000000"/>
                <w:kern w:val="0"/>
                <w:sz w:val="19"/>
                <w:szCs w:val="19"/>
                <w:lang w:eastAsia="es-MX"/>
                <w14:ligatures w14:val="none"/>
              </w:rPr>
              <w:t>850,000.00</w:t>
            </w:r>
          </w:p>
        </w:tc>
        <w:tc>
          <w:tcPr>
            <w:tcW w:w="1100" w:type="dxa"/>
            <w:gridSpan w:val="4"/>
            <w:shd w:val="clear" w:color="000000" w:fill="FFFFFF"/>
            <w:noWrap/>
            <w:vAlign w:val="bottom"/>
            <w:hideMark/>
          </w:tcPr>
          <w:p w14:paraId="22449A99" w14:textId="77777777" w:rsidR="003714BE" w:rsidRPr="00C530B0" w:rsidRDefault="003714BE" w:rsidP="00C530B0">
            <w:pPr>
              <w:spacing w:after="0" w:line="240" w:lineRule="auto"/>
              <w:jc w:val="center"/>
              <w:rPr>
                <w:rFonts w:ascii="Segoe UI" w:eastAsia="Times New Roman" w:hAnsi="Segoe UI" w:cs="Segoe UI"/>
                <w:color w:val="000000"/>
                <w:kern w:val="0"/>
                <w:sz w:val="19"/>
                <w:szCs w:val="19"/>
                <w:lang w:eastAsia="es-MX"/>
                <w14:ligatures w14:val="none"/>
              </w:rPr>
            </w:pPr>
          </w:p>
        </w:tc>
        <w:tc>
          <w:tcPr>
            <w:tcW w:w="1513" w:type="dxa"/>
            <w:gridSpan w:val="5"/>
            <w:shd w:val="clear" w:color="000000" w:fill="FFFFFF"/>
            <w:noWrap/>
            <w:vAlign w:val="bottom"/>
            <w:hideMark/>
          </w:tcPr>
          <w:p w14:paraId="3CEBA916" w14:textId="77777777" w:rsidR="003714BE" w:rsidRPr="00C530B0" w:rsidRDefault="003714BE" w:rsidP="00C530B0">
            <w:pPr>
              <w:spacing w:after="0" w:line="240" w:lineRule="auto"/>
              <w:jc w:val="center"/>
              <w:rPr>
                <w:rFonts w:ascii="Segoe UI" w:eastAsia="Times New Roman" w:hAnsi="Segoe UI" w:cs="Segoe UI"/>
                <w:color w:val="000000"/>
                <w:kern w:val="0"/>
                <w:sz w:val="19"/>
                <w:szCs w:val="19"/>
                <w:lang w:eastAsia="es-MX"/>
                <w14:ligatures w14:val="none"/>
              </w:rPr>
            </w:pPr>
          </w:p>
        </w:tc>
        <w:tc>
          <w:tcPr>
            <w:tcW w:w="1748" w:type="dxa"/>
            <w:gridSpan w:val="6"/>
            <w:shd w:val="clear" w:color="000000" w:fill="FFFFFF"/>
            <w:noWrap/>
            <w:vAlign w:val="bottom"/>
            <w:hideMark/>
          </w:tcPr>
          <w:p w14:paraId="37C2921A" w14:textId="77777777" w:rsidR="003714BE" w:rsidRPr="00C530B0" w:rsidRDefault="003714BE" w:rsidP="00C530B0">
            <w:pPr>
              <w:spacing w:after="0" w:line="240" w:lineRule="auto"/>
              <w:jc w:val="center"/>
              <w:rPr>
                <w:rFonts w:ascii="Segoe UI" w:eastAsia="Times New Roman" w:hAnsi="Segoe UI" w:cs="Segoe UI"/>
                <w:color w:val="000000"/>
                <w:kern w:val="0"/>
                <w:sz w:val="19"/>
                <w:szCs w:val="19"/>
                <w:lang w:eastAsia="es-MX"/>
                <w14:ligatures w14:val="none"/>
              </w:rPr>
            </w:pPr>
            <w:r w:rsidRPr="00C530B0">
              <w:rPr>
                <w:rFonts w:ascii="Segoe UI" w:eastAsia="Times New Roman" w:hAnsi="Segoe UI" w:cs="Segoe UI"/>
                <w:color w:val="000000"/>
                <w:kern w:val="0"/>
                <w:sz w:val="19"/>
                <w:szCs w:val="19"/>
                <w:lang w:eastAsia="es-MX"/>
                <w14:ligatures w14:val="none"/>
              </w:rPr>
              <w:t>850,000.00</w:t>
            </w:r>
          </w:p>
        </w:tc>
      </w:tr>
      <w:tr w:rsidR="00AF5EC9" w:rsidRPr="006A30F4" w14:paraId="6E2DD16B" w14:textId="77777777" w:rsidTr="0015535D">
        <w:trPr>
          <w:gridAfter w:val="3"/>
          <w:wAfter w:w="1524" w:type="dxa"/>
          <w:trHeight w:val="300"/>
        </w:trPr>
        <w:tc>
          <w:tcPr>
            <w:tcW w:w="3545" w:type="dxa"/>
            <w:gridSpan w:val="3"/>
            <w:shd w:val="clear" w:color="000000" w:fill="FFFFFF"/>
            <w:vAlign w:val="center"/>
            <w:hideMark/>
          </w:tcPr>
          <w:p w14:paraId="44ABEE82" w14:textId="77777777" w:rsidR="003714BE" w:rsidRPr="00C530B0" w:rsidRDefault="003714BE" w:rsidP="00C530B0">
            <w:pPr>
              <w:spacing w:after="0" w:line="240" w:lineRule="auto"/>
              <w:rPr>
                <w:rFonts w:ascii="Segoe UI" w:eastAsia="Times New Roman" w:hAnsi="Segoe UI" w:cs="Segoe UI"/>
                <w:color w:val="000000"/>
                <w:kern w:val="0"/>
                <w:sz w:val="19"/>
                <w:szCs w:val="19"/>
                <w:lang w:eastAsia="es-MX"/>
                <w14:ligatures w14:val="none"/>
              </w:rPr>
            </w:pPr>
            <w:r w:rsidRPr="00C530B0">
              <w:rPr>
                <w:rFonts w:ascii="Segoe UI" w:eastAsia="Times New Roman" w:hAnsi="Segoe UI" w:cs="Segoe UI"/>
                <w:color w:val="000000"/>
                <w:kern w:val="0"/>
                <w:sz w:val="19"/>
                <w:szCs w:val="19"/>
                <w:lang w:eastAsia="es-MX"/>
                <w14:ligatures w14:val="none"/>
              </w:rPr>
              <w:t xml:space="preserve">159 Otras prestaciones sociales y económicas  </w:t>
            </w:r>
          </w:p>
        </w:tc>
        <w:tc>
          <w:tcPr>
            <w:tcW w:w="1559" w:type="dxa"/>
            <w:gridSpan w:val="3"/>
            <w:shd w:val="clear" w:color="000000" w:fill="FFFFFF"/>
            <w:noWrap/>
            <w:vAlign w:val="bottom"/>
            <w:hideMark/>
          </w:tcPr>
          <w:p w14:paraId="12E9BD6F" w14:textId="77777777" w:rsidR="003714BE" w:rsidRPr="00C530B0" w:rsidRDefault="003714BE" w:rsidP="00C530B0">
            <w:pPr>
              <w:spacing w:after="0" w:line="240" w:lineRule="auto"/>
              <w:jc w:val="center"/>
              <w:rPr>
                <w:rFonts w:ascii="Segoe UI" w:eastAsia="Times New Roman" w:hAnsi="Segoe UI" w:cs="Segoe UI"/>
                <w:color w:val="000000"/>
                <w:kern w:val="0"/>
                <w:sz w:val="19"/>
                <w:szCs w:val="19"/>
                <w:lang w:eastAsia="es-MX"/>
                <w14:ligatures w14:val="none"/>
              </w:rPr>
            </w:pPr>
            <w:r w:rsidRPr="00C530B0">
              <w:rPr>
                <w:rFonts w:ascii="Segoe UI" w:eastAsia="Times New Roman" w:hAnsi="Segoe UI" w:cs="Segoe UI"/>
                <w:color w:val="000000"/>
                <w:kern w:val="0"/>
                <w:sz w:val="19"/>
                <w:szCs w:val="19"/>
                <w:lang w:eastAsia="es-MX"/>
                <w14:ligatures w14:val="none"/>
              </w:rPr>
              <w:t>2,589,735.00</w:t>
            </w:r>
          </w:p>
        </w:tc>
        <w:tc>
          <w:tcPr>
            <w:tcW w:w="1100" w:type="dxa"/>
            <w:gridSpan w:val="4"/>
            <w:shd w:val="clear" w:color="000000" w:fill="FFFFFF"/>
            <w:noWrap/>
            <w:vAlign w:val="bottom"/>
            <w:hideMark/>
          </w:tcPr>
          <w:p w14:paraId="2C14F463" w14:textId="77777777" w:rsidR="003714BE" w:rsidRPr="00C530B0" w:rsidRDefault="003714BE" w:rsidP="00C530B0">
            <w:pPr>
              <w:spacing w:after="0" w:line="240" w:lineRule="auto"/>
              <w:jc w:val="center"/>
              <w:rPr>
                <w:rFonts w:ascii="Segoe UI" w:eastAsia="Times New Roman" w:hAnsi="Segoe UI" w:cs="Segoe UI"/>
                <w:color w:val="000000"/>
                <w:kern w:val="0"/>
                <w:sz w:val="19"/>
                <w:szCs w:val="19"/>
                <w:lang w:eastAsia="es-MX"/>
                <w14:ligatures w14:val="none"/>
              </w:rPr>
            </w:pPr>
          </w:p>
        </w:tc>
        <w:tc>
          <w:tcPr>
            <w:tcW w:w="1513" w:type="dxa"/>
            <w:gridSpan w:val="5"/>
            <w:shd w:val="clear" w:color="000000" w:fill="FFFFFF"/>
            <w:noWrap/>
            <w:vAlign w:val="bottom"/>
            <w:hideMark/>
          </w:tcPr>
          <w:p w14:paraId="3AF0421F" w14:textId="77777777" w:rsidR="003714BE" w:rsidRPr="00C530B0" w:rsidRDefault="003714BE" w:rsidP="00C530B0">
            <w:pPr>
              <w:spacing w:after="0" w:line="240" w:lineRule="auto"/>
              <w:jc w:val="center"/>
              <w:rPr>
                <w:rFonts w:ascii="Segoe UI" w:eastAsia="Times New Roman" w:hAnsi="Segoe UI" w:cs="Segoe UI"/>
                <w:color w:val="000000"/>
                <w:kern w:val="0"/>
                <w:sz w:val="19"/>
                <w:szCs w:val="19"/>
                <w:lang w:eastAsia="es-MX"/>
                <w14:ligatures w14:val="none"/>
              </w:rPr>
            </w:pPr>
          </w:p>
        </w:tc>
        <w:tc>
          <w:tcPr>
            <w:tcW w:w="1748" w:type="dxa"/>
            <w:gridSpan w:val="6"/>
            <w:shd w:val="clear" w:color="000000" w:fill="FFFFFF"/>
            <w:noWrap/>
            <w:vAlign w:val="bottom"/>
            <w:hideMark/>
          </w:tcPr>
          <w:p w14:paraId="2E257608" w14:textId="77777777" w:rsidR="003714BE" w:rsidRPr="00C530B0" w:rsidRDefault="003714BE" w:rsidP="00C530B0">
            <w:pPr>
              <w:spacing w:after="0" w:line="240" w:lineRule="auto"/>
              <w:jc w:val="center"/>
              <w:rPr>
                <w:rFonts w:ascii="Segoe UI" w:eastAsia="Times New Roman" w:hAnsi="Segoe UI" w:cs="Segoe UI"/>
                <w:color w:val="000000"/>
                <w:kern w:val="0"/>
                <w:sz w:val="19"/>
                <w:szCs w:val="19"/>
                <w:lang w:eastAsia="es-MX"/>
                <w14:ligatures w14:val="none"/>
              </w:rPr>
            </w:pPr>
            <w:r w:rsidRPr="00C530B0">
              <w:rPr>
                <w:rFonts w:ascii="Segoe UI" w:eastAsia="Times New Roman" w:hAnsi="Segoe UI" w:cs="Segoe UI"/>
                <w:color w:val="000000"/>
                <w:kern w:val="0"/>
                <w:sz w:val="19"/>
                <w:szCs w:val="19"/>
                <w:lang w:eastAsia="es-MX"/>
                <w14:ligatures w14:val="none"/>
              </w:rPr>
              <w:t>2,589,735.00</w:t>
            </w:r>
          </w:p>
        </w:tc>
      </w:tr>
      <w:tr w:rsidR="00AF5EC9" w:rsidRPr="006A30F4" w14:paraId="683180B5" w14:textId="77777777" w:rsidTr="0015535D">
        <w:trPr>
          <w:gridAfter w:val="3"/>
          <w:wAfter w:w="1524" w:type="dxa"/>
          <w:trHeight w:val="315"/>
        </w:trPr>
        <w:tc>
          <w:tcPr>
            <w:tcW w:w="3545" w:type="dxa"/>
            <w:gridSpan w:val="3"/>
            <w:shd w:val="clear" w:color="000000" w:fill="FFFFFF"/>
            <w:vAlign w:val="center"/>
            <w:hideMark/>
          </w:tcPr>
          <w:p w14:paraId="6EC7DEC5" w14:textId="77777777" w:rsidR="003714BE" w:rsidRPr="00C530B0" w:rsidRDefault="003714BE" w:rsidP="00C530B0">
            <w:pPr>
              <w:spacing w:after="0" w:line="240" w:lineRule="auto"/>
              <w:rPr>
                <w:rFonts w:ascii="Segoe UI" w:eastAsia="Times New Roman" w:hAnsi="Segoe UI" w:cs="Segoe UI"/>
                <w:color w:val="000000"/>
                <w:kern w:val="0"/>
                <w:sz w:val="19"/>
                <w:szCs w:val="19"/>
                <w:lang w:eastAsia="es-MX"/>
                <w14:ligatures w14:val="none"/>
              </w:rPr>
            </w:pPr>
            <w:r w:rsidRPr="00C530B0">
              <w:rPr>
                <w:rFonts w:ascii="Segoe UI" w:eastAsia="Times New Roman" w:hAnsi="Segoe UI" w:cs="Segoe UI"/>
                <w:color w:val="000000"/>
                <w:kern w:val="0"/>
                <w:sz w:val="19"/>
                <w:szCs w:val="19"/>
                <w:lang w:eastAsia="es-MX"/>
                <w14:ligatures w14:val="none"/>
              </w:rPr>
              <w:t xml:space="preserve">161 Previsiones de carácter laboral, económica y de seguridad social </w:t>
            </w:r>
          </w:p>
        </w:tc>
        <w:tc>
          <w:tcPr>
            <w:tcW w:w="1559" w:type="dxa"/>
            <w:gridSpan w:val="3"/>
            <w:shd w:val="clear" w:color="000000" w:fill="FFFFFF"/>
            <w:noWrap/>
            <w:vAlign w:val="bottom"/>
            <w:hideMark/>
          </w:tcPr>
          <w:p w14:paraId="04BA10CC" w14:textId="77777777" w:rsidR="003714BE" w:rsidRPr="00C530B0" w:rsidRDefault="003714BE" w:rsidP="00C530B0">
            <w:pPr>
              <w:spacing w:after="0" w:line="240" w:lineRule="auto"/>
              <w:jc w:val="center"/>
              <w:rPr>
                <w:rFonts w:ascii="Segoe UI" w:eastAsia="Times New Roman" w:hAnsi="Segoe UI" w:cs="Segoe UI"/>
                <w:color w:val="000000"/>
                <w:kern w:val="0"/>
                <w:sz w:val="19"/>
                <w:szCs w:val="19"/>
                <w:lang w:eastAsia="es-MX"/>
                <w14:ligatures w14:val="none"/>
              </w:rPr>
            </w:pPr>
            <w:r w:rsidRPr="00C530B0">
              <w:rPr>
                <w:rFonts w:ascii="Segoe UI" w:eastAsia="Times New Roman" w:hAnsi="Segoe UI" w:cs="Segoe UI"/>
                <w:color w:val="000000"/>
                <w:kern w:val="0"/>
                <w:sz w:val="19"/>
                <w:szCs w:val="19"/>
                <w:lang w:eastAsia="es-MX"/>
                <w14:ligatures w14:val="none"/>
              </w:rPr>
              <w:t>-</w:t>
            </w:r>
          </w:p>
        </w:tc>
        <w:tc>
          <w:tcPr>
            <w:tcW w:w="1100" w:type="dxa"/>
            <w:gridSpan w:val="4"/>
            <w:shd w:val="clear" w:color="000000" w:fill="FFFFFF"/>
            <w:noWrap/>
            <w:vAlign w:val="bottom"/>
            <w:hideMark/>
          </w:tcPr>
          <w:p w14:paraId="712324DE" w14:textId="77777777" w:rsidR="003714BE" w:rsidRPr="00C530B0" w:rsidRDefault="003714BE" w:rsidP="00C530B0">
            <w:pPr>
              <w:spacing w:after="0" w:line="240" w:lineRule="auto"/>
              <w:jc w:val="center"/>
              <w:rPr>
                <w:rFonts w:ascii="Segoe UI" w:eastAsia="Times New Roman" w:hAnsi="Segoe UI" w:cs="Segoe UI"/>
                <w:color w:val="000000"/>
                <w:kern w:val="0"/>
                <w:sz w:val="19"/>
                <w:szCs w:val="19"/>
                <w:lang w:eastAsia="es-MX"/>
                <w14:ligatures w14:val="none"/>
              </w:rPr>
            </w:pPr>
          </w:p>
        </w:tc>
        <w:tc>
          <w:tcPr>
            <w:tcW w:w="1513" w:type="dxa"/>
            <w:gridSpan w:val="5"/>
            <w:shd w:val="clear" w:color="000000" w:fill="FFFFFF"/>
            <w:noWrap/>
            <w:vAlign w:val="bottom"/>
            <w:hideMark/>
          </w:tcPr>
          <w:p w14:paraId="6C4A52C7" w14:textId="77777777" w:rsidR="003714BE" w:rsidRPr="00C530B0" w:rsidRDefault="003714BE" w:rsidP="00C530B0">
            <w:pPr>
              <w:spacing w:after="0" w:line="240" w:lineRule="auto"/>
              <w:jc w:val="center"/>
              <w:rPr>
                <w:rFonts w:ascii="Segoe UI" w:eastAsia="Times New Roman" w:hAnsi="Segoe UI" w:cs="Segoe UI"/>
                <w:color w:val="000000"/>
                <w:kern w:val="0"/>
                <w:sz w:val="19"/>
                <w:szCs w:val="19"/>
                <w:lang w:eastAsia="es-MX"/>
                <w14:ligatures w14:val="none"/>
              </w:rPr>
            </w:pPr>
          </w:p>
        </w:tc>
        <w:tc>
          <w:tcPr>
            <w:tcW w:w="1748" w:type="dxa"/>
            <w:gridSpan w:val="6"/>
            <w:shd w:val="clear" w:color="000000" w:fill="FFFFFF"/>
            <w:noWrap/>
            <w:vAlign w:val="bottom"/>
            <w:hideMark/>
          </w:tcPr>
          <w:p w14:paraId="7A569F7D" w14:textId="77777777" w:rsidR="003714BE" w:rsidRPr="00C530B0" w:rsidRDefault="003714BE" w:rsidP="00C530B0">
            <w:pPr>
              <w:spacing w:after="0" w:line="240" w:lineRule="auto"/>
              <w:jc w:val="center"/>
              <w:rPr>
                <w:rFonts w:ascii="Segoe UI" w:eastAsia="Times New Roman" w:hAnsi="Segoe UI" w:cs="Segoe UI"/>
                <w:color w:val="000000"/>
                <w:kern w:val="0"/>
                <w:sz w:val="19"/>
                <w:szCs w:val="19"/>
                <w:lang w:eastAsia="es-MX"/>
                <w14:ligatures w14:val="none"/>
              </w:rPr>
            </w:pPr>
            <w:r w:rsidRPr="00C530B0">
              <w:rPr>
                <w:rFonts w:ascii="Segoe UI" w:eastAsia="Times New Roman" w:hAnsi="Segoe UI" w:cs="Segoe UI"/>
                <w:color w:val="000000"/>
                <w:kern w:val="0"/>
                <w:sz w:val="19"/>
                <w:szCs w:val="19"/>
                <w:lang w:eastAsia="es-MX"/>
                <w14:ligatures w14:val="none"/>
              </w:rPr>
              <w:t>-</w:t>
            </w:r>
          </w:p>
        </w:tc>
      </w:tr>
      <w:tr w:rsidR="00AF5EC9" w:rsidRPr="006A30F4" w14:paraId="23C3C166" w14:textId="77777777" w:rsidTr="0015535D">
        <w:trPr>
          <w:gridBefore w:val="1"/>
          <w:gridAfter w:val="1"/>
          <w:wBefore w:w="1702" w:type="dxa"/>
          <w:wAfter w:w="25" w:type="dxa"/>
          <w:trHeight w:val="330"/>
        </w:trPr>
        <w:tc>
          <w:tcPr>
            <w:tcW w:w="3685" w:type="dxa"/>
            <w:gridSpan w:val="6"/>
            <w:shd w:val="clear" w:color="000000" w:fill="FCE4D6"/>
            <w:noWrap/>
            <w:vAlign w:val="bottom"/>
            <w:hideMark/>
          </w:tcPr>
          <w:p w14:paraId="2C51490A" w14:textId="77777777" w:rsidR="003714BE" w:rsidRPr="00C530B0" w:rsidRDefault="003714BE" w:rsidP="00C530B0">
            <w:pPr>
              <w:spacing w:after="0" w:line="240" w:lineRule="auto"/>
              <w:rPr>
                <w:rFonts w:ascii="Segoe UI" w:eastAsia="Times New Roman" w:hAnsi="Segoe UI" w:cs="Segoe UI"/>
                <w:b/>
                <w:bCs/>
                <w:i/>
                <w:iCs/>
                <w:color w:val="000000"/>
                <w:kern w:val="0"/>
                <w:sz w:val="19"/>
                <w:szCs w:val="19"/>
                <w:lang w:eastAsia="es-MX"/>
                <w14:ligatures w14:val="none"/>
              </w:rPr>
            </w:pPr>
            <w:r w:rsidRPr="00C530B0">
              <w:rPr>
                <w:rFonts w:ascii="Segoe UI" w:eastAsia="Times New Roman" w:hAnsi="Segoe UI" w:cs="Segoe UI"/>
                <w:b/>
                <w:bCs/>
                <w:i/>
                <w:iCs/>
                <w:color w:val="000000"/>
                <w:kern w:val="0"/>
                <w:sz w:val="19"/>
                <w:szCs w:val="19"/>
                <w:lang w:eastAsia="es-MX"/>
                <w14:ligatures w14:val="none"/>
              </w:rPr>
              <w:lastRenderedPageBreak/>
              <w:t>1 SERVICIOS PERSONALES</w:t>
            </w:r>
          </w:p>
        </w:tc>
        <w:tc>
          <w:tcPr>
            <w:tcW w:w="1702" w:type="dxa"/>
            <w:gridSpan w:val="6"/>
            <w:shd w:val="clear" w:color="000000" w:fill="FCE4D6"/>
            <w:noWrap/>
            <w:vAlign w:val="bottom"/>
            <w:hideMark/>
          </w:tcPr>
          <w:p w14:paraId="456BBEC7" w14:textId="77777777" w:rsidR="003714BE" w:rsidRPr="00C530B0" w:rsidRDefault="003714BE" w:rsidP="00C530B0">
            <w:pPr>
              <w:spacing w:after="0" w:line="240" w:lineRule="auto"/>
              <w:jc w:val="center"/>
              <w:rPr>
                <w:rFonts w:ascii="Segoe UI" w:eastAsia="Times New Roman" w:hAnsi="Segoe UI" w:cs="Segoe UI"/>
                <w:b/>
                <w:bCs/>
                <w:i/>
                <w:iCs/>
                <w:color w:val="000000"/>
                <w:kern w:val="0"/>
                <w:sz w:val="19"/>
                <w:szCs w:val="19"/>
                <w:lang w:eastAsia="es-MX"/>
                <w14:ligatures w14:val="none"/>
              </w:rPr>
            </w:pPr>
            <w:r w:rsidRPr="00C530B0">
              <w:rPr>
                <w:rFonts w:ascii="Segoe UI" w:eastAsia="Times New Roman" w:hAnsi="Segoe UI" w:cs="Segoe UI"/>
                <w:b/>
                <w:bCs/>
                <w:i/>
                <w:iCs/>
                <w:color w:val="000000"/>
                <w:kern w:val="0"/>
                <w:sz w:val="19"/>
                <w:szCs w:val="19"/>
                <w:lang w:eastAsia="es-MX"/>
                <w14:ligatures w14:val="none"/>
              </w:rPr>
              <w:t>189,799,806.00</w:t>
            </w:r>
          </w:p>
        </w:tc>
        <w:tc>
          <w:tcPr>
            <w:tcW w:w="1190" w:type="dxa"/>
            <w:gridSpan w:val="5"/>
            <w:shd w:val="clear" w:color="000000" w:fill="FCE4D6"/>
            <w:noWrap/>
            <w:vAlign w:val="bottom"/>
            <w:hideMark/>
          </w:tcPr>
          <w:p w14:paraId="5182B055" w14:textId="77777777" w:rsidR="003714BE" w:rsidRPr="00C530B0" w:rsidRDefault="003714BE" w:rsidP="00C530B0">
            <w:pPr>
              <w:spacing w:after="0" w:line="240" w:lineRule="auto"/>
              <w:jc w:val="center"/>
              <w:rPr>
                <w:rFonts w:ascii="Segoe UI" w:eastAsia="Times New Roman" w:hAnsi="Segoe UI" w:cs="Segoe UI"/>
                <w:b/>
                <w:bCs/>
                <w:i/>
                <w:iCs/>
                <w:color w:val="000000"/>
                <w:kern w:val="0"/>
                <w:sz w:val="19"/>
                <w:szCs w:val="19"/>
                <w:lang w:eastAsia="es-MX"/>
                <w14:ligatures w14:val="none"/>
              </w:rPr>
            </w:pPr>
            <w:r w:rsidRPr="00C530B0">
              <w:rPr>
                <w:rFonts w:ascii="Segoe UI" w:eastAsia="Times New Roman" w:hAnsi="Segoe UI" w:cs="Segoe UI"/>
                <w:b/>
                <w:bCs/>
                <w:i/>
                <w:iCs/>
                <w:color w:val="000000"/>
                <w:kern w:val="0"/>
                <w:sz w:val="19"/>
                <w:szCs w:val="19"/>
                <w:lang w:eastAsia="es-MX"/>
                <w14:ligatures w14:val="none"/>
              </w:rPr>
              <w:t>322,000.00</w:t>
            </w:r>
          </w:p>
        </w:tc>
        <w:tc>
          <w:tcPr>
            <w:tcW w:w="1186" w:type="dxa"/>
            <w:gridSpan w:val="3"/>
            <w:shd w:val="clear" w:color="000000" w:fill="FCE4D6"/>
            <w:noWrap/>
            <w:vAlign w:val="bottom"/>
            <w:hideMark/>
          </w:tcPr>
          <w:p w14:paraId="1DB39721" w14:textId="77777777" w:rsidR="003714BE" w:rsidRPr="00C530B0" w:rsidRDefault="003714BE" w:rsidP="00C530B0">
            <w:pPr>
              <w:spacing w:after="0" w:line="240" w:lineRule="auto"/>
              <w:jc w:val="center"/>
              <w:rPr>
                <w:rFonts w:ascii="Segoe UI" w:eastAsia="Times New Roman" w:hAnsi="Segoe UI" w:cs="Segoe UI"/>
                <w:b/>
                <w:bCs/>
                <w:i/>
                <w:iCs/>
                <w:color w:val="000000"/>
                <w:kern w:val="0"/>
                <w:sz w:val="19"/>
                <w:szCs w:val="19"/>
                <w:lang w:eastAsia="es-MX"/>
                <w14:ligatures w14:val="none"/>
              </w:rPr>
            </w:pPr>
            <w:r w:rsidRPr="00C530B0">
              <w:rPr>
                <w:rFonts w:ascii="Segoe UI" w:eastAsia="Times New Roman" w:hAnsi="Segoe UI" w:cs="Segoe UI"/>
                <w:b/>
                <w:bCs/>
                <w:i/>
                <w:iCs/>
                <w:color w:val="000000"/>
                <w:kern w:val="0"/>
                <w:sz w:val="19"/>
                <w:szCs w:val="19"/>
                <w:lang w:eastAsia="es-MX"/>
                <w14:ligatures w14:val="none"/>
              </w:rPr>
              <w:t>-</w:t>
            </w:r>
          </w:p>
        </w:tc>
        <w:tc>
          <w:tcPr>
            <w:tcW w:w="1499" w:type="dxa"/>
            <w:gridSpan w:val="2"/>
            <w:shd w:val="clear" w:color="000000" w:fill="FCE4D6"/>
            <w:noWrap/>
            <w:vAlign w:val="bottom"/>
            <w:hideMark/>
          </w:tcPr>
          <w:p w14:paraId="0DB99632" w14:textId="77777777" w:rsidR="003714BE" w:rsidRPr="00C530B0" w:rsidRDefault="003714BE" w:rsidP="00C530B0">
            <w:pPr>
              <w:spacing w:after="0" w:line="240" w:lineRule="auto"/>
              <w:jc w:val="center"/>
              <w:rPr>
                <w:rFonts w:ascii="Segoe UI" w:eastAsia="Times New Roman" w:hAnsi="Segoe UI" w:cs="Segoe UI"/>
                <w:b/>
                <w:bCs/>
                <w:i/>
                <w:iCs/>
                <w:color w:val="000000"/>
                <w:kern w:val="0"/>
                <w:sz w:val="19"/>
                <w:szCs w:val="19"/>
                <w:lang w:eastAsia="es-MX"/>
                <w14:ligatures w14:val="none"/>
              </w:rPr>
            </w:pPr>
            <w:r w:rsidRPr="00C530B0">
              <w:rPr>
                <w:rFonts w:ascii="Segoe UI" w:eastAsia="Times New Roman" w:hAnsi="Segoe UI" w:cs="Segoe UI"/>
                <w:b/>
                <w:bCs/>
                <w:i/>
                <w:iCs/>
                <w:color w:val="000000"/>
                <w:kern w:val="0"/>
                <w:sz w:val="19"/>
                <w:szCs w:val="19"/>
                <w:lang w:eastAsia="es-MX"/>
                <w14:ligatures w14:val="none"/>
              </w:rPr>
              <w:t>190,121,806.00</w:t>
            </w:r>
          </w:p>
        </w:tc>
      </w:tr>
      <w:tr w:rsidR="00AF5EC9" w:rsidRPr="006A30F4" w14:paraId="0B0E53DF" w14:textId="77777777" w:rsidTr="0015535D">
        <w:trPr>
          <w:gridBefore w:val="1"/>
          <w:gridAfter w:val="1"/>
          <w:wBefore w:w="1702" w:type="dxa"/>
          <w:wAfter w:w="25" w:type="dxa"/>
          <w:trHeight w:val="300"/>
        </w:trPr>
        <w:tc>
          <w:tcPr>
            <w:tcW w:w="3685" w:type="dxa"/>
            <w:gridSpan w:val="6"/>
            <w:shd w:val="clear" w:color="000000" w:fill="FFFFFF"/>
            <w:noWrap/>
            <w:vAlign w:val="center"/>
            <w:hideMark/>
          </w:tcPr>
          <w:p w14:paraId="27DF399A" w14:textId="77777777" w:rsidR="003714BE" w:rsidRPr="00C530B0" w:rsidRDefault="003714BE" w:rsidP="00C530B0">
            <w:pPr>
              <w:spacing w:after="0" w:line="240" w:lineRule="auto"/>
              <w:rPr>
                <w:rFonts w:ascii="Segoe UI" w:eastAsia="Times New Roman" w:hAnsi="Segoe UI" w:cs="Segoe UI"/>
                <w:color w:val="000000"/>
                <w:kern w:val="0"/>
                <w:sz w:val="19"/>
                <w:szCs w:val="19"/>
                <w:lang w:eastAsia="es-MX"/>
                <w14:ligatures w14:val="none"/>
              </w:rPr>
            </w:pPr>
            <w:r w:rsidRPr="00C530B0">
              <w:rPr>
                <w:rFonts w:ascii="Segoe UI" w:eastAsia="Times New Roman" w:hAnsi="Segoe UI" w:cs="Segoe UI"/>
                <w:color w:val="000000"/>
                <w:kern w:val="0"/>
                <w:sz w:val="19"/>
                <w:szCs w:val="19"/>
                <w:lang w:eastAsia="es-MX"/>
                <w14:ligatures w14:val="none"/>
              </w:rPr>
              <w:t>211 Materiales, útiles y equipos menores de oficina</w:t>
            </w:r>
          </w:p>
        </w:tc>
        <w:tc>
          <w:tcPr>
            <w:tcW w:w="1702" w:type="dxa"/>
            <w:gridSpan w:val="6"/>
            <w:shd w:val="clear" w:color="000000" w:fill="FFFFFF"/>
            <w:noWrap/>
            <w:vAlign w:val="bottom"/>
            <w:hideMark/>
          </w:tcPr>
          <w:p w14:paraId="39B190BA" w14:textId="77777777" w:rsidR="003714BE" w:rsidRPr="00C530B0" w:rsidRDefault="003714BE" w:rsidP="00C530B0">
            <w:pPr>
              <w:spacing w:after="0" w:line="240" w:lineRule="auto"/>
              <w:jc w:val="center"/>
              <w:rPr>
                <w:rFonts w:ascii="Segoe UI" w:eastAsia="Times New Roman" w:hAnsi="Segoe UI" w:cs="Segoe UI"/>
                <w:color w:val="000000"/>
                <w:kern w:val="0"/>
                <w:sz w:val="19"/>
                <w:szCs w:val="19"/>
                <w:lang w:eastAsia="es-MX"/>
                <w14:ligatures w14:val="none"/>
              </w:rPr>
            </w:pPr>
            <w:r w:rsidRPr="00C530B0">
              <w:rPr>
                <w:rFonts w:ascii="Segoe UI" w:eastAsia="Times New Roman" w:hAnsi="Segoe UI" w:cs="Segoe UI"/>
                <w:color w:val="000000"/>
                <w:kern w:val="0"/>
                <w:sz w:val="19"/>
                <w:szCs w:val="19"/>
                <w:lang w:eastAsia="es-MX"/>
                <w14:ligatures w14:val="none"/>
              </w:rPr>
              <w:t>630,000.00</w:t>
            </w:r>
          </w:p>
        </w:tc>
        <w:tc>
          <w:tcPr>
            <w:tcW w:w="1190" w:type="dxa"/>
            <w:gridSpan w:val="5"/>
            <w:shd w:val="clear" w:color="000000" w:fill="FFFFFF"/>
            <w:noWrap/>
            <w:vAlign w:val="bottom"/>
            <w:hideMark/>
          </w:tcPr>
          <w:p w14:paraId="6C0A09DB" w14:textId="77777777" w:rsidR="003714BE" w:rsidRPr="00C530B0" w:rsidRDefault="003714BE" w:rsidP="00C530B0">
            <w:pPr>
              <w:spacing w:after="0" w:line="240" w:lineRule="auto"/>
              <w:jc w:val="center"/>
              <w:rPr>
                <w:rFonts w:ascii="Segoe UI" w:eastAsia="Times New Roman" w:hAnsi="Segoe UI" w:cs="Segoe UI"/>
                <w:color w:val="000000"/>
                <w:kern w:val="0"/>
                <w:sz w:val="19"/>
                <w:szCs w:val="19"/>
                <w:lang w:eastAsia="es-MX"/>
                <w14:ligatures w14:val="none"/>
              </w:rPr>
            </w:pPr>
            <w:r w:rsidRPr="00C530B0">
              <w:rPr>
                <w:rFonts w:ascii="Segoe UI" w:eastAsia="Times New Roman" w:hAnsi="Segoe UI" w:cs="Segoe UI"/>
                <w:color w:val="000000"/>
                <w:kern w:val="0"/>
                <w:sz w:val="19"/>
                <w:szCs w:val="19"/>
                <w:lang w:eastAsia="es-MX"/>
                <w14:ligatures w14:val="none"/>
              </w:rPr>
              <w:t>332,531.00</w:t>
            </w:r>
          </w:p>
        </w:tc>
        <w:tc>
          <w:tcPr>
            <w:tcW w:w="1186" w:type="dxa"/>
            <w:gridSpan w:val="3"/>
            <w:shd w:val="clear" w:color="000000" w:fill="FFFFFF"/>
            <w:noWrap/>
            <w:vAlign w:val="bottom"/>
            <w:hideMark/>
          </w:tcPr>
          <w:p w14:paraId="5829120A" w14:textId="77777777" w:rsidR="003714BE" w:rsidRPr="00C530B0" w:rsidRDefault="003714BE" w:rsidP="00C530B0">
            <w:pPr>
              <w:spacing w:after="0" w:line="240" w:lineRule="auto"/>
              <w:jc w:val="center"/>
              <w:rPr>
                <w:rFonts w:ascii="Segoe UI" w:eastAsia="Times New Roman" w:hAnsi="Segoe UI" w:cs="Segoe UI"/>
                <w:color w:val="000000"/>
                <w:kern w:val="0"/>
                <w:sz w:val="19"/>
                <w:szCs w:val="19"/>
                <w:lang w:eastAsia="es-MX"/>
                <w14:ligatures w14:val="none"/>
              </w:rPr>
            </w:pPr>
            <w:r w:rsidRPr="00C530B0">
              <w:rPr>
                <w:rFonts w:ascii="Segoe UI" w:eastAsia="Times New Roman" w:hAnsi="Segoe UI" w:cs="Segoe UI"/>
                <w:color w:val="000000"/>
                <w:kern w:val="0"/>
                <w:sz w:val="19"/>
                <w:szCs w:val="19"/>
                <w:lang w:eastAsia="es-MX"/>
                <w14:ligatures w14:val="none"/>
              </w:rPr>
              <w:t>-</w:t>
            </w:r>
          </w:p>
        </w:tc>
        <w:tc>
          <w:tcPr>
            <w:tcW w:w="1499" w:type="dxa"/>
            <w:gridSpan w:val="2"/>
            <w:shd w:val="clear" w:color="000000" w:fill="FFFFFF"/>
            <w:noWrap/>
            <w:vAlign w:val="bottom"/>
            <w:hideMark/>
          </w:tcPr>
          <w:p w14:paraId="3AA5F0A9" w14:textId="77777777" w:rsidR="003714BE" w:rsidRPr="00C530B0" w:rsidRDefault="003714BE" w:rsidP="00C530B0">
            <w:pPr>
              <w:spacing w:after="0" w:line="240" w:lineRule="auto"/>
              <w:jc w:val="center"/>
              <w:rPr>
                <w:rFonts w:ascii="Segoe UI" w:eastAsia="Times New Roman" w:hAnsi="Segoe UI" w:cs="Segoe UI"/>
                <w:color w:val="000000"/>
                <w:kern w:val="0"/>
                <w:sz w:val="19"/>
                <w:szCs w:val="19"/>
                <w:lang w:eastAsia="es-MX"/>
                <w14:ligatures w14:val="none"/>
              </w:rPr>
            </w:pPr>
            <w:r w:rsidRPr="00C530B0">
              <w:rPr>
                <w:rFonts w:ascii="Segoe UI" w:eastAsia="Times New Roman" w:hAnsi="Segoe UI" w:cs="Segoe UI"/>
                <w:color w:val="000000"/>
                <w:kern w:val="0"/>
                <w:sz w:val="19"/>
                <w:szCs w:val="19"/>
                <w:lang w:eastAsia="es-MX"/>
                <w14:ligatures w14:val="none"/>
              </w:rPr>
              <w:t>962,531.00</w:t>
            </w:r>
          </w:p>
        </w:tc>
      </w:tr>
      <w:tr w:rsidR="00AF5EC9" w:rsidRPr="006A30F4" w14:paraId="16778819" w14:textId="77777777" w:rsidTr="0015535D">
        <w:trPr>
          <w:gridBefore w:val="1"/>
          <w:gridAfter w:val="1"/>
          <w:wBefore w:w="1702" w:type="dxa"/>
          <w:wAfter w:w="25" w:type="dxa"/>
          <w:trHeight w:val="300"/>
        </w:trPr>
        <w:tc>
          <w:tcPr>
            <w:tcW w:w="3685" w:type="dxa"/>
            <w:gridSpan w:val="6"/>
            <w:shd w:val="clear" w:color="000000" w:fill="FFFFFF"/>
            <w:noWrap/>
            <w:vAlign w:val="bottom"/>
            <w:hideMark/>
          </w:tcPr>
          <w:p w14:paraId="3FB448A3" w14:textId="77777777" w:rsidR="003714BE" w:rsidRPr="00C530B0" w:rsidRDefault="003714BE" w:rsidP="00C530B0">
            <w:pPr>
              <w:spacing w:after="0" w:line="240" w:lineRule="auto"/>
              <w:rPr>
                <w:rFonts w:ascii="Segoe UI" w:eastAsia="Times New Roman" w:hAnsi="Segoe UI" w:cs="Segoe UI"/>
                <w:color w:val="000000"/>
                <w:kern w:val="0"/>
                <w:sz w:val="19"/>
                <w:szCs w:val="19"/>
                <w:lang w:eastAsia="es-MX"/>
                <w14:ligatures w14:val="none"/>
              </w:rPr>
            </w:pPr>
            <w:r w:rsidRPr="00C530B0">
              <w:rPr>
                <w:rFonts w:ascii="Segoe UI" w:eastAsia="Times New Roman" w:hAnsi="Segoe UI" w:cs="Segoe UI"/>
                <w:color w:val="000000"/>
                <w:kern w:val="0"/>
                <w:sz w:val="19"/>
                <w:szCs w:val="19"/>
                <w:lang w:eastAsia="es-MX"/>
                <w14:ligatures w14:val="none"/>
              </w:rPr>
              <w:t xml:space="preserve">212 Materiales y útiles de impresión y reproducción </w:t>
            </w:r>
          </w:p>
        </w:tc>
        <w:tc>
          <w:tcPr>
            <w:tcW w:w="1702" w:type="dxa"/>
            <w:gridSpan w:val="6"/>
            <w:shd w:val="clear" w:color="000000" w:fill="FFFFFF"/>
            <w:noWrap/>
            <w:vAlign w:val="bottom"/>
            <w:hideMark/>
          </w:tcPr>
          <w:p w14:paraId="025358A8" w14:textId="77777777" w:rsidR="003714BE" w:rsidRPr="00C530B0" w:rsidRDefault="003714BE" w:rsidP="00C530B0">
            <w:pPr>
              <w:spacing w:after="0" w:line="240" w:lineRule="auto"/>
              <w:jc w:val="center"/>
              <w:rPr>
                <w:rFonts w:ascii="Segoe UI" w:eastAsia="Times New Roman" w:hAnsi="Segoe UI" w:cs="Segoe UI"/>
                <w:color w:val="000000"/>
                <w:kern w:val="0"/>
                <w:sz w:val="19"/>
                <w:szCs w:val="19"/>
                <w:lang w:eastAsia="es-MX"/>
                <w14:ligatures w14:val="none"/>
              </w:rPr>
            </w:pPr>
            <w:r w:rsidRPr="00C530B0">
              <w:rPr>
                <w:rFonts w:ascii="Segoe UI" w:eastAsia="Times New Roman" w:hAnsi="Segoe UI" w:cs="Segoe UI"/>
                <w:color w:val="000000"/>
                <w:kern w:val="0"/>
                <w:sz w:val="19"/>
                <w:szCs w:val="19"/>
                <w:lang w:eastAsia="es-MX"/>
                <w14:ligatures w14:val="none"/>
              </w:rPr>
              <w:t>-</w:t>
            </w:r>
          </w:p>
        </w:tc>
        <w:tc>
          <w:tcPr>
            <w:tcW w:w="1190" w:type="dxa"/>
            <w:gridSpan w:val="5"/>
            <w:shd w:val="clear" w:color="000000" w:fill="FFFFFF"/>
            <w:noWrap/>
            <w:vAlign w:val="center"/>
            <w:hideMark/>
          </w:tcPr>
          <w:p w14:paraId="527CC46D" w14:textId="77777777" w:rsidR="003714BE" w:rsidRPr="00C530B0" w:rsidRDefault="003714BE" w:rsidP="00C530B0">
            <w:pPr>
              <w:spacing w:after="0" w:line="240" w:lineRule="auto"/>
              <w:jc w:val="center"/>
              <w:rPr>
                <w:rFonts w:ascii="Segoe UI" w:eastAsia="Times New Roman" w:hAnsi="Segoe UI" w:cs="Segoe UI"/>
                <w:color w:val="000000"/>
                <w:kern w:val="0"/>
                <w:sz w:val="19"/>
                <w:szCs w:val="19"/>
                <w:lang w:eastAsia="es-MX"/>
                <w14:ligatures w14:val="none"/>
              </w:rPr>
            </w:pPr>
          </w:p>
        </w:tc>
        <w:tc>
          <w:tcPr>
            <w:tcW w:w="1186" w:type="dxa"/>
            <w:gridSpan w:val="3"/>
            <w:shd w:val="clear" w:color="000000" w:fill="FFFFFF"/>
            <w:noWrap/>
            <w:vAlign w:val="center"/>
            <w:hideMark/>
          </w:tcPr>
          <w:p w14:paraId="17886790" w14:textId="77777777" w:rsidR="003714BE" w:rsidRPr="00C530B0" w:rsidRDefault="003714BE" w:rsidP="00C530B0">
            <w:pPr>
              <w:spacing w:after="0" w:line="240" w:lineRule="auto"/>
              <w:jc w:val="center"/>
              <w:rPr>
                <w:rFonts w:ascii="Segoe UI" w:eastAsia="Times New Roman" w:hAnsi="Segoe UI" w:cs="Segoe UI"/>
                <w:color w:val="000000"/>
                <w:kern w:val="0"/>
                <w:sz w:val="19"/>
                <w:szCs w:val="19"/>
                <w:lang w:eastAsia="es-MX"/>
                <w14:ligatures w14:val="none"/>
              </w:rPr>
            </w:pPr>
          </w:p>
        </w:tc>
        <w:tc>
          <w:tcPr>
            <w:tcW w:w="1499" w:type="dxa"/>
            <w:gridSpan w:val="2"/>
            <w:shd w:val="clear" w:color="000000" w:fill="FFFFFF"/>
            <w:noWrap/>
            <w:vAlign w:val="center"/>
            <w:hideMark/>
          </w:tcPr>
          <w:p w14:paraId="66F9C13F" w14:textId="77777777" w:rsidR="003714BE" w:rsidRPr="00C530B0" w:rsidRDefault="003714BE" w:rsidP="00C530B0">
            <w:pPr>
              <w:spacing w:after="0" w:line="240" w:lineRule="auto"/>
              <w:jc w:val="center"/>
              <w:rPr>
                <w:rFonts w:ascii="Segoe UI" w:eastAsia="Times New Roman" w:hAnsi="Segoe UI" w:cs="Segoe UI"/>
                <w:color w:val="000000"/>
                <w:kern w:val="0"/>
                <w:sz w:val="19"/>
                <w:szCs w:val="19"/>
                <w:lang w:eastAsia="es-MX"/>
                <w14:ligatures w14:val="none"/>
              </w:rPr>
            </w:pPr>
            <w:r w:rsidRPr="00C530B0">
              <w:rPr>
                <w:rFonts w:ascii="Segoe UI" w:eastAsia="Times New Roman" w:hAnsi="Segoe UI" w:cs="Segoe UI"/>
                <w:color w:val="000000"/>
                <w:kern w:val="0"/>
                <w:sz w:val="19"/>
                <w:szCs w:val="19"/>
                <w:lang w:eastAsia="es-MX"/>
                <w14:ligatures w14:val="none"/>
              </w:rPr>
              <w:t>-</w:t>
            </w:r>
          </w:p>
        </w:tc>
      </w:tr>
      <w:tr w:rsidR="00AF5EC9" w:rsidRPr="006A30F4" w14:paraId="6EDA88A4" w14:textId="77777777" w:rsidTr="0015535D">
        <w:trPr>
          <w:gridBefore w:val="1"/>
          <w:gridAfter w:val="1"/>
          <w:wBefore w:w="1702" w:type="dxa"/>
          <w:wAfter w:w="25" w:type="dxa"/>
          <w:trHeight w:val="525"/>
        </w:trPr>
        <w:tc>
          <w:tcPr>
            <w:tcW w:w="3685" w:type="dxa"/>
            <w:gridSpan w:val="6"/>
            <w:shd w:val="clear" w:color="000000" w:fill="FFFFFF"/>
            <w:vAlign w:val="bottom"/>
            <w:hideMark/>
          </w:tcPr>
          <w:p w14:paraId="02ACE461" w14:textId="77777777" w:rsidR="003714BE" w:rsidRPr="00C530B0" w:rsidRDefault="003714BE" w:rsidP="00C530B0">
            <w:pPr>
              <w:spacing w:after="0" w:line="240" w:lineRule="auto"/>
              <w:rPr>
                <w:rFonts w:ascii="Segoe UI" w:eastAsia="Times New Roman" w:hAnsi="Segoe UI" w:cs="Segoe UI"/>
                <w:color w:val="000000"/>
                <w:kern w:val="0"/>
                <w:sz w:val="19"/>
                <w:szCs w:val="19"/>
                <w:lang w:eastAsia="es-MX"/>
                <w14:ligatures w14:val="none"/>
              </w:rPr>
            </w:pPr>
            <w:r w:rsidRPr="00C530B0">
              <w:rPr>
                <w:rFonts w:ascii="Segoe UI" w:eastAsia="Times New Roman" w:hAnsi="Segoe UI" w:cs="Segoe UI"/>
                <w:color w:val="000000"/>
                <w:kern w:val="0"/>
                <w:sz w:val="19"/>
                <w:szCs w:val="19"/>
                <w:lang w:eastAsia="es-MX"/>
                <w14:ligatures w14:val="none"/>
              </w:rPr>
              <w:t xml:space="preserve"> 214 Materiales, útiles y equipos menores de tecnologías de la información y comunicaciones  </w:t>
            </w:r>
          </w:p>
        </w:tc>
        <w:tc>
          <w:tcPr>
            <w:tcW w:w="1702" w:type="dxa"/>
            <w:gridSpan w:val="6"/>
            <w:shd w:val="clear" w:color="000000" w:fill="FFFFFF"/>
            <w:noWrap/>
            <w:vAlign w:val="bottom"/>
            <w:hideMark/>
          </w:tcPr>
          <w:p w14:paraId="3DC200AE" w14:textId="77777777" w:rsidR="003714BE" w:rsidRPr="00C530B0" w:rsidRDefault="003714BE" w:rsidP="00C530B0">
            <w:pPr>
              <w:spacing w:after="0" w:line="240" w:lineRule="auto"/>
              <w:jc w:val="center"/>
              <w:rPr>
                <w:rFonts w:ascii="Segoe UI" w:eastAsia="Times New Roman" w:hAnsi="Segoe UI" w:cs="Segoe UI"/>
                <w:color w:val="000000"/>
                <w:kern w:val="0"/>
                <w:sz w:val="19"/>
                <w:szCs w:val="19"/>
                <w:lang w:eastAsia="es-MX"/>
                <w14:ligatures w14:val="none"/>
              </w:rPr>
            </w:pPr>
            <w:r w:rsidRPr="00C530B0">
              <w:rPr>
                <w:rFonts w:ascii="Segoe UI" w:eastAsia="Times New Roman" w:hAnsi="Segoe UI" w:cs="Segoe UI"/>
                <w:color w:val="000000"/>
                <w:kern w:val="0"/>
                <w:sz w:val="19"/>
                <w:szCs w:val="19"/>
                <w:lang w:eastAsia="es-MX"/>
                <w14:ligatures w14:val="none"/>
              </w:rPr>
              <w:t>180,000.00</w:t>
            </w:r>
          </w:p>
        </w:tc>
        <w:tc>
          <w:tcPr>
            <w:tcW w:w="1190" w:type="dxa"/>
            <w:gridSpan w:val="5"/>
            <w:shd w:val="clear" w:color="000000" w:fill="FFFFFF"/>
            <w:noWrap/>
            <w:vAlign w:val="bottom"/>
            <w:hideMark/>
          </w:tcPr>
          <w:p w14:paraId="56A0E9D4" w14:textId="77777777" w:rsidR="003714BE" w:rsidRPr="00C530B0" w:rsidRDefault="003714BE" w:rsidP="00C530B0">
            <w:pPr>
              <w:spacing w:after="0" w:line="240" w:lineRule="auto"/>
              <w:jc w:val="center"/>
              <w:rPr>
                <w:rFonts w:ascii="Segoe UI" w:eastAsia="Times New Roman" w:hAnsi="Segoe UI" w:cs="Segoe UI"/>
                <w:color w:val="000000"/>
                <w:kern w:val="0"/>
                <w:sz w:val="19"/>
                <w:szCs w:val="19"/>
                <w:lang w:eastAsia="es-MX"/>
                <w14:ligatures w14:val="none"/>
              </w:rPr>
            </w:pPr>
            <w:r w:rsidRPr="00C530B0">
              <w:rPr>
                <w:rFonts w:ascii="Segoe UI" w:eastAsia="Times New Roman" w:hAnsi="Segoe UI" w:cs="Segoe UI"/>
                <w:color w:val="000000"/>
                <w:kern w:val="0"/>
                <w:sz w:val="19"/>
                <w:szCs w:val="19"/>
                <w:lang w:eastAsia="es-MX"/>
                <w14:ligatures w14:val="none"/>
              </w:rPr>
              <w:t>77,251.60</w:t>
            </w:r>
          </w:p>
        </w:tc>
        <w:tc>
          <w:tcPr>
            <w:tcW w:w="1186" w:type="dxa"/>
            <w:gridSpan w:val="3"/>
            <w:shd w:val="clear" w:color="000000" w:fill="FFFFFF"/>
            <w:noWrap/>
            <w:vAlign w:val="bottom"/>
            <w:hideMark/>
          </w:tcPr>
          <w:p w14:paraId="763759F5" w14:textId="77777777" w:rsidR="003714BE" w:rsidRPr="00C530B0" w:rsidRDefault="003714BE" w:rsidP="00C530B0">
            <w:pPr>
              <w:spacing w:after="0" w:line="240" w:lineRule="auto"/>
              <w:jc w:val="center"/>
              <w:rPr>
                <w:rFonts w:ascii="Segoe UI" w:eastAsia="Times New Roman" w:hAnsi="Segoe UI" w:cs="Segoe UI"/>
                <w:color w:val="000000"/>
                <w:kern w:val="0"/>
                <w:sz w:val="19"/>
                <w:szCs w:val="19"/>
                <w:lang w:eastAsia="es-MX"/>
                <w14:ligatures w14:val="none"/>
              </w:rPr>
            </w:pPr>
          </w:p>
        </w:tc>
        <w:tc>
          <w:tcPr>
            <w:tcW w:w="1499" w:type="dxa"/>
            <w:gridSpan w:val="2"/>
            <w:shd w:val="clear" w:color="000000" w:fill="FFFFFF"/>
            <w:noWrap/>
            <w:vAlign w:val="bottom"/>
            <w:hideMark/>
          </w:tcPr>
          <w:p w14:paraId="4482F414" w14:textId="77777777" w:rsidR="003714BE" w:rsidRPr="00C530B0" w:rsidRDefault="003714BE" w:rsidP="00C530B0">
            <w:pPr>
              <w:spacing w:after="0" w:line="240" w:lineRule="auto"/>
              <w:jc w:val="center"/>
              <w:rPr>
                <w:rFonts w:ascii="Segoe UI" w:eastAsia="Times New Roman" w:hAnsi="Segoe UI" w:cs="Segoe UI"/>
                <w:color w:val="000000"/>
                <w:kern w:val="0"/>
                <w:sz w:val="19"/>
                <w:szCs w:val="19"/>
                <w:lang w:eastAsia="es-MX"/>
                <w14:ligatures w14:val="none"/>
              </w:rPr>
            </w:pPr>
            <w:r w:rsidRPr="00C530B0">
              <w:rPr>
                <w:rFonts w:ascii="Segoe UI" w:eastAsia="Times New Roman" w:hAnsi="Segoe UI" w:cs="Segoe UI"/>
                <w:color w:val="000000"/>
                <w:kern w:val="0"/>
                <w:sz w:val="19"/>
                <w:szCs w:val="19"/>
                <w:lang w:eastAsia="es-MX"/>
                <w14:ligatures w14:val="none"/>
              </w:rPr>
              <w:t>257,251.60</w:t>
            </w:r>
          </w:p>
        </w:tc>
      </w:tr>
      <w:tr w:rsidR="00AF5EC9" w:rsidRPr="006A30F4" w14:paraId="1251C7AC" w14:textId="77777777" w:rsidTr="0015535D">
        <w:trPr>
          <w:gridBefore w:val="1"/>
          <w:gridAfter w:val="1"/>
          <w:wBefore w:w="1702" w:type="dxa"/>
          <w:wAfter w:w="25" w:type="dxa"/>
          <w:trHeight w:val="300"/>
        </w:trPr>
        <w:tc>
          <w:tcPr>
            <w:tcW w:w="3685" w:type="dxa"/>
            <w:gridSpan w:val="6"/>
            <w:shd w:val="clear" w:color="000000" w:fill="FFFFFF"/>
            <w:noWrap/>
            <w:vAlign w:val="center"/>
            <w:hideMark/>
          </w:tcPr>
          <w:p w14:paraId="50B8F290" w14:textId="77777777" w:rsidR="003714BE" w:rsidRPr="00C530B0" w:rsidRDefault="003714BE" w:rsidP="00C530B0">
            <w:pPr>
              <w:spacing w:after="0" w:line="240" w:lineRule="auto"/>
              <w:rPr>
                <w:rFonts w:ascii="Segoe UI" w:eastAsia="Times New Roman" w:hAnsi="Segoe UI" w:cs="Segoe UI"/>
                <w:color w:val="000000"/>
                <w:kern w:val="0"/>
                <w:sz w:val="19"/>
                <w:szCs w:val="19"/>
                <w:lang w:eastAsia="es-MX"/>
                <w14:ligatures w14:val="none"/>
              </w:rPr>
            </w:pPr>
            <w:r w:rsidRPr="00C530B0">
              <w:rPr>
                <w:rFonts w:ascii="Segoe UI" w:eastAsia="Times New Roman" w:hAnsi="Segoe UI" w:cs="Segoe UI"/>
                <w:color w:val="000000"/>
                <w:kern w:val="0"/>
                <w:sz w:val="19"/>
                <w:szCs w:val="19"/>
                <w:lang w:eastAsia="es-MX"/>
                <w14:ligatures w14:val="none"/>
              </w:rPr>
              <w:t xml:space="preserve">215 Material impreso e información digital </w:t>
            </w:r>
          </w:p>
        </w:tc>
        <w:tc>
          <w:tcPr>
            <w:tcW w:w="1702" w:type="dxa"/>
            <w:gridSpan w:val="6"/>
            <w:shd w:val="clear" w:color="000000" w:fill="FFFFFF"/>
            <w:noWrap/>
            <w:vAlign w:val="bottom"/>
            <w:hideMark/>
          </w:tcPr>
          <w:p w14:paraId="623E693C" w14:textId="77777777" w:rsidR="003714BE" w:rsidRPr="00C530B0" w:rsidRDefault="003714BE" w:rsidP="00C530B0">
            <w:pPr>
              <w:spacing w:after="0" w:line="240" w:lineRule="auto"/>
              <w:jc w:val="center"/>
              <w:rPr>
                <w:rFonts w:ascii="Segoe UI" w:eastAsia="Times New Roman" w:hAnsi="Segoe UI" w:cs="Segoe UI"/>
                <w:color w:val="000000"/>
                <w:kern w:val="0"/>
                <w:sz w:val="19"/>
                <w:szCs w:val="19"/>
                <w:lang w:eastAsia="es-MX"/>
                <w14:ligatures w14:val="none"/>
              </w:rPr>
            </w:pPr>
            <w:r w:rsidRPr="00C530B0">
              <w:rPr>
                <w:rFonts w:ascii="Segoe UI" w:eastAsia="Times New Roman" w:hAnsi="Segoe UI" w:cs="Segoe UI"/>
                <w:color w:val="000000"/>
                <w:kern w:val="0"/>
                <w:sz w:val="19"/>
                <w:szCs w:val="19"/>
                <w:lang w:eastAsia="es-MX"/>
                <w14:ligatures w14:val="none"/>
              </w:rPr>
              <w:t>50,000.00</w:t>
            </w:r>
          </w:p>
        </w:tc>
        <w:tc>
          <w:tcPr>
            <w:tcW w:w="1190" w:type="dxa"/>
            <w:gridSpan w:val="5"/>
            <w:shd w:val="clear" w:color="000000" w:fill="FFFFFF"/>
            <w:noWrap/>
            <w:vAlign w:val="bottom"/>
            <w:hideMark/>
          </w:tcPr>
          <w:p w14:paraId="0F58045B" w14:textId="77777777" w:rsidR="003714BE" w:rsidRPr="00C530B0" w:rsidRDefault="003714BE" w:rsidP="00C530B0">
            <w:pPr>
              <w:spacing w:after="0" w:line="240" w:lineRule="auto"/>
              <w:jc w:val="center"/>
              <w:rPr>
                <w:rFonts w:ascii="Segoe UI" w:eastAsia="Times New Roman" w:hAnsi="Segoe UI" w:cs="Segoe UI"/>
                <w:color w:val="000000"/>
                <w:kern w:val="0"/>
                <w:sz w:val="19"/>
                <w:szCs w:val="19"/>
                <w:lang w:eastAsia="es-MX"/>
                <w14:ligatures w14:val="none"/>
              </w:rPr>
            </w:pPr>
            <w:r w:rsidRPr="00C530B0">
              <w:rPr>
                <w:rFonts w:ascii="Segoe UI" w:eastAsia="Times New Roman" w:hAnsi="Segoe UI" w:cs="Segoe UI"/>
                <w:color w:val="000000"/>
                <w:kern w:val="0"/>
                <w:sz w:val="19"/>
                <w:szCs w:val="19"/>
                <w:lang w:eastAsia="es-MX"/>
                <w14:ligatures w14:val="none"/>
              </w:rPr>
              <w:t>300,000.00</w:t>
            </w:r>
          </w:p>
        </w:tc>
        <w:tc>
          <w:tcPr>
            <w:tcW w:w="1186" w:type="dxa"/>
            <w:gridSpan w:val="3"/>
            <w:shd w:val="clear" w:color="000000" w:fill="FFFFFF"/>
            <w:noWrap/>
            <w:vAlign w:val="bottom"/>
            <w:hideMark/>
          </w:tcPr>
          <w:p w14:paraId="3EABDD91" w14:textId="77777777" w:rsidR="003714BE" w:rsidRPr="00C530B0" w:rsidRDefault="003714BE" w:rsidP="00C530B0">
            <w:pPr>
              <w:spacing w:after="0" w:line="240" w:lineRule="auto"/>
              <w:jc w:val="center"/>
              <w:rPr>
                <w:rFonts w:ascii="Segoe UI" w:eastAsia="Times New Roman" w:hAnsi="Segoe UI" w:cs="Segoe UI"/>
                <w:color w:val="000000"/>
                <w:kern w:val="0"/>
                <w:sz w:val="19"/>
                <w:szCs w:val="19"/>
                <w:lang w:eastAsia="es-MX"/>
                <w14:ligatures w14:val="none"/>
              </w:rPr>
            </w:pPr>
          </w:p>
        </w:tc>
        <w:tc>
          <w:tcPr>
            <w:tcW w:w="1499" w:type="dxa"/>
            <w:gridSpan w:val="2"/>
            <w:shd w:val="clear" w:color="000000" w:fill="FFFFFF"/>
            <w:noWrap/>
            <w:vAlign w:val="bottom"/>
            <w:hideMark/>
          </w:tcPr>
          <w:p w14:paraId="625FDA97" w14:textId="77777777" w:rsidR="003714BE" w:rsidRPr="00C530B0" w:rsidRDefault="003714BE" w:rsidP="00C530B0">
            <w:pPr>
              <w:spacing w:after="0" w:line="240" w:lineRule="auto"/>
              <w:jc w:val="center"/>
              <w:rPr>
                <w:rFonts w:ascii="Segoe UI" w:eastAsia="Times New Roman" w:hAnsi="Segoe UI" w:cs="Segoe UI"/>
                <w:color w:val="000000"/>
                <w:kern w:val="0"/>
                <w:sz w:val="19"/>
                <w:szCs w:val="19"/>
                <w:lang w:eastAsia="es-MX"/>
                <w14:ligatures w14:val="none"/>
              </w:rPr>
            </w:pPr>
            <w:r w:rsidRPr="00C530B0">
              <w:rPr>
                <w:rFonts w:ascii="Segoe UI" w:eastAsia="Times New Roman" w:hAnsi="Segoe UI" w:cs="Segoe UI"/>
                <w:color w:val="000000"/>
                <w:kern w:val="0"/>
                <w:sz w:val="19"/>
                <w:szCs w:val="19"/>
                <w:lang w:eastAsia="es-MX"/>
                <w14:ligatures w14:val="none"/>
              </w:rPr>
              <w:t>350,000.00</w:t>
            </w:r>
          </w:p>
        </w:tc>
      </w:tr>
      <w:tr w:rsidR="00AF5EC9" w:rsidRPr="006A30F4" w14:paraId="77C5BD3B" w14:textId="77777777" w:rsidTr="0015535D">
        <w:trPr>
          <w:gridBefore w:val="1"/>
          <w:gridAfter w:val="1"/>
          <w:wBefore w:w="1702" w:type="dxa"/>
          <w:wAfter w:w="25" w:type="dxa"/>
          <w:trHeight w:val="300"/>
        </w:trPr>
        <w:tc>
          <w:tcPr>
            <w:tcW w:w="3685" w:type="dxa"/>
            <w:gridSpan w:val="6"/>
            <w:shd w:val="clear" w:color="000000" w:fill="FFFFFF"/>
            <w:noWrap/>
            <w:vAlign w:val="bottom"/>
            <w:hideMark/>
          </w:tcPr>
          <w:p w14:paraId="6665CBC7" w14:textId="77777777" w:rsidR="003714BE" w:rsidRPr="00C530B0" w:rsidRDefault="003714BE" w:rsidP="00C530B0">
            <w:pPr>
              <w:spacing w:after="0" w:line="240" w:lineRule="auto"/>
              <w:rPr>
                <w:rFonts w:ascii="Segoe UI" w:eastAsia="Times New Roman" w:hAnsi="Segoe UI" w:cs="Segoe UI"/>
                <w:color w:val="000000"/>
                <w:kern w:val="0"/>
                <w:sz w:val="19"/>
                <w:szCs w:val="19"/>
                <w:lang w:eastAsia="es-MX"/>
                <w14:ligatures w14:val="none"/>
              </w:rPr>
            </w:pPr>
            <w:r w:rsidRPr="00C530B0">
              <w:rPr>
                <w:rFonts w:ascii="Segoe UI" w:eastAsia="Times New Roman" w:hAnsi="Segoe UI" w:cs="Segoe UI"/>
                <w:color w:val="000000"/>
                <w:kern w:val="0"/>
                <w:sz w:val="19"/>
                <w:szCs w:val="19"/>
                <w:lang w:eastAsia="es-MX"/>
                <w14:ligatures w14:val="none"/>
              </w:rPr>
              <w:t xml:space="preserve">216 Material de limpieza </w:t>
            </w:r>
          </w:p>
        </w:tc>
        <w:tc>
          <w:tcPr>
            <w:tcW w:w="1702" w:type="dxa"/>
            <w:gridSpan w:val="6"/>
            <w:shd w:val="clear" w:color="000000" w:fill="FFFFFF"/>
            <w:noWrap/>
            <w:vAlign w:val="bottom"/>
            <w:hideMark/>
          </w:tcPr>
          <w:p w14:paraId="6A477745" w14:textId="77777777" w:rsidR="003714BE" w:rsidRPr="00C530B0" w:rsidRDefault="003714BE" w:rsidP="00C530B0">
            <w:pPr>
              <w:spacing w:after="0" w:line="240" w:lineRule="auto"/>
              <w:jc w:val="center"/>
              <w:rPr>
                <w:rFonts w:ascii="Segoe UI" w:eastAsia="Times New Roman" w:hAnsi="Segoe UI" w:cs="Segoe UI"/>
                <w:color w:val="000000"/>
                <w:kern w:val="0"/>
                <w:sz w:val="19"/>
                <w:szCs w:val="19"/>
                <w:lang w:eastAsia="es-MX"/>
                <w14:ligatures w14:val="none"/>
              </w:rPr>
            </w:pPr>
            <w:r w:rsidRPr="00C530B0">
              <w:rPr>
                <w:rFonts w:ascii="Segoe UI" w:eastAsia="Times New Roman" w:hAnsi="Segoe UI" w:cs="Segoe UI"/>
                <w:color w:val="000000"/>
                <w:kern w:val="0"/>
                <w:sz w:val="19"/>
                <w:szCs w:val="19"/>
                <w:lang w:eastAsia="es-MX"/>
                <w14:ligatures w14:val="none"/>
              </w:rPr>
              <w:t>500,000.00</w:t>
            </w:r>
          </w:p>
        </w:tc>
        <w:tc>
          <w:tcPr>
            <w:tcW w:w="1190" w:type="dxa"/>
            <w:gridSpan w:val="5"/>
            <w:shd w:val="clear" w:color="000000" w:fill="FFFFFF"/>
            <w:noWrap/>
            <w:vAlign w:val="bottom"/>
            <w:hideMark/>
          </w:tcPr>
          <w:p w14:paraId="52B77412" w14:textId="77777777" w:rsidR="003714BE" w:rsidRPr="00C530B0" w:rsidRDefault="003714BE" w:rsidP="00C530B0">
            <w:pPr>
              <w:spacing w:after="0" w:line="240" w:lineRule="auto"/>
              <w:jc w:val="center"/>
              <w:rPr>
                <w:rFonts w:ascii="Segoe UI" w:eastAsia="Times New Roman" w:hAnsi="Segoe UI" w:cs="Segoe UI"/>
                <w:color w:val="000000"/>
                <w:kern w:val="0"/>
                <w:sz w:val="19"/>
                <w:szCs w:val="19"/>
                <w:lang w:eastAsia="es-MX"/>
                <w14:ligatures w14:val="none"/>
              </w:rPr>
            </w:pPr>
            <w:r w:rsidRPr="00C530B0">
              <w:rPr>
                <w:rFonts w:ascii="Segoe UI" w:eastAsia="Times New Roman" w:hAnsi="Segoe UI" w:cs="Segoe UI"/>
                <w:color w:val="000000"/>
                <w:kern w:val="0"/>
                <w:sz w:val="19"/>
                <w:szCs w:val="19"/>
                <w:lang w:eastAsia="es-MX"/>
                <w14:ligatures w14:val="none"/>
              </w:rPr>
              <w:t>250,000.00</w:t>
            </w:r>
          </w:p>
        </w:tc>
        <w:tc>
          <w:tcPr>
            <w:tcW w:w="1186" w:type="dxa"/>
            <w:gridSpan w:val="3"/>
            <w:shd w:val="clear" w:color="000000" w:fill="FFFFFF"/>
            <w:noWrap/>
            <w:vAlign w:val="bottom"/>
            <w:hideMark/>
          </w:tcPr>
          <w:p w14:paraId="62ECC6DB" w14:textId="77777777" w:rsidR="003714BE" w:rsidRPr="00C530B0" w:rsidRDefault="003714BE" w:rsidP="00C530B0">
            <w:pPr>
              <w:spacing w:after="0" w:line="240" w:lineRule="auto"/>
              <w:jc w:val="center"/>
              <w:rPr>
                <w:rFonts w:ascii="Segoe UI" w:eastAsia="Times New Roman" w:hAnsi="Segoe UI" w:cs="Segoe UI"/>
                <w:color w:val="000000"/>
                <w:kern w:val="0"/>
                <w:sz w:val="19"/>
                <w:szCs w:val="19"/>
                <w:lang w:eastAsia="es-MX"/>
                <w14:ligatures w14:val="none"/>
              </w:rPr>
            </w:pPr>
          </w:p>
        </w:tc>
        <w:tc>
          <w:tcPr>
            <w:tcW w:w="1499" w:type="dxa"/>
            <w:gridSpan w:val="2"/>
            <w:shd w:val="clear" w:color="000000" w:fill="FFFFFF"/>
            <w:noWrap/>
            <w:vAlign w:val="bottom"/>
            <w:hideMark/>
          </w:tcPr>
          <w:p w14:paraId="3095A41D" w14:textId="77777777" w:rsidR="003714BE" w:rsidRPr="00C530B0" w:rsidRDefault="003714BE" w:rsidP="00C530B0">
            <w:pPr>
              <w:spacing w:after="0" w:line="240" w:lineRule="auto"/>
              <w:jc w:val="center"/>
              <w:rPr>
                <w:rFonts w:ascii="Segoe UI" w:eastAsia="Times New Roman" w:hAnsi="Segoe UI" w:cs="Segoe UI"/>
                <w:color w:val="000000"/>
                <w:kern w:val="0"/>
                <w:sz w:val="19"/>
                <w:szCs w:val="19"/>
                <w:lang w:eastAsia="es-MX"/>
                <w14:ligatures w14:val="none"/>
              </w:rPr>
            </w:pPr>
            <w:r w:rsidRPr="00C530B0">
              <w:rPr>
                <w:rFonts w:ascii="Segoe UI" w:eastAsia="Times New Roman" w:hAnsi="Segoe UI" w:cs="Segoe UI"/>
                <w:color w:val="000000"/>
                <w:kern w:val="0"/>
                <w:sz w:val="19"/>
                <w:szCs w:val="19"/>
                <w:lang w:eastAsia="es-MX"/>
                <w14:ligatures w14:val="none"/>
              </w:rPr>
              <w:t>750,000.00</w:t>
            </w:r>
          </w:p>
        </w:tc>
      </w:tr>
      <w:tr w:rsidR="00AF5EC9" w:rsidRPr="006A30F4" w14:paraId="7A9A24FA" w14:textId="77777777" w:rsidTr="0015535D">
        <w:trPr>
          <w:gridBefore w:val="1"/>
          <w:gridAfter w:val="1"/>
          <w:wBefore w:w="1702" w:type="dxa"/>
          <w:wAfter w:w="25" w:type="dxa"/>
          <w:trHeight w:val="300"/>
        </w:trPr>
        <w:tc>
          <w:tcPr>
            <w:tcW w:w="3685" w:type="dxa"/>
            <w:gridSpan w:val="6"/>
            <w:shd w:val="clear" w:color="000000" w:fill="FFFFFF"/>
            <w:noWrap/>
            <w:vAlign w:val="bottom"/>
            <w:hideMark/>
          </w:tcPr>
          <w:p w14:paraId="77F97252" w14:textId="77777777" w:rsidR="003714BE" w:rsidRPr="00C530B0" w:rsidRDefault="003714BE" w:rsidP="00C530B0">
            <w:pPr>
              <w:spacing w:after="0" w:line="240" w:lineRule="auto"/>
              <w:rPr>
                <w:rFonts w:ascii="Segoe UI" w:eastAsia="Times New Roman" w:hAnsi="Segoe UI" w:cs="Segoe UI"/>
                <w:color w:val="000000"/>
                <w:kern w:val="0"/>
                <w:sz w:val="19"/>
                <w:szCs w:val="19"/>
                <w:lang w:eastAsia="es-MX"/>
                <w14:ligatures w14:val="none"/>
              </w:rPr>
            </w:pPr>
            <w:r w:rsidRPr="00C530B0">
              <w:rPr>
                <w:rFonts w:ascii="Segoe UI" w:eastAsia="Times New Roman" w:hAnsi="Segoe UI" w:cs="Segoe UI"/>
                <w:color w:val="000000"/>
                <w:kern w:val="0"/>
                <w:sz w:val="19"/>
                <w:szCs w:val="19"/>
                <w:lang w:eastAsia="es-MX"/>
                <w14:ligatures w14:val="none"/>
              </w:rPr>
              <w:t xml:space="preserve">217 Materiales y útiles de enseñanza </w:t>
            </w:r>
          </w:p>
        </w:tc>
        <w:tc>
          <w:tcPr>
            <w:tcW w:w="1702" w:type="dxa"/>
            <w:gridSpan w:val="6"/>
            <w:shd w:val="clear" w:color="000000" w:fill="FFFFFF"/>
            <w:noWrap/>
            <w:vAlign w:val="bottom"/>
            <w:hideMark/>
          </w:tcPr>
          <w:p w14:paraId="37A3B797" w14:textId="77777777" w:rsidR="003714BE" w:rsidRPr="00C530B0" w:rsidRDefault="003714BE" w:rsidP="00C530B0">
            <w:pPr>
              <w:spacing w:after="0" w:line="240" w:lineRule="auto"/>
              <w:jc w:val="center"/>
              <w:rPr>
                <w:rFonts w:ascii="Segoe UI" w:eastAsia="Times New Roman" w:hAnsi="Segoe UI" w:cs="Segoe UI"/>
                <w:color w:val="000000"/>
                <w:kern w:val="0"/>
                <w:sz w:val="19"/>
                <w:szCs w:val="19"/>
                <w:lang w:eastAsia="es-MX"/>
                <w14:ligatures w14:val="none"/>
              </w:rPr>
            </w:pPr>
            <w:r w:rsidRPr="00C530B0">
              <w:rPr>
                <w:rFonts w:ascii="Segoe UI" w:eastAsia="Times New Roman" w:hAnsi="Segoe UI" w:cs="Segoe UI"/>
                <w:color w:val="000000"/>
                <w:kern w:val="0"/>
                <w:sz w:val="19"/>
                <w:szCs w:val="19"/>
                <w:lang w:eastAsia="es-MX"/>
                <w14:ligatures w14:val="none"/>
              </w:rPr>
              <w:t>-</w:t>
            </w:r>
          </w:p>
        </w:tc>
        <w:tc>
          <w:tcPr>
            <w:tcW w:w="1190" w:type="dxa"/>
            <w:gridSpan w:val="5"/>
            <w:shd w:val="clear" w:color="000000" w:fill="FFFFFF"/>
            <w:noWrap/>
            <w:vAlign w:val="bottom"/>
            <w:hideMark/>
          </w:tcPr>
          <w:p w14:paraId="1EC6E2D1" w14:textId="77777777" w:rsidR="003714BE" w:rsidRPr="00C530B0" w:rsidRDefault="003714BE" w:rsidP="00C530B0">
            <w:pPr>
              <w:spacing w:after="0" w:line="240" w:lineRule="auto"/>
              <w:jc w:val="center"/>
              <w:rPr>
                <w:rFonts w:ascii="Segoe UI" w:eastAsia="Times New Roman" w:hAnsi="Segoe UI" w:cs="Segoe UI"/>
                <w:color w:val="000000"/>
                <w:kern w:val="0"/>
                <w:sz w:val="19"/>
                <w:szCs w:val="19"/>
                <w:lang w:eastAsia="es-MX"/>
                <w14:ligatures w14:val="none"/>
              </w:rPr>
            </w:pPr>
          </w:p>
        </w:tc>
        <w:tc>
          <w:tcPr>
            <w:tcW w:w="1186" w:type="dxa"/>
            <w:gridSpan w:val="3"/>
            <w:shd w:val="clear" w:color="000000" w:fill="FFFFFF"/>
            <w:noWrap/>
            <w:vAlign w:val="bottom"/>
            <w:hideMark/>
          </w:tcPr>
          <w:p w14:paraId="4EF81FED" w14:textId="77777777" w:rsidR="003714BE" w:rsidRPr="00C530B0" w:rsidRDefault="003714BE" w:rsidP="00C530B0">
            <w:pPr>
              <w:spacing w:after="0" w:line="240" w:lineRule="auto"/>
              <w:jc w:val="center"/>
              <w:rPr>
                <w:rFonts w:ascii="Segoe UI" w:eastAsia="Times New Roman" w:hAnsi="Segoe UI" w:cs="Segoe UI"/>
                <w:color w:val="000000"/>
                <w:kern w:val="0"/>
                <w:sz w:val="19"/>
                <w:szCs w:val="19"/>
                <w:lang w:eastAsia="es-MX"/>
                <w14:ligatures w14:val="none"/>
              </w:rPr>
            </w:pPr>
          </w:p>
        </w:tc>
        <w:tc>
          <w:tcPr>
            <w:tcW w:w="1499" w:type="dxa"/>
            <w:gridSpan w:val="2"/>
            <w:shd w:val="clear" w:color="000000" w:fill="FFFFFF"/>
            <w:noWrap/>
            <w:vAlign w:val="bottom"/>
            <w:hideMark/>
          </w:tcPr>
          <w:p w14:paraId="1FEDA330" w14:textId="77777777" w:rsidR="003714BE" w:rsidRPr="00C530B0" w:rsidRDefault="003714BE" w:rsidP="00C530B0">
            <w:pPr>
              <w:spacing w:after="0" w:line="240" w:lineRule="auto"/>
              <w:jc w:val="center"/>
              <w:rPr>
                <w:rFonts w:ascii="Segoe UI" w:eastAsia="Times New Roman" w:hAnsi="Segoe UI" w:cs="Segoe UI"/>
                <w:color w:val="000000"/>
                <w:kern w:val="0"/>
                <w:sz w:val="19"/>
                <w:szCs w:val="19"/>
                <w:lang w:eastAsia="es-MX"/>
                <w14:ligatures w14:val="none"/>
              </w:rPr>
            </w:pPr>
          </w:p>
        </w:tc>
      </w:tr>
      <w:tr w:rsidR="00AF5EC9" w:rsidRPr="006A30F4" w14:paraId="078F8C29" w14:textId="77777777" w:rsidTr="0015535D">
        <w:trPr>
          <w:gridBefore w:val="1"/>
          <w:gridAfter w:val="1"/>
          <w:wBefore w:w="1702" w:type="dxa"/>
          <w:wAfter w:w="25" w:type="dxa"/>
          <w:trHeight w:val="300"/>
        </w:trPr>
        <w:tc>
          <w:tcPr>
            <w:tcW w:w="3685" w:type="dxa"/>
            <w:gridSpan w:val="6"/>
            <w:shd w:val="clear" w:color="000000" w:fill="FFFFFF"/>
            <w:vAlign w:val="center"/>
            <w:hideMark/>
          </w:tcPr>
          <w:p w14:paraId="06898209" w14:textId="77777777" w:rsidR="003714BE" w:rsidRPr="00C530B0" w:rsidRDefault="003714BE" w:rsidP="00C530B0">
            <w:pPr>
              <w:spacing w:after="0" w:line="240" w:lineRule="auto"/>
              <w:rPr>
                <w:rFonts w:ascii="Segoe UI" w:eastAsia="Times New Roman" w:hAnsi="Segoe UI" w:cs="Segoe UI"/>
                <w:color w:val="000000"/>
                <w:kern w:val="0"/>
                <w:sz w:val="19"/>
                <w:szCs w:val="19"/>
                <w:lang w:eastAsia="es-MX"/>
                <w14:ligatures w14:val="none"/>
              </w:rPr>
            </w:pPr>
            <w:r w:rsidRPr="00C530B0">
              <w:rPr>
                <w:rFonts w:ascii="Segoe UI" w:eastAsia="Times New Roman" w:hAnsi="Segoe UI" w:cs="Segoe UI"/>
                <w:color w:val="000000"/>
                <w:kern w:val="0"/>
                <w:sz w:val="19"/>
                <w:szCs w:val="19"/>
                <w:lang w:eastAsia="es-MX"/>
                <w14:ligatures w14:val="none"/>
              </w:rPr>
              <w:t xml:space="preserve">218 Materiales para el registro e identificación de bienes y personas </w:t>
            </w:r>
          </w:p>
        </w:tc>
        <w:tc>
          <w:tcPr>
            <w:tcW w:w="1702" w:type="dxa"/>
            <w:gridSpan w:val="6"/>
            <w:shd w:val="clear" w:color="000000" w:fill="FFFFFF"/>
            <w:noWrap/>
            <w:vAlign w:val="bottom"/>
            <w:hideMark/>
          </w:tcPr>
          <w:p w14:paraId="644E4672" w14:textId="77777777" w:rsidR="003714BE" w:rsidRPr="00C530B0" w:rsidRDefault="003714BE" w:rsidP="00C530B0">
            <w:pPr>
              <w:spacing w:after="0" w:line="240" w:lineRule="auto"/>
              <w:jc w:val="center"/>
              <w:rPr>
                <w:rFonts w:ascii="Segoe UI" w:eastAsia="Times New Roman" w:hAnsi="Segoe UI" w:cs="Segoe UI"/>
                <w:color w:val="000000"/>
                <w:kern w:val="0"/>
                <w:sz w:val="19"/>
                <w:szCs w:val="19"/>
                <w:lang w:eastAsia="es-MX"/>
                <w14:ligatures w14:val="none"/>
              </w:rPr>
            </w:pPr>
            <w:r w:rsidRPr="00C530B0">
              <w:rPr>
                <w:rFonts w:ascii="Segoe UI" w:eastAsia="Times New Roman" w:hAnsi="Segoe UI" w:cs="Segoe UI"/>
                <w:color w:val="000000"/>
                <w:kern w:val="0"/>
                <w:sz w:val="19"/>
                <w:szCs w:val="19"/>
                <w:lang w:eastAsia="es-MX"/>
                <w14:ligatures w14:val="none"/>
              </w:rPr>
              <w:t>180,000.00</w:t>
            </w:r>
          </w:p>
        </w:tc>
        <w:tc>
          <w:tcPr>
            <w:tcW w:w="1190" w:type="dxa"/>
            <w:gridSpan w:val="5"/>
            <w:shd w:val="clear" w:color="000000" w:fill="FFFFFF"/>
            <w:noWrap/>
            <w:vAlign w:val="bottom"/>
            <w:hideMark/>
          </w:tcPr>
          <w:p w14:paraId="29F15F94" w14:textId="77777777" w:rsidR="003714BE" w:rsidRPr="00C530B0" w:rsidRDefault="003714BE" w:rsidP="00C530B0">
            <w:pPr>
              <w:spacing w:after="0" w:line="240" w:lineRule="auto"/>
              <w:jc w:val="center"/>
              <w:rPr>
                <w:rFonts w:ascii="Segoe UI" w:eastAsia="Times New Roman" w:hAnsi="Segoe UI" w:cs="Segoe UI"/>
                <w:color w:val="000000"/>
                <w:kern w:val="0"/>
                <w:sz w:val="19"/>
                <w:szCs w:val="19"/>
                <w:lang w:eastAsia="es-MX"/>
                <w14:ligatures w14:val="none"/>
              </w:rPr>
            </w:pPr>
            <w:r w:rsidRPr="00C530B0">
              <w:rPr>
                <w:rFonts w:ascii="Segoe UI" w:eastAsia="Times New Roman" w:hAnsi="Segoe UI" w:cs="Segoe UI"/>
                <w:color w:val="000000"/>
                <w:kern w:val="0"/>
                <w:sz w:val="19"/>
                <w:szCs w:val="19"/>
                <w:lang w:eastAsia="es-MX"/>
                <w14:ligatures w14:val="none"/>
              </w:rPr>
              <w:t>20,000.00</w:t>
            </w:r>
          </w:p>
        </w:tc>
        <w:tc>
          <w:tcPr>
            <w:tcW w:w="1186" w:type="dxa"/>
            <w:gridSpan w:val="3"/>
            <w:shd w:val="clear" w:color="000000" w:fill="FFFFFF"/>
            <w:noWrap/>
            <w:vAlign w:val="bottom"/>
            <w:hideMark/>
          </w:tcPr>
          <w:p w14:paraId="2BEC7447" w14:textId="77777777" w:rsidR="003714BE" w:rsidRPr="00C530B0" w:rsidRDefault="003714BE" w:rsidP="00C530B0">
            <w:pPr>
              <w:spacing w:after="0" w:line="240" w:lineRule="auto"/>
              <w:jc w:val="center"/>
              <w:rPr>
                <w:rFonts w:ascii="Segoe UI" w:eastAsia="Times New Roman" w:hAnsi="Segoe UI" w:cs="Segoe UI"/>
                <w:color w:val="000000"/>
                <w:kern w:val="0"/>
                <w:sz w:val="19"/>
                <w:szCs w:val="19"/>
                <w:lang w:eastAsia="es-MX"/>
                <w14:ligatures w14:val="none"/>
              </w:rPr>
            </w:pPr>
          </w:p>
        </w:tc>
        <w:tc>
          <w:tcPr>
            <w:tcW w:w="1499" w:type="dxa"/>
            <w:gridSpan w:val="2"/>
            <w:shd w:val="clear" w:color="000000" w:fill="FFFFFF"/>
            <w:noWrap/>
            <w:vAlign w:val="bottom"/>
            <w:hideMark/>
          </w:tcPr>
          <w:p w14:paraId="29359485" w14:textId="77777777" w:rsidR="003714BE" w:rsidRPr="00C530B0" w:rsidRDefault="003714BE" w:rsidP="00C530B0">
            <w:pPr>
              <w:spacing w:after="0" w:line="240" w:lineRule="auto"/>
              <w:jc w:val="center"/>
              <w:rPr>
                <w:rFonts w:ascii="Segoe UI" w:eastAsia="Times New Roman" w:hAnsi="Segoe UI" w:cs="Segoe UI"/>
                <w:color w:val="000000"/>
                <w:kern w:val="0"/>
                <w:sz w:val="19"/>
                <w:szCs w:val="19"/>
                <w:lang w:eastAsia="es-MX"/>
                <w14:ligatures w14:val="none"/>
              </w:rPr>
            </w:pPr>
            <w:r w:rsidRPr="00C530B0">
              <w:rPr>
                <w:rFonts w:ascii="Segoe UI" w:eastAsia="Times New Roman" w:hAnsi="Segoe UI" w:cs="Segoe UI"/>
                <w:color w:val="000000"/>
                <w:kern w:val="0"/>
                <w:sz w:val="19"/>
                <w:szCs w:val="19"/>
                <w:lang w:eastAsia="es-MX"/>
                <w14:ligatures w14:val="none"/>
              </w:rPr>
              <w:t>200,000.00</w:t>
            </w:r>
          </w:p>
        </w:tc>
      </w:tr>
      <w:tr w:rsidR="00AF5EC9" w:rsidRPr="006A30F4" w14:paraId="3B803827" w14:textId="77777777" w:rsidTr="0015535D">
        <w:trPr>
          <w:gridBefore w:val="1"/>
          <w:gridAfter w:val="1"/>
          <w:wBefore w:w="1702" w:type="dxa"/>
          <w:wAfter w:w="25" w:type="dxa"/>
          <w:trHeight w:val="300"/>
        </w:trPr>
        <w:tc>
          <w:tcPr>
            <w:tcW w:w="3685" w:type="dxa"/>
            <w:gridSpan w:val="6"/>
            <w:shd w:val="clear" w:color="000000" w:fill="FFFFFF"/>
            <w:noWrap/>
            <w:vAlign w:val="center"/>
            <w:hideMark/>
          </w:tcPr>
          <w:p w14:paraId="2900AC34" w14:textId="77777777" w:rsidR="003714BE" w:rsidRPr="00C530B0" w:rsidRDefault="003714BE" w:rsidP="00C530B0">
            <w:pPr>
              <w:spacing w:after="0" w:line="240" w:lineRule="auto"/>
              <w:rPr>
                <w:rFonts w:ascii="Segoe UI" w:eastAsia="Times New Roman" w:hAnsi="Segoe UI" w:cs="Segoe UI"/>
                <w:color w:val="000000"/>
                <w:kern w:val="0"/>
                <w:sz w:val="19"/>
                <w:szCs w:val="19"/>
                <w:lang w:eastAsia="es-MX"/>
                <w14:ligatures w14:val="none"/>
              </w:rPr>
            </w:pPr>
            <w:r w:rsidRPr="00C530B0">
              <w:rPr>
                <w:rFonts w:ascii="Segoe UI" w:eastAsia="Times New Roman" w:hAnsi="Segoe UI" w:cs="Segoe UI"/>
                <w:color w:val="000000"/>
                <w:kern w:val="0"/>
                <w:sz w:val="19"/>
                <w:szCs w:val="19"/>
                <w:lang w:eastAsia="es-MX"/>
                <w14:ligatures w14:val="none"/>
              </w:rPr>
              <w:t xml:space="preserve">221 Productos alimenticios para personas </w:t>
            </w:r>
          </w:p>
        </w:tc>
        <w:tc>
          <w:tcPr>
            <w:tcW w:w="1702" w:type="dxa"/>
            <w:gridSpan w:val="6"/>
            <w:shd w:val="clear" w:color="000000" w:fill="FFFFFF"/>
            <w:noWrap/>
            <w:vAlign w:val="bottom"/>
            <w:hideMark/>
          </w:tcPr>
          <w:p w14:paraId="19DB2048" w14:textId="77777777" w:rsidR="003714BE" w:rsidRPr="00C530B0" w:rsidRDefault="003714BE" w:rsidP="00C530B0">
            <w:pPr>
              <w:spacing w:after="0" w:line="240" w:lineRule="auto"/>
              <w:jc w:val="center"/>
              <w:rPr>
                <w:rFonts w:ascii="Segoe UI" w:eastAsia="Times New Roman" w:hAnsi="Segoe UI" w:cs="Segoe UI"/>
                <w:color w:val="000000"/>
                <w:kern w:val="0"/>
                <w:sz w:val="19"/>
                <w:szCs w:val="19"/>
                <w:lang w:eastAsia="es-MX"/>
                <w14:ligatures w14:val="none"/>
              </w:rPr>
            </w:pPr>
            <w:r w:rsidRPr="00C530B0">
              <w:rPr>
                <w:rFonts w:ascii="Segoe UI" w:eastAsia="Times New Roman" w:hAnsi="Segoe UI" w:cs="Segoe UI"/>
                <w:color w:val="000000"/>
                <w:kern w:val="0"/>
                <w:sz w:val="19"/>
                <w:szCs w:val="19"/>
                <w:lang w:eastAsia="es-MX"/>
                <w14:ligatures w14:val="none"/>
              </w:rPr>
              <w:t>1,740,000.00</w:t>
            </w:r>
          </w:p>
        </w:tc>
        <w:tc>
          <w:tcPr>
            <w:tcW w:w="1190" w:type="dxa"/>
            <w:gridSpan w:val="5"/>
            <w:shd w:val="clear" w:color="000000" w:fill="FFFFFF"/>
            <w:noWrap/>
            <w:vAlign w:val="bottom"/>
            <w:hideMark/>
          </w:tcPr>
          <w:p w14:paraId="06723863" w14:textId="77777777" w:rsidR="003714BE" w:rsidRPr="00C530B0" w:rsidRDefault="003714BE" w:rsidP="00C530B0">
            <w:pPr>
              <w:spacing w:after="0" w:line="240" w:lineRule="auto"/>
              <w:jc w:val="center"/>
              <w:rPr>
                <w:rFonts w:ascii="Segoe UI" w:eastAsia="Times New Roman" w:hAnsi="Segoe UI" w:cs="Segoe UI"/>
                <w:color w:val="000000"/>
                <w:kern w:val="0"/>
                <w:sz w:val="19"/>
                <w:szCs w:val="19"/>
                <w:lang w:eastAsia="es-MX"/>
                <w14:ligatures w14:val="none"/>
              </w:rPr>
            </w:pPr>
          </w:p>
        </w:tc>
        <w:tc>
          <w:tcPr>
            <w:tcW w:w="1186" w:type="dxa"/>
            <w:gridSpan w:val="3"/>
            <w:shd w:val="clear" w:color="000000" w:fill="FFFFFF"/>
            <w:noWrap/>
            <w:vAlign w:val="bottom"/>
            <w:hideMark/>
          </w:tcPr>
          <w:p w14:paraId="66E9D35A" w14:textId="77777777" w:rsidR="003714BE" w:rsidRPr="00C530B0" w:rsidRDefault="003714BE" w:rsidP="00C530B0">
            <w:pPr>
              <w:spacing w:after="0" w:line="240" w:lineRule="auto"/>
              <w:jc w:val="center"/>
              <w:rPr>
                <w:rFonts w:ascii="Segoe UI" w:eastAsia="Times New Roman" w:hAnsi="Segoe UI" w:cs="Segoe UI"/>
                <w:color w:val="000000"/>
                <w:kern w:val="0"/>
                <w:sz w:val="19"/>
                <w:szCs w:val="19"/>
                <w:lang w:eastAsia="es-MX"/>
                <w14:ligatures w14:val="none"/>
              </w:rPr>
            </w:pPr>
            <w:r w:rsidRPr="00C530B0">
              <w:rPr>
                <w:rFonts w:ascii="Segoe UI" w:eastAsia="Times New Roman" w:hAnsi="Segoe UI" w:cs="Segoe UI"/>
                <w:color w:val="000000"/>
                <w:kern w:val="0"/>
                <w:sz w:val="19"/>
                <w:szCs w:val="19"/>
                <w:lang w:eastAsia="es-MX"/>
                <w14:ligatures w14:val="none"/>
              </w:rPr>
              <w:t>229,535.96</w:t>
            </w:r>
          </w:p>
        </w:tc>
        <w:tc>
          <w:tcPr>
            <w:tcW w:w="1499" w:type="dxa"/>
            <w:gridSpan w:val="2"/>
            <w:shd w:val="clear" w:color="000000" w:fill="FFFFFF"/>
            <w:noWrap/>
            <w:vAlign w:val="bottom"/>
            <w:hideMark/>
          </w:tcPr>
          <w:p w14:paraId="335E1609" w14:textId="77777777" w:rsidR="003714BE" w:rsidRPr="00C530B0" w:rsidRDefault="003714BE" w:rsidP="00C530B0">
            <w:pPr>
              <w:spacing w:after="0" w:line="240" w:lineRule="auto"/>
              <w:jc w:val="center"/>
              <w:rPr>
                <w:rFonts w:ascii="Segoe UI" w:eastAsia="Times New Roman" w:hAnsi="Segoe UI" w:cs="Segoe UI"/>
                <w:color w:val="000000"/>
                <w:kern w:val="0"/>
                <w:sz w:val="19"/>
                <w:szCs w:val="19"/>
                <w:lang w:eastAsia="es-MX"/>
                <w14:ligatures w14:val="none"/>
              </w:rPr>
            </w:pPr>
            <w:r w:rsidRPr="00C530B0">
              <w:rPr>
                <w:rFonts w:ascii="Segoe UI" w:eastAsia="Times New Roman" w:hAnsi="Segoe UI" w:cs="Segoe UI"/>
                <w:color w:val="000000"/>
                <w:kern w:val="0"/>
                <w:sz w:val="19"/>
                <w:szCs w:val="19"/>
                <w:lang w:eastAsia="es-MX"/>
                <w14:ligatures w14:val="none"/>
              </w:rPr>
              <w:t>1,510,464.04</w:t>
            </w:r>
          </w:p>
        </w:tc>
      </w:tr>
      <w:tr w:rsidR="00AF5EC9" w:rsidRPr="006A30F4" w14:paraId="28692280" w14:textId="77777777" w:rsidTr="0015535D">
        <w:trPr>
          <w:gridBefore w:val="1"/>
          <w:gridAfter w:val="1"/>
          <w:wBefore w:w="1702" w:type="dxa"/>
          <w:wAfter w:w="25" w:type="dxa"/>
          <w:trHeight w:val="300"/>
        </w:trPr>
        <w:tc>
          <w:tcPr>
            <w:tcW w:w="3685" w:type="dxa"/>
            <w:gridSpan w:val="6"/>
            <w:shd w:val="clear" w:color="000000" w:fill="FFFFFF"/>
            <w:noWrap/>
            <w:vAlign w:val="bottom"/>
            <w:hideMark/>
          </w:tcPr>
          <w:p w14:paraId="40F704B0" w14:textId="77777777" w:rsidR="003714BE" w:rsidRPr="00C530B0" w:rsidRDefault="003714BE" w:rsidP="00C530B0">
            <w:pPr>
              <w:spacing w:after="0" w:line="240" w:lineRule="auto"/>
              <w:rPr>
                <w:rFonts w:ascii="Segoe UI" w:eastAsia="Times New Roman" w:hAnsi="Segoe UI" w:cs="Segoe UI"/>
                <w:color w:val="000000"/>
                <w:kern w:val="0"/>
                <w:sz w:val="19"/>
                <w:szCs w:val="19"/>
                <w:lang w:eastAsia="es-MX"/>
                <w14:ligatures w14:val="none"/>
              </w:rPr>
            </w:pPr>
            <w:r w:rsidRPr="00C530B0">
              <w:rPr>
                <w:rFonts w:ascii="Segoe UI" w:eastAsia="Times New Roman" w:hAnsi="Segoe UI" w:cs="Segoe UI"/>
                <w:color w:val="000000"/>
                <w:kern w:val="0"/>
                <w:sz w:val="19"/>
                <w:szCs w:val="19"/>
                <w:lang w:eastAsia="es-MX"/>
                <w14:ligatures w14:val="none"/>
              </w:rPr>
              <w:t>222 Productos alimenticios para animales</w:t>
            </w:r>
          </w:p>
        </w:tc>
        <w:tc>
          <w:tcPr>
            <w:tcW w:w="1702" w:type="dxa"/>
            <w:gridSpan w:val="6"/>
            <w:shd w:val="clear" w:color="000000" w:fill="FFFFFF"/>
            <w:noWrap/>
            <w:vAlign w:val="bottom"/>
            <w:hideMark/>
          </w:tcPr>
          <w:p w14:paraId="5F7BA994" w14:textId="77777777" w:rsidR="003714BE" w:rsidRPr="00C530B0" w:rsidRDefault="003714BE" w:rsidP="00C530B0">
            <w:pPr>
              <w:spacing w:after="0" w:line="240" w:lineRule="auto"/>
              <w:jc w:val="center"/>
              <w:rPr>
                <w:rFonts w:ascii="Segoe UI" w:eastAsia="Times New Roman" w:hAnsi="Segoe UI" w:cs="Segoe UI"/>
                <w:color w:val="000000"/>
                <w:kern w:val="0"/>
                <w:sz w:val="19"/>
                <w:szCs w:val="19"/>
                <w:lang w:eastAsia="es-MX"/>
                <w14:ligatures w14:val="none"/>
              </w:rPr>
            </w:pPr>
            <w:r w:rsidRPr="00C530B0">
              <w:rPr>
                <w:rFonts w:ascii="Segoe UI" w:eastAsia="Times New Roman" w:hAnsi="Segoe UI" w:cs="Segoe UI"/>
                <w:color w:val="000000"/>
                <w:kern w:val="0"/>
                <w:sz w:val="19"/>
                <w:szCs w:val="19"/>
                <w:lang w:eastAsia="es-MX"/>
                <w14:ligatures w14:val="none"/>
              </w:rPr>
              <w:t>24,000.00</w:t>
            </w:r>
          </w:p>
        </w:tc>
        <w:tc>
          <w:tcPr>
            <w:tcW w:w="1190" w:type="dxa"/>
            <w:gridSpan w:val="5"/>
            <w:shd w:val="clear" w:color="000000" w:fill="FFFFFF"/>
            <w:noWrap/>
            <w:vAlign w:val="bottom"/>
            <w:hideMark/>
          </w:tcPr>
          <w:p w14:paraId="26258435" w14:textId="77777777" w:rsidR="003714BE" w:rsidRPr="00C530B0" w:rsidRDefault="003714BE" w:rsidP="00C530B0">
            <w:pPr>
              <w:spacing w:after="0" w:line="240" w:lineRule="auto"/>
              <w:jc w:val="center"/>
              <w:rPr>
                <w:rFonts w:ascii="Segoe UI" w:eastAsia="Times New Roman" w:hAnsi="Segoe UI" w:cs="Segoe UI"/>
                <w:color w:val="000000"/>
                <w:kern w:val="0"/>
                <w:sz w:val="19"/>
                <w:szCs w:val="19"/>
                <w:lang w:eastAsia="es-MX"/>
                <w14:ligatures w14:val="none"/>
              </w:rPr>
            </w:pPr>
          </w:p>
        </w:tc>
        <w:tc>
          <w:tcPr>
            <w:tcW w:w="1186" w:type="dxa"/>
            <w:gridSpan w:val="3"/>
            <w:shd w:val="clear" w:color="000000" w:fill="FFFFFF"/>
            <w:noWrap/>
            <w:vAlign w:val="bottom"/>
            <w:hideMark/>
          </w:tcPr>
          <w:p w14:paraId="084DBF3F" w14:textId="77777777" w:rsidR="003714BE" w:rsidRPr="00C530B0" w:rsidRDefault="003714BE" w:rsidP="00C530B0">
            <w:pPr>
              <w:spacing w:after="0" w:line="240" w:lineRule="auto"/>
              <w:jc w:val="center"/>
              <w:rPr>
                <w:rFonts w:ascii="Segoe UI" w:eastAsia="Times New Roman" w:hAnsi="Segoe UI" w:cs="Segoe UI"/>
                <w:color w:val="000000"/>
                <w:kern w:val="0"/>
                <w:sz w:val="19"/>
                <w:szCs w:val="19"/>
                <w:lang w:eastAsia="es-MX"/>
                <w14:ligatures w14:val="none"/>
              </w:rPr>
            </w:pPr>
          </w:p>
        </w:tc>
        <w:tc>
          <w:tcPr>
            <w:tcW w:w="1499" w:type="dxa"/>
            <w:gridSpan w:val="2"/>
            <w:shd w:val="clear" w:color="000000" w:fill="FFFFFF"/>
            <w:noWrap/>
            <w:vAlign w:val="bottom"/>
            <w:hideMark/>
          </w:tcPr>
          <w:p w14:paraId="29AE8D22" w14:textId="77777777" w:rsidR="003714BE" w:rsidRPr="00C530B0" w:rsidRDefault="003714BE" w:rsidP="00C530B0">
            <w:pPr>
              <w:spacing w:after="0" w:line="240" w:lineRule="auto"/>
              <w:jc w:val="center"/>
              <w:rPr>
                <w:rFonts w:ascii="Segoe UI" w:eastAsia="Times New Roman" w:hAnsi="Segoe UI" w:cs="Segoe UI"/>
                <w:color w:val="000000"/>
                <w:kern w:val="0"/>
                <w:sz w:val="19"/>
                <w:szCs w:val="19"/>
                <w:lang w:eastAsia="es-MX"/>
                <w14:ligatures w14:val="none"/>
              </w:rPr>
            </w:pPr>
            <w:r w:rsidRPr="00C530B0">
              <w:rPr>
                <w:rFonts w:ascii="Segoe UI" w:eastAsia="Times New Roman" w:hAnsi="Segoe UI" w:cs="Segoe UI"/>
                <w:color w:val="000000"/>
                <w:kern w:val="0"/>
                <w:sz w:val="19"/>
                <w:szCs w:val="19"/>
                <w:lang w:eastAsia="es-MX"/>
                <w14:ligatures w14:val="none"/>
              </w:rPr>
              <w:t>24,000.00</w:t>
            </w:r>
          </w:p>
        </w:tc>
      </w:tr>
      <w:tr w:rsidR="00AF5EC9" w:rsidRPr="006A30F4" w14:paraId="483DFE1D" w14:textId="77777777" w:rsidTr="0015535D">
        <w:trPr>
          <w:gridBefore w:val="1"/>
          <w:gridAfter w:val="1"/>
          <w:wBefore w:w="1702" w:type="dxa"/>
          <w:wAfter w:w="25" w:type="dxa"/>
          <w:trHeight w:val="300"/>
        </w:trPr>
        <w:tc>
          <w:tcPr>
            <w:tcW w:w="3685" w:type="dxa"/>
            <w:gridSpan w:val="6"/>
            <w:shd w:val="clear" w:color="000000" w:fill="FFFFFF"/>
            <w:noWrap/>
            <w:vAlign w:val="bottom"/>
            <w:hideMark/>
          </w:tcPr>
          <w:p w14:paraId="645D5779" w14:textId="77777777" w:rsidR="003714BE" w:rsidRPr="00C530B0" w:rsidRDefault="003714BE" w:rsidP="00C530B0">
            <w:pPr>
              <w:spacing w:after="0" w:line="240" w:lineRule="auto"/>
              <w:rPr>
                <w:rFonts w:ascii="Segoe UI" w:eastAsia="Times New Roman" w:hAnsi="Segoe UI" w:cs="Segoe UI"/>
                <w:color w:val="000000"/>
                <w:kern w:val="0"/>
                <w:sz w:val="19"/>
                <w:szCs w:val="19"/>
                <w:lang w:eastAsia="es-MX"/>
                <w14:ligatures w14:val="none"/>
              </w:rPr>
            </w:pPr>
            <w:r w:rsidRPr="00C530B0">
              <w:rPr>
                <w:rFonts w:ascii="Segoe UI" w:eastAsia="Times New Roman" w:hAnsi="Segoe UI" w:cs="Segoe UI"/>
                <w:color w:val="000000"/>
                <w:kern w:val="0"/>
                <w:sz w:val="19"/>
                <w:szCs w:val="19"/>
                <w:lang w:eastAsia="es-MX"/>
                <w14:ligatures w14:val="none"/>
              </w:rPr>
              <w:t xml:space="preserve">223 Utensilios para el servicio de alimentación </w:t>
            </w:r>
          </w:p>
        </w:tc>
        <w:tc>
          <w:tcPr>
            <w:tcW w:w="1702" w:type="dxa"/>
            <w:gridSpan w:val="6"/>
            <w:shd w:val="clear" w:color="000000" w:fill="FFFFFF"/>
            <w:noWrap/>
            <w:vAlign w:val="bottom"/>
            <w:hideMark/>
          </w:tcPr>
          <w:p w14:paraId="6BF1A807" w14:textId="77777777" w:rsidR="003714BE" w:rsidRPr="00C530B0" w:rsidRDefault="003714BE" w:rsidP="00C530B0">
            <w:pPr>
              <w:spacing w:after="0" w:line="240" w:lineRule="auto"/>
              <w:jc w:val="center"/>
              <w:rPr>
                <w:rFonts w:ascii="Segoe UI" w:eastAsia="Times New Roman" w:hAnsi="Segoe UI" w:cs="Segoe UI"/>
                <w:color w:val="000000"/>
                <w:kern w:val="0"/>
                <w:sz w:val="19"/>
                <w:szCs w:val="19"/>
                <w:lang w:eastAsia="es-MX"/>
                <w14:ligatures w14:val="none"/>
              </w:rPr>
            </w:pPr>
            <w:r w:rsidRPr="00C530B0">
              <w:rPr>
                <w:rFonts w:ascii="Segoe UI" w:eastAsia="Times New Roman" w:hAnsi="Segoe UI" w:cs="Segoe UI"/>
                <w:color w:val="000000"/>
                <w:kern w:val="0"/>
                <w:sz w:val="19"/>
                <w:szCs w:val="19"/>
                <w:lang w:eastAsia="es-MX"/>
                <w14:ligatures w14:val="none"/>
              </w:rPr>
              <w:t>2,000.00</w:t>
            </w:r>
          </w:p>
        </w:tc>
        <w:tc>
          <w:tcPr>
            <w:tcW w:w="1190" w:type="dxa"/>
            <w:gridSpan w:val="5"/>
            <w:shd w:val="clear" w:color="000000" w:fill="FFFFFF"/>
            <w:noWrap/>
            <w:vAlign w:val="bottom"/>
            <w:hideMark/>
          </w:tcPr>
          <w:p w14:paraId="30C8040A" w14:textId="77777777" w:rsidR="003714BE" w:rsidRPr="00C530B0" w:rsidRDefault="003714BE" w:rsidP="00C530B0">
            <w:pPr>
              <w:spacing w:after="0" w:line="240" w:lineRule="auto"/>
              <w:jc w:val="center"/>
              <w:rPr>
                <w:rFonts w:ascii="Segoe UI" w:eastAsia="Times New Roman" w:hAnsi="Segoe UI" w:cs="Segoe UI"/>
                <w:color w:val="000000"/>
                <w:kern w:val="0"/>
                <w:sz w:val="19"/>
                <w:szCs w:val="19"/>
                <w:lang w:eastAsia="es-MX"/>
                <w14:ligatures w14:val="none"/>
              </w:rPr>
            </w:pPr>
          </w:p>
        </w:tc>
        <w:tc>
          <w:tcPr>
            <w:tcW w:w="1186" w:type="dxa"/>
            <w:gridSpan w:val="3"/>
            <w:shd w:val="clear" w:color="000000" w:fill="FFFFFF"/>
            <w:noWrap/>
            <w:vAlign w:val="bottom"/>
            <w:hideMark/>
          </w:tcPr>
          <w:p w14:paraId="044FB1E7" w14:textId="77777777" w:rsidR="003714BE" w:rsidRPr="00C530B0" w:rsidRDefault="003714BE" w:rsidP="00C530B0">
            <w:pPr>
              <w:spacing w:after="0" w:line="240" w:lineRule="auto"/>
              <w:jc w:val="center"/>
              <w:rPr>
                <w:rFonts w:ascii="Segoe UI" w:eastAsia="Times New Roman" w:hAnsi="Segoe UI" w:cs="Segoe UI"/>
                <w:color w:val="000000"/>
                <w:kern w:val="0"/>
                <w:sz w:val="19"/>
                <w:szCs w:val="19"/>
                <w:lang w:eastAsia="es-MX"/>
                <w14:ligatures w14:val="none"/>
              </w:rPr>
            </w:pPr>
          </w:p>
        </w:tc>
        <w:tc>
          <w:tcPr>
            <w:tcW w:w="1499" w:type="dxa"/>
            <w:gridSpan w:val="2"/>
            <w:shd w:val="clear" w:color="000000" w:fill="FFFFFF"/>
            <w:noWrap/>
            <w:vAlign w:val="bottom"/>
            <w:hideMark/>
          </w:tcPr>
          <w:p w14:paraId="00689C3A" w14:textId="77777777" w:rsidR="003714BE" w:rsidRPr="00C530B0" w:rsidRDefault="003714BE" w:rsidP="00C530B0">
            <w:pPr>
              <w:spacing w:after="0" w:line="240" w:lineRule="auto"/>
              <w:jc w:val="center"/>
              <w:rPr>
                <w:rFonts w:ascii="Segoe UI" w:eastAsia="Times New Roman" w:hAnsi="Segoe UI" w:cs="Segoe UI"/>
                <w:color w:val="000000"/>
                <w:kern w:val="0"/>
                <w:sz w:val="19"/>
                <w:szCs w:val="19"/>
                <w:lang w:eastAsia="es-MX"/>
                <w14:ligatures w14:val="none"/>
              </w:rPr>
            </w:pPr>
            <w:r w:rsidRPr="00C530B0">
              <w:rPr>
                <w:rFonts w:ascii="Segoe UI" w:eastAsia="Times New Roman" w:hAnsi="Segoe UI" w:cs="Segoe UI"/>
                <w:color w:val="000000"/>
                <w:kern w:val="0"/>
                <w:sz w:val="19"/>
                <w:szCs w:val="19"/>
                <w:lang w:eastAsia="es-MX"/>
                <w14:ligatures w14:val="none"/>
              </w:rPr>
              <w:t>2,000.00</w:t>
            </w:r>
          </w:p>
        </w:tc>
      </w:tr>
      <w:tr w:rsidR="00AF5EC9" w:rsidRPr="006A30F4" w14:paraId="5F4E1A8C" w14:textId="77777777" w:rsidTr="0015535D">
        <w:trPr>
          <w:gridBefore w:val="1"/>
          <w:gridAfter w:val="1"/>
          <w:wBefore w:w="1702" w:type="dxa"/>
          <w:wAfter w:w="25" w:type="dxa"/>
          <w:trHeight w:val="300"/>
        </w:trPr>
        <w:tc>
          <w:tcPr>
            <w:tcW w:w="3685" w:type="dxa"/>
            <w:gridSpan w:val="6"/>
            <w:shd w:val="clear" w:color="000000" w:fill="FFFFFF"/>
            <w:noWrap/>
            <w:vAlign w:val="center"/>
            <w:hideMark/>
          </w:tcPr>
          <w:p w14:paraId="0D4A7C5A" w14:textId="77777777" w:rsidR="003714BE" w:rsidRPr="00C530B0" w:rsidRDefault="003714BE" w:rsidP="00C530B0">
            <w:pPr>
              <w:spacing w:after="0" w:line="240" w:lineRule="auto"/>
              <w:rPr>
                <w:rFonts w:ascii="Segoe UI" w:eastAsia="Times New Roman" w:hAnsi="Segoe UI" w:cs="Segoe UI"/>
                <w:color w:val="000000"/>
                <w:kern w:val="0"/>
                <w:sz w:val="19"/>
                <w:szCs w:val="19"/>
                <w:lang w:eastAsia="es-MX"/>
                <w14:ligatures w14:val="none"/>
              </w:rPr>
            </w:pPr>
            <w:r w:rsidRPr="00C530B0">
              <w:rPr>
                <w:rFonts w:ascii="Segoe UI" w:eastAsia="Times New Roman" w:hAnsi="Segoe UI" w:cs="Segoe UI"/>
                <w:color w:val="000000"/>
                <w:kern w:val="0"/>
                <w:sz w:val="19"/>
                <w:szCs w:val="19"/>
                <w:lang w:eastAsia="es-MX"/>
                <w14:ligatures w14:val="none"/>
              </w:rPr>
              <w:t xml:space="preserve">241 Productos minerales no metálicos </w:t>
            </w:r>
          </w:p>
        </w:tc>
        <w:tc>
          <w:tcPr>
            <w:tcW w:w="1702" w:type="dxa"/>
            <w:gridSpan w:val="6"/>
            <w:shd w:val="clear" w:color="000000" w:fill="FFFFFF"/>
            <w:noWrap/>
            <w:vAlign w:val="bottom"/>
            <w:hideMark/>
          </w:tcPr>
          <w:p w14:paraId="7D913413" w14:textId="77777777" w:rsidR="003714BE" w:rsidRPr="00C530B0" w:rsidRDefault="003714BE" w:rsidP="00C530B0">
            <w:pPr>
              <w:spacing w:after="0" w:line="240" w:lineRule="auto"/>
              <w:jc w:val="center"/>
              <w:rPr>
                <w:rFonts w:ascii="Segoe UI" w:eastAsia="Times New Roman" w:hAnsi="Segoe UI" w:cs="Segoe UI"/>
                <w:color w:val="000000"/>
                <w:kern w:val="0"/>
                <w:sz w:val="19"/>
                <w:szCs w:val="19"/>
                <w:lang w:eastAsia="es-MX"/>
                <w14:ligatures w14:val="none"/>
              </w:rPr>
            </w:pPr>
            <w:r w:rsidRPr="00C530B0">
              <w:rPr>
                <w:rFonts w:ascii="Segoe UI" w:eastAsia="Times New Roman" w:hAnsi="Segoe UI" w:cs="Segoe UI"/>
                <w:color w:val="000000"/>
                <w:kern w:val="0"/>
                <w:sz w:val="19"/>
                <w:szCs w:val="19"/>
                <w:lang w:eastAsia="es-MX"/>
                <w14:ligatures w14:val="none"/>
              </w:rPr>
              <w:t>1,500,000.00</w:t>
            </w:r>
          </w:p>
        </w:tc>
        <w:tc>
          <w:tcPr>
            <w:tcW w:w="1190" w:type="dxa"/>
            <w:gridSpan w:val="5"/>
            <w:shd w:val="clear" w:color="000000" w:fill="FFFFFF"/>
            <w:noWrap/>
            <w:vAlign w:val="bottom"/>
            <w:hideMark/>
          </w:tcPr>
          <w:p w14:paraId="4687C3A0" w14:textId="77777777" w:rsidR="003714BE" w:rsidRPr="00C530B0" w:rsidRDefault="003714BE" w:rsidP="00C530B0">
            <w:pPr>
              <w:spacing w:after="0" w:line="240" w:lineRule="auto"/>
              <w:jc w:val="center"/>
              <w:rPr>
                <w:rFonts w:ascii="Segoe UI" w:eastAsia="Times New Roman" w:hAnsi="Segoe UI" w:cs="Segoe UI"/>
                <w:color w:val="000000"/>
                <w:kern w:val="0"/>
                <w:sz w:val="19"/>
                <w:szCs w:val="19"/>
                <w:lang w:eastAsia="es-MX"/>
                <w14:ligatures w14:val="none"/>
              </w:rPr>
            </w:pPr>
          </w:p>
        </w:tc>
        <w:tc>
          <w:tcPr>
            <w:tcW w:w="1186" w:type="dxa"/>
            <w:gridSpan w:val="3"/>
            <w:shd w:val="clear" w:color="000000" w:fill="FFFFFF"/>
            <w:noWrap/>
            <w:vAlign w:val="bottom"/>
            <w:hideMark/>
          </w:tcPr>
          <w:p w14:paraId="61689B61" w14:textId="77777777" w:rsidR="003714BE" w:rsidRPr="00C530B0" w:rsidRDefault="003714BE" w:rsidP="00C530B0">
            <w:pPr>
              <w:spacing w:after="0" w:line="240" w:lineRule="auto"/>
              <w:jc w:val="center"/>
              <w:rPr>
                <w:rFonts w:ascii="Segoe UI" w:eastAsia="Times New Roman" w:hAnsi="Segoe UI" w:cs="Segoe UI"/>
                <w:color w:val="000000"/>
                <w:kern w:val="0"/>
                <w:sz w:val="19"/>
                <w:szCs w:val="19"/>
                <w:lang w:eastAsia="es-MX"/>
                <w14:ligatures w14:val="none"/>
              </w:rPr>
            </w:pPr>
            <w:r w:rsidRPr="00C530B0">
              <w:rPr>
                <w:rFonts w:ascii="Segoe UI" w:eastAsia="Times New Roman" w:hAnsi="Segoe UI" w:cs="Segoe UI"/>
                <w:color w:val="000000"/>
                <w:kern w:val="0"/>
                <w:sz w:val="19"/>
                <w:szCs w:val="19"/>
                <w:lang w:eastAsia="es-MX"/>
                <w14:ligatures w14:val="none"/>
              </w:rPr>
              <w:t>505,000.00</w:t>
            </w:r>
          </w:p>
        </w:tc>
        <w:tc>
          <w:tcPr>
            <w:tcW w:w="1499" w:type="dxa"/>
            <w:gridSpan w:val="2"/>
            <w:shd w:val="clear" w:color="000000" w:fill="FFFFFF"/>
            <w:noWrap/>
            <w:vAlign w:val="bottom"/>
            <w:hideMark/>
          </w:tcPr>
          <w:p w14:paraId="051DB24E" w14:textId="77777777" w:rsidR="003714BE" w:rsidRPr="00C530B0" w:rsidRDefault="003714BE" w:rsidP="00C530B0">
            <w:pPr>
              <w:spacing w:after="0" w:line="240" w:lineRule="auto"/>
              <w:jc w:val="center"/>
              <w:rPr>
                <w:rFonts w:ascii="Segoe UI" w:eastAsia="Times New Roman" w:hAnsi="Segoe UI" w:cs="Segoe UI"/>
                <w:color w:val="000000"/>
                <w:kern w:val="0"/>
                <w:sz w:val="19"/>
                <w:szCs w:val="19"/>
                <w:lang w:eastAsia="es-MX"/>
                <w14:ligatures w14:val="none"/>
              </w:rPr>
            </w:pPr>
            <w:r w:rsidRPr="00C530B0">
              <w:rPr>
                <w:rFonts w:ascii="Segoe UI" w:eastAsia="Times New Roman" w:hAnsi="Segoe UI" w:cs="Segoe UI"/>
                <w:color w:val="000000"/>
                <w:kern w:val="0"/>
                <w:sz w:val="19"/>
                <w:szCs w:val="19"/>
                <w:lang w:eastAsia="es-MX"/>
                <w14:ligatures w14:val="none"/>
              </w:rPr>
              <w:t>995,000.00</w:t>
            </w:r>
          </w:p>
        </w:tc>
      </w:tr>
      <w:tr w:rsidR="00AF5EC9" w:rsidRPr="006A30F4" w14:paraId="0E830748" w14:textId="77777777" w:rsidTr="0015535D">
        <w:trPr>
          <w:gridBefore w:val="1"/>
          <w:gridAfter w:val="1"/>
          <w:wBefore w:w="1702" w:type="dxa"/>
          <w:wAfter w:w="25" w:type="dxa"/>
          <w:trHeight w:val="300"/>
        </w:trPr>
        <w:tc>
          <w:tcPr>
            <w:tcW w:w="3685" w:type="dxa"/>
            <w:gridSpan w:val="6"/>
            <w:shd w:val="clear" w:color="000000" w:fill="FFFFFF"/>
            <w:noWrap/>
            <w:vAlign w:val="bottom"/>
            <w:hideMark/>
          </w:tcPr>
          <w:p w14:paraId="525D6040" w14:textId="77777777" w:rsidR="003714BE" w:rsidRPr="00C530B0" w:rsidRDefault="003714BE" w:rsidP="00C530B0">
            <w:pPr>
              <w:spacing w:after="0" w:line="240" w:lineRule="auto"/>
              <w:rPr>
                <w:rFonts w:ascii="Segoe UI" w:eastAsia="Times New Roman" w:hAnsi="Segoe UI" w:cs="Segoe UI"/>
                <w:color w:val="000000"/>
                <w:kern w:val="0"/>
                <w:sz w:val="19"/>
                <w:szCs w:val="19"/>
                <w:lang w:eastAsia="es-MX"/>
                <w14:ligatures w14:val="none"/>
              </w:rPr>
            </w:pPr>
            <w:r w:rsidRPr="00C530B0">
              <w:rPr>
                <w:rFonts w:ascii="Segoe UI" w:eastAsia="Times New Roman" w:hAnsi="Segoe UI" w:cs="Segoe UI"/>
                <w:color w:val="000000"/>
                <w:kern w:val="0"/>
                <w:sz w:val="19"/>
                <w:szCs w:val="19"/>
                <w:lang w:eastAsia="es-MX"/>
                <w14:ligatures w14:val="none"/>
              </w:rPr>
              <w:t xml:space="preserve">242 Cemento y productos de concreto </w:t>
            </w:r>
          </w:p>
        </w:tc>
        <w:tc>
          <w:tcPr>
            <w:tcW w:w="1702" w:type="dxa"/>
            <w:gridSpan w:val="6"/>
            <w:shd w:val="clear" w:color="000000" w:fill="FFFFFF"/>
            <w:noWrap/>
            <w:vAlign w:val="bottom"/>
            <w:hideMark/>
          </w:tcPr>
          <w:p w14:paraId="63424699" w14:textId="77777777" w:rsidR="003714BE" w:rsidRPr="00C530B0" w:rsidRDefault="003714BE" w:rsidP="00C530B0">
            <w:pPr>
              <w:spacing w:after="0" w:line="240" w:lineRule="auto"/>
              <w:jc w:val="center"/>
              <w:rPr>
                <w:rFonts w:ascii="Segoe UI" w:eastAsia="Times New Roman" w:hAnsi="Segoe UI" w:cs="Segoe UI"/>
                <w:color w:val="000000"/>
                <w:kern w:val="0"/>
                <w:sz w:val="19"/>
                <w:szCs w:val="19"/>
                <w:lang w:eastAsia="es-MX"/>
                <w14:ligatures w14:val="none"/>
              </w:rPr>
            </w:pPr>
            <w:r w:rsidRPr="00C530B0">
              <w:rPr>
                <w:rFonts w:ascii="Segoe UI" w:eastAsia="Times New Roman" w:hAnsi="Segoe UI" w:cs="Segoe UI"/>
                <w:color w:val="000000"/>
                <w:kern w:val="0"/>
                <w:sz w:val="19"/>
                <w:szCs w:val="19"/>
                <w:lang w:eastAsia="es-MX"/>
                <w14:ligatures w14:val="none"/>
              </w:rPr>
              <w:t>2,000,000.00</w:t>
            </w:r>
          </w:p>
        </w:tc>
        <w:tc>
          <w:tcPr>
            <w:tcW w:w="1190" w:type="dxa"/>
            <w:gridSpan w:val="5"/>
            <w:shd w:val="clear" w:color="000000" w:fill="FFFFFF"/>
            <w:noWrap/>
            <w:vAlign w:val="bottom"/>
            <w:hideMark/>
          </w:tcPr>
          <w:p w14:paraId="009B4323" w14:textId="77777777" w:rsidR="003714BE" w:rsidRPr="00C530B0" w:rsidRDefault="003714BE" w:rsidP="00C530B0">
            <w:pPr>
              <w:spacing w:after="0" w:line="240" w:lineRule="auto"/>
              <w:jc w:val="center"/>
              <w:rPr>
                <w:rFonts w:ascii="Segoe UI" w:eastAsia="Times New Roman" w:hAnsi="Segoe UI" w:cs="Segoe UI"/>
                <w:color w:val="000000"/>
                <w:kern w:val="0"/>
                <w:sz w:val="19"/>
                <w:szCs w:val="19"/>
                <w:lang w:eastAsia="es-MX"/>
                <w14:ligatures w14:val="none"/>
              </w:rPr>
            </w:pPr>
          </w:p>
        </w:tc>
        <w:tc>
          <w:tcPr>
            <w:tcW w:w="1186" w:type="dxa"/>
            <w:gridSpan w:val="3"/>
            <w:shd w:val="clear" w:color="000000" w:fill="FFFFFF"/>
            <w:noWrap/>
            <w:vAlign w:val="bottom"/>
            <w:hideMark/>
          </w:tcPr>
          <w:p w14:paraId="5F6B4A3D" w14:textId="77777777" w:rsidR="003714BE" w:rsidRPr="00C530B0" w:rsidRDefault="003714BE" w:rsidP="00C530B0">
            <w:pPr>
              <w:spacing w:after="0" w:line="240" w:lineRule="auto"/>
              <w:jc w:val="center"/>
              <w:rPr>
                <w:rFonts w:ascii="Segoe UI" w:eastAsia="Times New Roman" w:hAnsi="Segoe UI" w:cs="Segoe UI"/>
                <w:color w:val="000000"/>
                <w:kern w:val="0"/>
                <w:sz w:val="19"/>
                <w:szCs w:val="19"/>
                <w:lang w:eastAsia="es-MX"/>
                <w14:ligatures w14:val="none"/>
              </w:rPr>
            </w:pPr>
            <w:r w:rsidRPr="00C530B0">
              <w:rPr>
                <w:rFonts w:ascii="Segoe UI" w:eastAsia="Times New Roman" w:hAnsi="Segoe UI" w:cs="Segoe UI"/>
                <w:color w:val="000000"/>
                <w:kern w:val="0"/>
                <w:sz w:val="19"/>
                <w:szCs w:val="19"/>
                <w:lang w:eastAsia="es-MX"/>
                <w14:ligatures w14:val="none"/>
              </w:rPr>
              <w:t>1,200,000.00</w:t>
            </w:r>
          </w:p>
        </w:tc>
        <w:tc>
          <w:tcPr>
            <w:tcW w:w="1499" w:type="dxa"/>
            <w:gridSpan w:val="2"/>
            <w:shd w:val="clear" w:color="000000" w:fill="FFFFFF"/>
            <w:noWrap/>
            <w:vAlign w:val="bottom"/>
            <w:hideMark/>
          </w:tcPr>
          <w:p w14:paraId="320BECAA" w14:textId="77777777" w:rsidR="003714BE" w:rsidRPr="00C530B0" w:rsidRDefault="003714BE" w:rsidP="00C530B0">
            <w:pPr>
              <w:spacing w:after="0" w:line="240" w:lineRule="auto"/>
              <w:jc w:val="center"/>
              <w:rPr>
                <w:rFonts w:ascii="Segoe UI" w:eastAsia="Times New Roman" w:hAnsi="Segoe UI" w:cs="Segoe UI"/>
                <w:color w:val="000000"/>
                <w:kern w:val="0"/>
                <w:sz w:val="19"/>
                <w:szCs w:val="19"/>
                <w:lang w:eastAsia="es-MX"/>
                <w14:ligatures w14:val="none"/>
              </w:rPr>
            </w:pPr>
            <w:r w:rsidRPr="00C530B0">
              <w:rPr>
                <w:rFonts w:ascii="Segoe UI" w:eastAsia="Times New Roman" w:hAnsi="Segoe UI" w:cs="Segoe UI"/>
                <w:color w:val="000000"/>
                <w:kern w:val="0"/>
                <w:sz w:val="19"/>
                <w:szCs w:val="19"/>
                <w:lang w:eastAsia="es-MX"/>
                <w14:ligatures w14:val="none"/>
              </w:rPr>
              <w:t>800,000.00</w:t>
            </w:r>
          </w:p>
        </w:tc>
      </w:tr>
      <w:tr w:rsidR="00AF5EC9" w:rsidRPr="006A30F4" w14:paraId="3BC98D1E" w14:textId="77777777" w:rsidTr="0015535D">
        <w:trPr>
          <w:gridBefore w:val="1"/>
          <w:gridAfter w:val="1"/>
          <w:wBefore w:w="1702" w:type="dxa"/>
          <w:wAfter w:w="25" w:type="dxa"/>
          <w:trHeight w:val="300"/>
        </w:trPr>
        <w:tc>
          <w:tcPr>
            <w:tcW w:w="3685" w:type="dxa"/>
            <w:gridSpan w:val="6"/>
            <w:shd w:val="clear" w:color="000000" w:fill="FFFFFF"/>
            <w:noWrap/>
            <w:vAlign w:val="bottom"/>
            <w:hideMark/>
          </w:tcPr>
          <w:p w14:paraId="53BB209C" w14:textId="77777777" w:rsidR="003714BE" w:rsidRPr="00C530B0" w:rsidRDefault="003714BE" w:rsidP="00C530B0">
            <w:pPr>
              <w:spacing w:after="0" w:line="240" w:lineRule="auto"/>
              <w:rPr>
                <w:rFonts w:ascii="Segoe UI" w:eastAsia="Times New Roman" w:hAnsi="Segoe UI" w:cs="Segoe UI"/>
                <w:color w:val="000000"/>
                <w:kern w:val="0"/>
                <w:sz w:val="19"/>
                <w:szCs w:val="19"/>
                <w:lang w:eastAsia="es-MX"/>
                <w14:ligatures w14:val="none"/>
              </w:rPr>
            </w:pPr>
            <w:r w:rsidRPr="00C530B0">
              <w:rPr>
                <w:rFonts w:ascii="Segoe UI" w:eastAsia="Times New Roman" w:hAnsi="Segoe UI" w:cs="Segoe UI"/>
                <w:color w:val="000000"/>
                <w:kern w:val="0"/>
                <w:sz w:val="19"/>
                <w:szCs w:val="19"/>
                <w:lang w:eastAsia="es-MX"/>
                <w14:ligatures w14:val="none"/>
              </w:rPr>
              <w:t xml:space="preserve">243 Cal, yeso y productos de yeso </w:t>
            </w:r>
          </w:p>
        </w:tc>
        <w:tc>
          <w:tcPr>
            <w:tcW w:w="1702" w:type="dxa"/>
            <w:gridSpan w:val="6"/>
            <w:shd w:val="clear" w:color="000000" w:fill="FFFFFF"/>
            <w:noWrap/>
            <w:vAlign w:val="bottom"/>
            <w:hideMark/>
          </w:tcPr>
          <w:p w14:paraId="4CDED723" w14:textId="77777777" w:rsidR="003714BE" w:rsidRPr="00C530B0" w:rsidRDefault="003714BE" w:rsidP="00C530B0">
            <w:pPr>
              <w:spacing w:after="0" w:line="240" w:lineRule="auto"/>
              <w:jc w:val="center"/>
              <w:rPr>
                <w:rFonts w:ascii="Segoe UI" w:eastAsia="Times New Roman" w:hAnsi="Segoe UI" w:cs="Segoe UI"/>
                <w:color w:val="000000"/>
                <w:kern w:val="0"/>
                <w:sz w:val="19"/>
                <w:szCs w:val="19"/>
                <w:lang w:eastAsia="es-MX"/>
                <w14:ligatures w14:val="none"/>
              </w:rPr>
            </w:pPr>
            <w:r w:rsidRPr="00C530B0">
              <w:rPr>
                <w:rFonts w:ascii="Segoe UI" w:eastAsia="Times New Roman" w:hAnsi="Segoe UI" w:cs="Segoe UI"/>
                <w:color w:val="000000"/>
                <w:kern w:val="0"/>
                <w:sz w:val="19"/>
                <w:szCs w:val="19"/>
                <w:lang w:eastAsia="es-MX"/>
                <w14:ligatures w14:val="none"/>
              </w:rPr>
              <w:t>120,000.00</w:t>
            </w:r>
          </w:p>
        </w:tc>
        <w:tc>
          <w:tcPr>
            <w:tcW w:w="1190" w:type="dxa"/>
            <w:gridSpan w:val="5"/>
            <w:shd w:val="clear" w:color="000000" w:fill="FFFFFF"/>
            <w:noWrap/>
            <w:vAlign w:val="bottom"/>
            <w:hideMark/>
          </w:tcPr>
          <w:p w14:paraId="1BF04B15" w14:textId="77777777" w:rsidR="003714BE" w:rsidRPr="00C530B0" w:rsidRDefault="003714BE" w:rsidP="00C530B0">
            <w:pPr>
              <w:spacing w:after="0" w:line="240" w:lineRule="auto"/>
              <w:jc w:val="center"/>
              <w:rPr>
                <w:rFonts w:ascii="Segoe UI" w:eastAsia="Times New Roman" w:hAnsi="Segoe UI" w:cs="Segoe UI"/>
                <w:color w:val="000000"/>
                <w:kern w:val="0"/>
                <w:sz w:val="19"/>
                <w:szCs w:val="19"/>
                <w:lang w:eastAsia="es-MX"/>
                <w14:ligatures w14:val="none"/>
              </w:rPr>
            </w:pPr>
          </w:p>
        </w:tc>
        <w:tc>
          <w:tcPr>
            <w:tcW w:w="1186" w:type="dxa"/>
            <w:gridSpan w:val="3"/>
            <w:shd w:val="clear" w:color="000000" w:fill="FFFFFF"/>
            <w:noWrap/>
            <w:vAlign w:val="bottom"/>
            <w:hideMark/>
          </w:tcPr>
          <w:p w14:paraId="6C7D37A6" w14:textId="77777777" w:rsidR="003714BE" w:rsidRPr="00C530B0" w:rsidRDefault="003714BE" w:rsidP="00C530B0">
            <w:pPr>
              <w:spacing w:after="0" w:line="240" w:lineRule="auto"/>
              <w:jc w:val="center"/>
              <w:rPr>
                <w:rFonts w:ascii="Segoe UI" w:eastAsia="Times New Roman" w:hAnsi="Segoe UI" w:cs="Segoe UI"/>
                <w:color w:val="000000"/>
                <w:kern w:val="0"/>
                <w:sz w:val="19"/>
                <w:szCs w:val="19"/>
                <w:lang w:eastAsia="es-MX"/>
                <w14:ligatures w14:val="none"/>
              </w:rPr>
            </w:pPr>
            <w:r w:rsidRPr="00C530B0">
              <w:rPr>
                <w:rFonts w:ascii="Segoe UI" w:eastAsia="Times New Roman" w:hAnsi="Segoe UI" w:cs="Segoe UI"/>
                <w:color w:val="000000"/>
                <w:kern w:val="0"/>
                <w:sz w:val="19"/>
                <w:szCs w:val="19"/>
                <w:lang w:eastAsia="es-MX"/>
                <w14:ligatures w14:val="none"/>
              </w:rPr>
              <w:t>20,000.00</w:t>
            </w:r>
          </w:p>
        </w:tc>
        <w:tc>
          <w:tcPr>
            <w:tcW w:w="1499" w:type="dxa"/>
            <w:gridSpan w:val="2"/>
            <w:shd w:val="clear" w:color="000000" w:fill="FFFFFF"/>
            <w:noWrap/>
            <w:vAlign w:val="bottom"/>
            <w:hideMark/>
          </w:tcPr>
          <w:p w14:paraId="1ACCBF09" w14:textId="77777777" w:rsidR="003714BE" w:rsidRPr="00C530B0" w:rsidRDefault="003714BE" w:rsidP="00C530B0">
            <w:pPr>
              <w:spacing w:after="0" w:line="240" w:lineRule="auto"/>
              <w:jc w:val="center"/>
              <w:rPr>
                <w:rFonts w:ascii="Segoe UI" w:eastAsia="Times New Roman" w:hAnsi="Segoe UI" w:cs="Segoe UI"/>
                <w:color w:val="000000"/>
                <w:kern w:val="0"/>
                <w:sz w:val="19"/>
                <w:szCs w:val="19"/>
                <w:lang w:eastAsia="es-MX"/>
                <w14:ligatures w14:val="none"/>
              </w:rPr>
            </w:pPr>
            <w:r w:rsidRPr="00C530B0">
              <w:rPr>
                <w:rFonts w:ascii="Segoe UI" w:eastAsia="Times New Roman" w:hAnsi="Segoe UI" w:cs="Segoe UI"/>
                <w:color w:val="000000"/>
                <w:kern w:val="0"/>
                <w:sz w:val="19"/>
                <w:szCs w:val="19"/>
                <w:lang w:eastAsia="es-MX"/>
                <w14:ligatures w14:val="none"/>
              </w:rPr>
              <w:t>100,000.00</w:t>
            </w:r>
          </w:p>
        </w:tc>
      </w:tr>
      <w:tr w:rsidR="00AF5EC9" w:rsidRPr="006A30F4" w14:paraId="674E3E50" w14:textId="77777777" w:rsidTr="0015535D">
        <w:trPr>
          <w:gridBefore w:val="1"/>
          <w:gridAfter w:val="1"/>
          <w:wBefore w:w="1702" w:type="dxa"/>
          <w:wAfter w:w="25" w:type="dxa"/>
          <w:trHeight w:val="300"/>
        </w:trPr>
        <w:tc>
          <w:tcPr>
            <w:tcW w:w="3685" w:type="dxa"/>
            <w:gridSpan w:val="6"/>
            <w:shd w:val="clear" w:color="000000" w:fill="FFFFFF"/>
            <w:noWrap/>
            <w:vAlign w:val="center"/>
            <w:hideMark/>
          </w:tcPr>
          <w:p w14:paraId="3E37915D" w14:textId="77777777" w:rsidR="003714BE" w:rsidRPr="00C530B0" w:rsidRDefault="003714BE" w:rsidP="00C530B0">
            <w:pPr>
              <w:spacing w:after="0" w:line="240" w:lineRule="auto"/>
              <w:rPr>
                <w:rFonts w:ascii="Segoe UI" w:eastAsia="Times New Roman" w:hAnsi="Segoe UI" w:cs="Segoe UI"/>
                <w:kern w:val="0"/>
                <w:sz w:val="19"/>
                <w:szCs w:val="19"/>
                <w:lang w:eastAsia="es-MX"/>
                <w14:ligatures w14:val="none"/>
              </w:rPr>
            </w:pPr>
            <w:r w:rsidRPr="00C530B0">
              <w:rPr>
                <w:rFonts w:ascii="Segoe UI" w:eastAsia="Times New Roman" w:hAnsi="Segoe UI" w:cs="Segoe UI"/>
                <w:kern w:val="0"/>
                <w:sz w:val="19"/>
                <w:szCs w:val="19"/>
                <w:lang w:eastAsia="es-MX"/>
                <w14:ligatures w14:val="none"/>
              </w:rPr>
              <w:t xml:space="preserve">244 Madera y productos de madera </w:t>
            </w:r>
          </w:p>
        </w:tc>
        <w:tc>
          <w:tcPr>
            <w:tcW w:w="1702" w:type="dxa"/>
            <w:gridSpan w:val="6"/>
            <w:shd w:val="clear" w:color="000000" w:fill="FFFFFF"/>
            <w:noWrap/>
            <w:vAlign w:val="bottom"/>
            <w:hideMark/>
          </w:tcPr>
          <w:p w14:paraId="74D071FA" w14:textId="77777777" w:rsidR="003714BE" w:rsidRPr="00C530B0" w:rsidRDefault="003714BE" w:rsidP="00C530B0">
            <w:pPr>
              <w:spacing w:after="0" w:line="240" w:lineRule="auto"/>
              <w:jc w:val="center"/>
              <w:rPr>
                <w:rFonts w:ascii="Segoe UI" w:eastAsia="Times New Roman" w:hAnsi="Segoe UI" w:cs="Segoe UI"/>
                <w:color w:val="000000"/>
                <w:kern w:val="0"/>
                <w:sz w:val="19"/>
                <w:szCs w:val="19"/>
                <w:lang w:eastAsia="es-MX"/>
                <w14:ligatures w14:val="none"/>
              </w:rPr>
            </w:pPr>
            <w:r w:rsidRPr="00C530B0">
              <w:rPr>
                <w:rFonts w:ascii="Segoe UI" w:eastAsia="Times New Roman" w:hAnsi="Segoe UI" w:cs="Segoe UI"/>
                <w:color w:val="000000"/>
                <w:kern w:val="0"/>
                <w:sz w:val="19"/>
                <w:szCs w:val="19"/>
                <w:lang w:eastAsia="es-MX"/>
                <w14:ligatures w14:val="none"/>
              </w:rPr>
              <w:t>20,000.00</w:t>
            </w:r>
          </w:p>
        </w:tc>
        <w:tc>
          <w:tcPr>
            <w:tcW w:w="1190" w:type="dxa"/>
            <w:gridSpan w:val="5"/>
            <w:shd w:val="clear" w:color="000000" w:fill="FFFFFF"/>
            <w:noWrap/>
            <w:vAlign w:val="bottom"/>
            <w:hideMark/>
          </w:tcPr>
          <w:p w14:paraId="7BB171D0" w14:textId="77777777" w:rsidR="003714BE" w:rsidRPr="00C530B0" w:rsidRDefault="003714BE" w:rsidP="00C530B0">
            <w:pPr>
              <w:spacing w:after="0" w:line="240" w:lineRule="auto"/>
              <w:jc w:val="center"/>
              <w:rPr>
                <w:rFonts w:ascii="Segoe UI" w:eastAsia="Times New Roman" w:hAnsi="Segoe UI" w:cs="Segoe UI"/>
                <w:color w:val="000000"/>
                <w:kern w:val="0"/>
                <w:sz w:val="19"/>
                <w:szCs w:val="19"/>
                <w:lang w:eastAsia="es-MX"/>
                <w14:ligatures w14:val="none"/>
              </w:rPr>
            </w:pPr>
            <w:r w:rsidRPr="00C530B0">
              <w:rPr>
                <w:rFonts w:ascii="Segoe UI" w:eastAsia="Times New Roman" w:hAnsi="Segoe UI" w:cs="Segoe UI"/>
                <w:color w:val="000000"/>
                <w:kern w:val="0"/>
                <w:sz w:val="19"/>
                <w:szCs w:val="19"/>
                <w:lang w:eastAsia="es-MX"/>
                <w14:ligatures w14:val="none"/>
              </w:rPr>
              <w:t>10,000.00</w:t>
            </w:r>
          </w:p>
        </w:tc>
        <w:tc>
          <w:tcPr>
            <w:tcW w:w="1186" w:type="dxa"/>
            <w:gridSpan w:val="3"/>
            <w:shd w:val="clear" w:color="000000" w:fill="FFFFFF"/>
            <w:noWrap/>
            <w:vAlign w:val="bottom"/>
            <w:hideMark/>
          </w:tcPr>
          <w:p w14:paraId="61682B47" w14:textId="77777777" w:rsidR="003714BE" w:rsidRPr="00C530B0" w:rsidRDefault="003714BE" w:rsidP="00C530B0">
            <w:pPr>
              <w:spacing w:after="0" w:line="240" w:lineRule="auto"/>
              <w:jc w:val="center"/>
              <w:rPr>
                <w:rFonts w:ascii="Segoe UI" w:eastAsia="Times New Roman" w:hAnsi="Segoe UI" w:cs="Segoe UI"/>
                <w:color w:val="000000"/>
                <w:kern w:val="0"/>
                <w:sz w:val="19"/>
                <w:szCs w:val="19"/>
                <w:lang w:eastAsia="es-MX"/>
                <w14:ligatures w14:val="none"/>
              </w:rPr>
            </w:pPr>
          </w:p>
        </w:tc>
        <w:tc>
          <w:tcPr>
            <w:tcW w:w="1499" w:type="dxa"/>
            <w:gridSpan w:val="2"/>
            <w:shd w:val="clear" w:color="000000" w:fill="FFFFFF"/>
            <w:noWrap/>
            <w:vAlign w:val="bottom"/>
            <w:hideMark/>
          </w:tcPr>
          <w:p w14:paraId="7451203A" w14:textId="77777777" w:rsidR="003714BE" w:rsidRPr="00C530B0" w:rsidRDefault="003714BE" w:rsidP="00C530B0">
            <w:pPr>
              <w:spacing w:after="0" w:line="240" w:lineRule="auto"/>
              <w:jc w:val="center"/>
              <w:rPr>
                <w:rFonts w:ascii="Segoe UI" w:eastAsia="Times New Roman" w:hAnsi="Segoe UI" w:cs="Segoe UI"/>
                <w:color w:val="000000"/>
                <w:kern w:val="0"/>
                <w:sz w:val="19"/>
                <w:szCs w:val="19"/>
                <w:lang w:eastAsia="es-MX"/>
                <w14:ligatures w14:val="none"/>
              </w:rPr>
            </w:pPr>
            <w:r w:rsidRPr="00C530B0">
              <w:rPr>
                <w:rFonts w:ascii="Segoe UI" w:eastAsia="Times New Roman" w:hAnsi="Segoe UI" w:cs="Segoe UI"/>
                <w:color w:val="000000"/>
                <w:kern w:val="0"/>
                <w:sz w:val="19"/>
                <w:szCs w:val="19"/>
                <w:lang w:eastAsia="es-MX"/>
                <w14:ligatures w14:val="none"/>
              </w:rPr>
              <w:t>30,000.00</w:t>
            </w:r>
          </w:p>
        </w:tc>
      </w:tr>
      <w:tr w:rsidR="00AF5EC9" w:rsidRPr="006A30F4" w14:paraId="532A76D1" w14:textId="77777777" w:rsidTr="0015535D">
        <w:trPr>
          <w:gridBefore w:val="1"/>
          <w:gridAfter w:val="1"/>
          <w:wBefore w:w="1702" w:type="dxa"/>
          <w:wAfter w:w="25" w:type="dxa"/>
          <w:trHeight w:val="300"/>
        </w:trPr>
        <w:tc>
          <w:tcPr>
            <w:tcW w:w="3685" w:type="dxa"/>
            <w:gridSpan w:val="6"/>
            <w:shd w:val="clear" w:color="000000" w:fill="FFFFFF"/>
            <w:noWrap/>
            <w:vAlign w:val="bottom"/>
            <w:hideMark/>
          </w:tcPr>
          <w:p w14:paraId="3FB97CF9" w14:textId="77777777" w:rsidR="003714BE" w:rsidRPr="00C530B0" w:rsidRDefault="003714BE" w:rsidP="00C530B0">
            <w:pPr>
              <w:spacing w:after="0" w:line="240" w:lineRule="auto"/>
              <w:rPr>
                <w:rFonts w:ascii="Segoe UI" w:eastAsia="Times New Roman" w:hAnsi="Segoe UI" w:cs="Segoe UI"/>
                <w:color w:val="000000"/>
                <w:kern w:val="0"/>
                <w:sz w:val="19"/>
                <w:szCs w:val="19"/>
                <w:lang w:eastAsia="es-MX"/>
                <w14:ligatures w14:val="none"/>
              </w:rPr>
            </w:pPr>
            <w:r w:rsidRPr="00C530B0">
              <w:rPr>
                <w:rFonts w:ascii="Segoe UI" w:eastAsia="Times New Roman" w:hAnsi="Segoe UI" w:cs="Segoe UI"/>
                <w:color w:val="000000"/>
                <w:kern w:val="0"/>
                <w:sz w:val="19"/>
                <w:szCs w:val="19"/>
                <w:lang w:eastAsia="es-MX"/>
                <w14:ligatures w14:val="none"/>
              </w:rPr>
              <w:t xml:space="preserve">245 Vidrio y productos de vidrio </w:t>
            </w:r>
          </w:p>
        </w:tc>
        <w:tc>
          <w:tcPr>
            <w:tcW w:w="1702" w:type="dxa"/>
            <w:gridSpan w:val="6"/>
            <w:shd w:val="clear" w:color="000000" w:fill="FFFFFF"/>
            <w:noWrap/>
            <w:vAlign w:val="bottom"/>
            <w:hideMark/>
          </w:tcPr>
          <w:p w14:paraId="49FC243D" w14:textId="77777777" w:rsidR="003714BE" w:rsidRPr="00C530B0" w:rsidRDefault="003714BE" w:rsidP="00C530B0">
            <w:pPr>
              <w:spacing w:after="0" w:line="240" w:lineRule="auto"/>
              <w:jc w:val="center"/>
              <w:rPr>
                <w:rFonts w:ascii="Segoe UI" w:eastAsia="Times New Roman" w:hAnsi="Segoe UI" w:cs="Segoe UI"/>
                <w:color w:val="000000"/>
                <w:kern w:val="0"/>
                <w:sz w:val="19"/>
                <w:szCs w:val="19"/>
                <w:lang w:eastAsia="es-MX"/>
                <w14:ligatures w14:val="none"/>
              </w:rPr>
            </w:pPr>
            <w:r w:rsidRPr="00C530B0">
              <w:rPr>
                <w:rFonts w:ascii="Segoe UI" w:eastAsia="Times New Roman" w:hAnsi="Segoe UI" w:cs="Segoe UI"/>
                <w:color w:val="000000"/>
                <w:kern w:val="0"/>
                <w:sz w:val="19"/>
                <w:szCs w:val="19"/>
                <w:lang w:eastAsia="es-MX"/>
                <w14:ligatures w14:val="none"/>
              </w:rPr>
              <w:t>-</w:t>
            </w:r>
          </w:p>
        </w:tc>
        <w:tc>
          <w:tcPr>
            <w:tcW w:w="1190" w:type="dxa"/>
            <w:gridSpan w:val="5"/>
            <w:shd w:val="clear" w:color="000000" w:fill="FFFFFF"/>
            <w:noWrap/>
            <w:vAlign w:val="bottom"/>
            <w:hideMark/>
          </w:tcPr>
          <w:p w14:paraId="69071272" w14:textId="77777777" w:rsidR="003714BE" w:rsidRPr="00C530B0" w:rsidRDefault="003714BE" w:rsidP="00C530B0">
            <w:pPr>
              <w:spacing w:after="0" w:line="240" w:lineRule="auto"/>
              <w:jc w:val="center"/>
              <w:rPr>
                <w:rFonts w:ascii="Segoe UI" w:eastAsia="Times New Roman" w:hAnsi="Segoe UI" w:cs="Segoe UI"/>
                <w:color w:val="000000"/>
                <w:kern w:val="0"/>
                <w:sz w:val="19"/>
                <w:szCs w:val="19"/>
                <w:lang w:eastAsia="es-MX"/>
                <w14:ligatures w14:val="none"/>
              </w:rPr>
            </w:pPr>
            <w:r w:rsidRPr="00C530B0">
              <w:rPr>
                <w:rFonts w:ascii="Segoe UI" w:eastAsia="Times New Roman" w:hAnsi="Segoe UI" w:cs="Segoe UI"/>
                <w:color w:val="000000"/>
                <w:kern w:val="0"/>
                <w:sz w:val="19"/>
                <w:szCs w:val="19"/>
                <w:lang w:eastAsia="es-MX"/>
                <w14:ligatures w14:val="none"/>
              </w:rPr>
              <w:t>1,450.00</w:t>
            </w:r>
          </w:p>
        </w:tc>
        <w:tc>
          <w:tcPr>
            <w:tcW w:w="1186" w:type="dxa"/>
            <w:gridSpan w:val="3"/>
            <w:shd w:val="clear" w:color="000000" w:fill="FFFFFF"/>
            <w:noWrap/>
            <w:vAlign w:val="bottom"/>
            <w:hideMark/>
          </w:tcPr>
          <w:p w14:paraId="4F5B9AE5" w14:textId="77777777" w:rsidR="003714BE" w:rsidRPr="00C530B0" w:rsidRDefault="003714BE" w:rsidP="00C530B0">
            <w:pPr>
              <w:spacing w:after="0" w:line="240" w:lineRule="auto"/>
              <w:jc w:val="center"/>
              <w:rPr>
                <w:rFonts w:ascii="Segoe UI" w:eastAsia="Times New Roman" w:hAnsi="Segoe UI" w:cs="Segoe UI"/>
                <w:color w:val="000000"/>
                <w:kern w:val="0"/>
                <w:sz w:val="19"/>
                <w:szCs w:val="19"/>
                <w:lang w:eastAsia="es-MX"/>
                <w14:ligatures w14:val="none"/>
              </w:rPr>
            </w:pPr>
          </w:p>
        </w:tc>
        <w:tc>
          <w:tcPr>
            <w:tcW w:w="1499" w:type="dxa"/>
            <w:gridSpan w:val="2"/>
            <w:shd w:val="clear" w:color="000000" w:fill="FFFFFF"/>
            <w:noWrap/>
            <w:vAlign w:val="bottom"/>
            <w:hideMark/>
          </w:tcPr>
          <w:p w14:paraId="08522A39" w14:textId="77777777" w:rsidR="003714BE" w:rsidRPr="00C530B0" w:rsidRDefault="003714BE" w:rsidP="00C530B0">
            <w:pPr>
              <w:spacing w:after="0" w:line="240" w:lineRule="auto"/>
              <w:jc w:val="center"/>
              <w:rPr>
                <w:rFonts w:ascii="Segoe UI" w:eastAsia="Times New Roman" w:hAnsi="Segoe UI" w:cs="Segoe UI"/>
                <w:color w:val="000000"/>
                <w:kern w:val="0"/>
                <w:sz w:val="19"/>
                <w:szCs w:val="19"/>
                <w:lang w:eastAsia="es-MX"/>
                <w14:ligatures w14:val="none"/>
              </w:rPr>
            </w:pPr>
            <w:r w:rsidRPr="00C530B0">
              <w:rPr>
                <w:rFonts w:ascii="Segoe UI" w:eastAsia="Times New Roman" w:hAnsi="Segoe UI" w:cs="Segoe UI"/>
                <w:color w:val="000000"/>
                <w:kern w:val="0"/>
                <w:sz w:val="19"/>
                <w:szCs w:val="19"/>
                <w:lang w:eastAsia="es-MX"/>
                <w14:ligatures w14:val="none"/>
              </w:rPr>
              <w:t>1,450.00</w:t>
            </w:r>
          </w:p>
        </w:tc>
      </w:tr>
      <w:tr w:rsidR="00AF5EC9" w:rsidRPr="006A30F4" w14:paraId="4668E987" w14:textId="77777777" w:rsidTr="0015535D">
        <w:trPr>
          <w:gridBefore w:val="1"/>
          <w:gridAfter w:val="1"/>
          <w:wBefore w:w="1702" w:type="dxa"/>
          <w:wAfter w:w="25" w:type="dxa"/>
          <w:trHeight w:val="300"/>
        </w:trPr>
        <w:tc>
          <w:tcPr>
            <w:tcW w:w="3685" w:type="dxa"/>
            <w:gridSpan w:val="6"/>
            <w:shd w:val="clear" w:color="000000" w:fill="FFFFFF"/>
            <w:noWrap/>
            <w:vAlign w:val="bottom"/>
            <w:hideMark/>
          </w:tcPr>
          <w:p w14:paraId="1F1D0CEA" w14:textId="77777777" w:rsidR="003714BE" w:rsidRPr="00C530B0" w:rsidRDefault="003714BE" w:rsidP="00C530B0">
            <w:pPr>
              <w:spacing w:after="0" w:line="240" w:lineRule="auto"/>
              <w:rPr>
                <w:rFonts w:ascii="Segoe UI" w:eastAsia="Times New Roman" w:hAnsi="Segoe UI" w:cs="Segoe UI"/>
                <w:color w:val="000000"/>
                <w:kern w:val="0"/>
                <w:sz w:val="19"/>
                <w:szCs w:val="19"/>
                <w:lang w:eastAsia="es-MX"/>
                <w14:ligatures w14:val="none"/>
              </w:rPr>
            </w:pPr>
            <w:r w:rsidRPr="00C530B0">
              <w:rPr>
                <w:rFonts w:ascii="Segoe UI" w:eastAsia="Times New Roman" w:hAnsi="Segoe UI" w:cs="Segoe UI"/>
                <w:color w:val="000000"/>
                <w:kern w:val="0"/>
                <w:sz w:val="19"/>
                <w:szCs w:val="19"/>
                <w:lang w:eastAsia="es-MX"/>
                <w14:ligatures w14:val="none"/>
              </w:rPr>
              <w:t xml:space="preserve">246 Material eléctrico y electrónico </w:t>
            </w:r>
          </w:p>
        </w:tc>
        <w:tc>
          <w:tcPr>
            <w:tcW w:w="1702" w:type="dxa"/>
            <w:gridSpan w:val="6"/>
            <w:shd w:val="clear" w:color="000000" w:fill="FFFFFF"/>
            <w:noWrap/>
            <w:vAlign w:val="bottom"/>
            <w:hideMark/>
          </w:tcPr>
          <w:p w14:paraId="38853072" w14:textId="77777777" w:rsidR="003714BE" w:rsidRPr="00C530B0" w:rsidRDefault="003714BE" w:rsidP="00C530B0">
            <w:pPr>
              <w:spacing w:after="0" w:line="240" w:lineRule="auto"/>
              <w:jc w:val="center"/>
              <w:rPr>
                <w:rFonts w:ascii="Segoe UI" w:eastAsia="Times New Roman" w:hAnsi="Segoe UI" w:cs="Segoe UI"/>
                <w:color w:val="000000"/>
                <w:kern w:val="0"/>
                <w:sz w:val="19"/>
                <w:szCs w:val="19"/>
                <w:lang w:eastAsia="es-MX"/>
                <w14:ligatures w14:val="none"/>
              </w:rPr>
            </w:pPr>
            <w:r w:rsidRPr="00C530B0">
              <w:rPr>
                <w:rFonts w:ascii="Segoe UI" w:eastAsia="Times New Roman" w:hAnsi="Segoe UI" w:cs="Segoe UI"/>
                <w:color w:val="000000"/>
                <w:kern w:val="0"/>
                <w:sz w:val="19"/>
                <w:szCs w:val="19"/>
                <w:lang w:eastAsia="es-MX"/>
                <w14:ligatures w14:val="none"/>
              </w:rPr>
              <w:t>1,500,000.00</w:t>
            </w:r>
          </w:p>
        </w:tc>
        <w:tc>
          <w:tcPr>
            <w:tcW w:w="1190" w:type="dxa"/>
            <w:gridSpan w:val="5"/>
            <w:shd w:val="clear" w:color="000000" w:fill="FFFFFF"/>
            <w:noWrap/>
            <w:vAlign w:val="bottom"/>
            <w:hideMark/>
          </w:tcPr>
          <w:p w14:paraId="68A04B2C" w14:textId="77777777" w:rsidR="003714BE" w:rsidRPr="00C530B0" w:rsidRDefault="003714BE" w:rsidP="00C530B0">
            <w:pPr>
              <w:spacing w:after="0" w:line="240" w:lineRule="auto"/>
              <w:jc w:val="center"/>
              <w:rPr>
                <w:rFonts w:ascii="Segoe UI" w:eastAsia="Times New Roman" w:hAnsi="Segoe UI" w:cs="Segoe UI"/>
                <w:color w:val="000000"/>
                <w:kern w:val="0"/>
                <w:sz w:val="19"/>
                <w:szCs w:val="19"/>
                <w:lang w:eastAsia="es-MX"/>
                <w14:ligatures w14:val="none"/>
              </w:rPr>
            </w:pPr>
          </w:p>
        </w:tc>
        <w:tc>
          <w:tcPr>
            <w:tcW w:w="1186" w:type="dxa"/>
            <w:gridSpan w:val="3"/>
            <w:shd w:val="clear" w:color="000000" w:fill="FFFFFF"/>
            <w:noWrap/>
            <w:vAlign w:val="bottom"/>
            <w:hideMark/>
          </w:tcPr>
          <w:p w14:paraId="6870B4F1" w14:textId="77777777" w:rsidR="003714BE" w:rsidRPr="00C530B0" w:rsidRDefault="003714BE" w:rsidP="00C530B0">
            <w:pPr>
              <w:spacing w:after="0" w:line="240" w:lineRule="auto"/>
              <w:jc w:val="center"/>
              <w:rPr>
                <w:rFonts w:ascii="Segoe UI" w:eastAsia="Times New Roman" w:hAnsi="Segoe UI" w:cs="Segoe UI"/>
                <w:color w:val="000000"/>
                <w:kern w:val="0"/>
                <w:sz w:val="19"/>
                <w:szCs w:val="19"/>
                <w:lang w:eastAsia="es-MX"/>
                <w14:ligatures w14:val="none"/>
              </w:rPr>
            </w:pPr>
            <w:r w:rsidRPr="00C530B0">
              <w:rPr>
                <w:rFonts w:ascii="Segoe UI" w:eastAsia="Times New Roman" w:hAnsi="Segoe UI" w:cs="Segoe UI"/>
                <w:color w:val="000000"/>
                <w:kern w:val="0"/>
                <w:sz w:val="19"/>
                <w:szCs w:val="19"/>
                <w:lang w:eastAsia="es-MX"/>
                <w14:ligatures w14:val="none"/>
              </w:rPr>
              <w:t>500,000.00</w:t>
            </w:r>
          </w:p>
        </w:tc>
        <w:tc>
          <w:tcPr>
            <w:tcW w:w="1499" w:type="dxa"/>
            <w:gridSpan w:val="2"/>
            <w:shd w:val="clear" w:color="000000" w:fill="FFFFFF"/>
            <w:noWrap/>
            <w:vAlign w:val="bottom"/>
            <w:hideMark/>
          </w:tcPr>
          <w:p w14:paraId="46DA7936" w14:textId="77777777" w:rsidR="003714BE" w:rsidRPr="00C530B0" w:rsidRDefault="003714BE" w:rsidP="00C530B0">
            <w:pPr>
              <w:spacing w:after="0" w:line="240" w:lineRule="auto"/>
              <w:jc w:val="center"/>
              <w:rPr>
                <w:rFonts w:ascii="Segoe UI" w:eastAsia="Times New Roman" w:hAnsi="Segoe UI" w:cs="Segoe UI"/>
                <w:color w:val="000000"/>
                <w:kern w:val="0"/>
                <w:sz w:val="19"/>
                <w:szCs w:val="19"/>
                <w:lang w:eastAsia="es-MX"/>
                <w14:ligatures w14:val="none"/>
              </w:rPr>
            </w:pPr>
            <w:r w:rsidRPr="00C530B0">
              <w:rPr>
                <w:rFonts w:ascii="Segoe UI" w:eastAsia="Times New Roman" w:hAnsi="Segoe UI" w:cs="Segoe UI"/>
                <w:color w:val="000000"/>
                <w:kern w:val="0"/>
                <w:sz w:val="19"/>
                <w:szCs w:val="19"/>
                <w:lang w:eastAsia="es-MX"/>
                <w14:ligatures w14:val="none"/>
              </w:rPr>
              <w:t>1,000,000.00</w:t>
            </w:r>
          </w:p>
        </w:tc>
      </w:tr>
      <w:tr w:rsidR="00AF5EC9" w:rsidRPr="006A30F4" w14:paraId="62B2C9E5" w14:textId="77777777" w:rsidTr="0015535D">
        <w:trPr>
          <w:gridBefore w:val="1"/>
          <w:gridAfter w:val="1"/>
          <w:wBefore w:w="1702" w:type="dxa"/>
          <w:wAfter w:w="25" w:type="dxa"/>
          <w:trHeight w:val="300"/>
        </w:trPr>
        <w:tc>
          <w:tcPr>
            <w:tcW w:w="3685" w:type="dxa"/>
            <w:gridSpan w:val="6"/>
            <w:shd w:val="clear" w:color="000000" w:fill="FFFFFF"/>
            <w:noWrap/>
            <w:vAlign w:val="center"/>
            <w:hideMark/>
          </w:tcPr>
          <w:p w14:paraId="41D3C2E0" w14:textId="77777777" w:rsidR="003714BE" w:rsidRPr="00C530B0" w:rsidRDefault="003714BE" w:rsidP="00C530B0">
            <w:pPr>
              <w:spacing w:after="0" w:line="240" w:lineRule="auto"/>
              <w:rPr>
                <w:rFonts w:ascii="Segoe UI" w:eastAsia="Times New Roman" w:hAnsi="Segoe UI" w:cs="Segoe UI"/>
                <w:color w:val="000000"/>
                <w:kern w:val="0"/>
                <w:sz w:val="19"/>
                <w:szCs w:val="19"/>
                <w:lang w:eastAsia="es-MX"/>
                <w14:ligatures w14:val="none"/>
              </w:rPr>
            </w:pPr>
            <w:r w:rsidRPr="00C530B0">
              <w:rPr>
                <w:rFonts w:ascii="Segoe UI" w:eastAsia="Times New Roman" w:hAnsi="Segoe UI" w:cs="Segoe UI"/>
                <w:color w:val="000000"/>
                <w:kern w:val="0"/>
                <w:sz w:val="19"/>
                <w:szCs w:val="19"/>
                <w:lang w:eastAsia="es-MX"/>
                <w14:ligatures w14:val="none"/>
              </w:rPr>
              <w:t>247 Artículos metálicos para la construcción</w:t>
            </w:r>
          </w:p>
        </w:tc>
        <w:tc>
          <w:tcPr>
            <w:tcW w:w="1702" w:type="dxa"/>
            <w:gridSpan w:val="6"/>
            <w:shd w:val="clear" w:color="000000" w:fill="FFFFFF"/>
            <w:noWrap/>
            <w:vAlign w:val="bottom"/>
            <w:hideMark/>
          </w:tcPr>
          <w:p w14:paraId="73E7D540" w14:textId="77777777" w:rsidR="003714BE" w:rsidRPr="00C530B0" w:rsidRDefault="003714BE" w:rsidP="00C530B0">
            <w:pPr>
              <w:spacing w:after="0" w:line="240" w:lineRule="auto"/>
              <w:jc w:val="center"/>
              <w:rPr>
                <w:rFonts w:ascii="Segoe UI" w:eastAsia="Times New Roman" w:hAnsi="Segoe UI" w:cs="Segoe UI"/>
                <w:color w:val="000000"/>
                <w:kern w:val="0"/>
                <w:sz w:val="19"/>
                <w:szCs w:val="19"/>
                <w:lang w:eastAsia="es-MX"/>
                <w14:ligatures w14:val="none"/>
              </w:rPr>
            </w:pPr>
            <w:r w:rsidRPr="00C530B0">
              <w:rPr>
                <w:rFonts w:ascii="Segoe UI" w:eastAsia="Times New Roman" w:hAnsi="Segoe UI" w:cs="Segoe UI"/>
                <w:color w:val="000000"/>
                <w:kern w:val="0"/>
                <w:sz w:val="19"/>
                <w:szCs w:val="19"/>
                <w:lang w:eastAsia="es-MX"/>
                <w14:ligatures w14:val="none"/>
              </w:rPr>
              <w:t>400,000.00</w:t>
            </w:r>
          </w:p>
        </w:tc>
        <w:tc>
          <w:tcPr>
            <w:tcW w:w="1190" w:type="dxa"/>
            <w:gridSpan w:val="5"/>
            <w:shd w:val="clear" w:color="000000" w:fill="FFFFFF"/>
            <w:noWrap/>
            <w:vAlign w:val="bottom"/>
            <w:hideMark/>
          </w:tcPr>
          <w:p w14:paraId="1FECFC33" w14:textId="77777777" w:rsidR="003714BE" w:rsidRPr="00C530B0" w:rsidRDefault="003714BE" w:rsidP="00C530B0">
            <w:pPr>
              <w:spacing w:after="0" w:line="240" w:lineRule="auto"/>
              <w:jc w:val="center"/>
              <w:rPr>
                <w:rFonts w:ascii="Segoe UI" w:eastAsia="Times New Roman" w:hAnsi="Segoe UI" w:cs="Segoe UI"/>
                <w:color w:val="000000"/>
                <w:kern w:val="0"/>
                <w:sz w:val="19"/>
                <w:szCs w:val="19"/>
                <w:lang w:eastAsia="es-MX"/>
                <w14:ligatures w14:val="none"/>
              </w:rPr>
            </w:pPr>
          </w:p>
        </w:tc>
        <w:tc>
          <w:tcPr>
            <w:tcW w:w="1186" w:type="dxa"/>
            <w:gridSpan w:val="3"/>
            <w:shd w:val="clear" w:color="000000" w:fill="FFFFFF"/>
            <w:noWrap/>
            <w:vAlign w:val="bottom"/>
            <w:hideMark/>
          </w:tcPr>
          <w:p w14:paraId="6194056B" w14:textId="77777777" w:rsidR="003714BE" w:rsidRPr="00C530B0" w:rsidRDefault="003714BE" w:rsidP="00C530B0">
            <w:pPr>
              <w:spacing w:after="0" w:line="240" w:lineRule="auto"/>
              <w:jc w:val="center"/>
              <w:rPr>
                <w:rFonts w:ascii="Segoe UI" w:eastAsia="Times New Roman" w:hAnsi="Segoe UI" w:cs="Segoe UI"/>
                <w:color w:val="000000"/>
                <w:kern w:val="0"/>
                <w:sz w:val="19"/>
                <w:szCs w:val="19"/>
                <w:lang w:eastAsia="es-MX"/>
                <w14:ligatures w14:val="none"/>
              </w:rPr>
            </w:pPr>
          </w:p>
        </w:tc>
        <w:tc>
          <w:tcPr>
            <w:tcW w:w="1499" w:type="dxa"/>
            <w:gridSpan w:val="2"/>
            <w:shd w:val="clear" w:color="000000" w:fill="FFFFFF"/>
            <w:noWrap/>
            <w:vAlign w:val="bottom"/>
            <w:hideMark/>
          </w:tcPr>
          <w:p w14:paraId="06A0D25C" w14:textId="77777777" w:rsidR="003714BE" w:rsidRPr="00C530B0" w:rsidRDefault="003714BE" w:rsidP="00C530B0">
            <w:pPr>
              <w:spacing w:after="0" w:line="240" w:lineRule="auto"/>
              <w:jc w:val="center"/>
              <w:rPr>
                <w:rFonts w:ascii="Segoe UI" w:eastAsia="Times New Roman" w:hAnsi="Segoe UI" w:cs="Segoe UI"/>
                <w:color w:val="000000"/>
                <w:kern w:val="0"/>
                <w:sz w:val="19"/>
                <w:szCs w:val="19"/>
                <w:lang w:eastAsia="es-MX"/>
                <w14:ligatures w14:val="none"/>
              </w:rPr>
            </w:pPr>
            <w:r w:rsidRPr="00C530B0">
              <w:rPr>
                <w:rFonts w:ascii="Segoe UI" w:eastAsia="Times New Roman" w:hAnsi="Segoe UI" w:cs="Segoe UI"/>
                <w:color w:val="000000"/>
                <w:kern w:val="0"/>
                <w:sz w:val="19"/>
                <w:szCs w:val="19"/>
                <w:lang w:eastAsia="es-MX"/>
                <w14:ligatures w14:val="none"/>
              </w:rPr>
              <w:t>400,000.00</w:t>
            </w:r>
          </w:p>
        </w:tc>
      </w:tr>
      <w:tr w:rsidR="00AF5EC9" w:rsidRPr="006A30F4" w14:paraId="5B3214FA" w14:textId="77777777" w:rsidTr="0015535D">
        <w:trPr>
          <w:gridBefore w:val="1"/>
          <w:gridAfter w:val="1"/>
          <w:wBefore w:w="1702" w:type="dxa"/>
          <w:wAfter w:w="25" w:type="dxa"/>
          <w:trHeight w:val="300"/>
        </w:trPr>
        <w:tc>
          <w:tcPr>
            <w:tcW w:w="3685" w:type="dxa"/>
            <w:gridSpan w:val="6"/>
            <w:shd w:val="clear" w:color="000000" w:fill="FFFFFF"/>
            <w:noWrap/>
            <w:vAlign w:val="bottom"/>
            <w:hideMark/>
          </w:tcPr>
          <w:p w14:paraId="7FF8320D" w14:textId="77777777" w:rsidR="003714BE" w:rsidRPr="00C530B0" w:rsidRDefault="003714BE" w:rsidP="00C530B0">
            <w:pPr>
              <w:spacing w:after="0" w:line="240" w:lineRule="auto"/>
              <w:rPr>
                <w:rFonts w:ascii="Segoe UI" w:eastAsia="Times New Roman" w:hAnsi="Segoe UI" w:cs="Segoe UI"/>
                <w:color w:val="000000"/>
                <w:kern w:val="0"/>
                <w:sz w:val="19"/>
                <w:szCs w:val="19"/>
                <w:lang w:eastAsia="es-MX"/>
                <w14:ligatures w14:val="none"/>
              </w:rPr>
            </w:pPr>
            <w:r w:rsidRPr="00C530B0">
              <w:rPr>
                <w:rFonts w:ascii="Segoe UI" w:eastAsia="Times New Roman" w:hAnsi="Segoe UI" w:cs="Segoe UI"/>
                <w:color w:val="000000"/>
                <w:kern w:val="0"/>
                <w:sz w:val="19"/>
                <w:szCs w:val="19"/>
                <w:lang w:eastAsia="es-MX"/>
                <w14:ligatures w14:val="none"/>
              </w:rPr>
              <w:t>248 Materiales complementarios</w:t>
            </w:r>
          </w:p>
        </w:tc>
        <w:tc>
          <w:tcPr>
            <w:tcW w:w="1702" w:type="dxa"/>
            <w:gridSpan w:val="6"/>
            <w:shd w:val="clear" w:color="000000" w:fill="FFFFFF"/>
            <w:noWrap/>
            <w:vAlign w:val="bottom"/>
            <w:hideMark/>
          </w:tcPr>
          <w:p w14:paraId="6FA51115" w14:textId="77777777" w:rsidR="003714BE" w:rsidRPr="00C530B0" w:rsidRDefault="003714BE" w:rsidP="00C530B0">
            <w:pPr>
              <w:spacing w:after="0" w:line="240" w:lineRule="auto"/>
              <w:jc w:val="center"/>
              <w:rPr>
                <w:rFonts w:ascii="Segoe UI" w:eastAsia="Times New Roman" w:hAnsi="Segoe UI" w:cs="Segoe UI"/>
                <w:color w:val="000000"/>
                <w:kern w:val="0"/>
                <w:sz w:val="19"/>
                <w:szCs w:val="19"/>
                <w:lang w:eastAsia="es-MX"/>
                <w14:ligatures w14:val="none"/>
              </w:rPr>
            </w:pPr>
            <w:r w:rsidRPr="00C530B0">
              <w:rPr>
                <w:rFonts w:ascii="Segoe UI" w:eastAsia="Times New Roman" w:hAnsi="Segoe UI" w:cs="Segoe UI"/>
                <w:color w:val="000000"/>
                <w:kern w:val="0"/>
                <w:sz w:val="19"/>
                <w:szCs w:val="19"/>
                <w:lang w:eastAsia="es-MX"/>
                <w14:ligatures w14:val="none"/>
              </w:rPr>
              <w:t>100,000.00</w:t>
            </w:r>
          </w:p>
        </w:tc>
        <w:tc>
          <w:tcPr>
            <w:tcW w:w="1190" w:type="dxa"/>
            <w:gridSpan w:val="5"/>
            <w:shd w:val="clear" w:color="000000" w:fill="FFFFFF"/>
            <w:noWrap/>
            <w:vAlign w:val="bottom"/>
            <w:hideMark/>
          </w:tcPr>
          <w:p w14:paraId="2A8D5648" w14:textId="77777777" w:rsidR="003714BE" w:rsidRPr="00C530B0" w:rsidRDefault="003714BE" w:rsidP="00C530B0">
            <w:pPr>
              <w:spacing w:after="0" w:line="240" w:lineRule="auto"/>
              <w:jc w:val="center"/>
              <w:rPr>
                <w:rFonts w:ascii="Segoe UI" w:eastAsia="Times New Roman" w:hAnsi="Segoe UI" w:cs="Segoe UI"/>
                <w:color w:val="000000"/>
                <w:kern w:val="0"/>
                <w:sz w:val="19"/>
                <w:szCs w:val="19"/>
                <w:lang w:eastAsia="es-MX"/>
                <w14:ligatures w14:val="none"/>
              </w:rPr>
            </w:pPr>
          </w:p>
        </w:tc>
        <w:tc>
          <w:tcPr>
            <w:tcW w:w="1186" w:type="dxa"/>
            <w:gridSpan w:val="3"/>
            <w:shd w:val="clear" w:color="000000" w:fill="FFFFFF"/>
            <w:noWrap/>
            <w:vAlign w:val="bottom"/>
            <w:hideMark/>
          </w:tcPr>
          <w:p w14:paraId="0B33C12E" w14:textId="77777777" w:rsidR="003714BE" w:rsidRPr="00C530B0" w:rsidRDefault="003714BE" w:rsidP="00C530B0">
            <w:pPr>
              <w:spacing w:after="0" w:line="240" w:lineRule="auto"/>
              <w:jc w:val="center"/>
              <w:rPr>
                <w:rFonts w:ascii="Segoe UI" w:eastAsia="Times New Roman" w:hAnsi="Segoe UI" w:cs="Segoe UI"/>
                <w:color w:val="000000"/>
                <w:kern w:val="0"/>
                <w:sz w:val="19"/>
                <w:szCs w:val="19"/>
                <w:lang w:eastAsia="es-MX"/>
                <w14:ligatures w14:val="none"/>
              </w:rPr>
            </w:pPr>
            <w:r w:rsidRPr="00C530B0">
              <w:rPr>
                <w:rFonts w:ascii="Segoe UI" w:eastAsia="Times New Roman" w:hAnsi="Segoe UI" w:cs="Segoe UI"/>
                <w:color w:val="000000"/>
                <w:kern w:val="0"/>
                <w:sz w:val="19"/>
                <w:szCs w:val="19"/>
                <w:lang w:eastAsia="es-MX"/>
                <w14:ligatures w14:val="none"/>
              </w:rPr>
              <w:t>50,000.00</w:t>
            </w:r>
          </w:p>
        </w:tc>
        <w:tc>
          <w:tcPr>
            <w:tcW w:w="1499" w:type="dxa"/>
            <w:gridSpan w:val="2"/>
            <w:shd w:val="clear" w:color="000000" w:fill="FFFFFF"/>
            <w:noWrap/>
            <w:vAlign w:val="bottom"/>
            <w:hideMark/>
          </w:tcPr>
          <w:p w14:paraId="5B86BDF4" w14:textId="77777777" w:rsidR="003714BE" w:rsidRPr="00C530B0" w:rsidRDefault="003714BE" w:rsidP="00C530B0">
            <w:pPr>
              <w:spacing w:after="0" w:line="240" w:lineRule="auto"/>
              <w:jc w:val="center"/>
              <w:rPr>
                <w:rFonts w:ascii="Segoe UI" w:eastAsia="Times New Roman" w:hAnsi="Segoe UI" w:cs="Segoe UI"/>
                <w:color w:val="000000"/>
                <w:kern w:val="0"/>
                <w:sz w:val="19"/>
                <w:szCs w:val="19"/>
                <w:lang w:eastAsia="es-MX"/>
                <w14:ligatures w14:val="none"/>
              </w:rPr>
            </w:pPr>
            <w:r w:rsidRPr="00C530B0">
              <w:rPr>
                <w:rFonts w:ascii="Segoe UI" w:eastAsia="Times New Roman" w:hAnsi="Segoe UI" w:cs="Segoe UI"/>
                <w:color w:val="000000"/>
                <w:kern w:val="0"/>
                <w:sz w:val="19"/>
                <w:szCs w:val="19"/>
                <w:lang w:eastAsia="es-MX"/>
                <w14:ligatures w14:val="none"/>
              </w:rPr>
              <w:t>50,000.00</w:t>
            </w:r>
          </w:p>
        </w:tc>
      </w:tr>
      <w:tr w:rsidR="00AF5EC9" w:rsidRPr="006A30F4" w14:paraId="0410E280" w14:textId="77777777" w:rsidTr="0015535D">
        <w:trPr>
          <w:gridBefore w:val="1"/>
          <w:gridAfter w:val="1"/>
          <w:wBefore w:w="1702" w:type="dxa"/>
          <w:wAfter w:w="25" w:type="dxa"/>
          <w:trHeight w:val="300"/>
        </w:trPr>
        <w:tc>
          <w:tcPr>
            <w:tcW w:w="3685" w:type="dxa"/>
            <w:gridSpan w:val="6"/>
            <w:shd w:val="clear" w:color="000000" w:fill="FFFFFF"/>
            <w:vAlign w:val="center"/>
            <w:hideMark/>
          </w:tcPr>
          <w:p w14:paraId="2B5BA4C5" w14:textId="77777777" w:rsidR="003714BE" w:rsidRPr="00C530B0" w:rsidRDefault="003714BE" w:rsidP="00C530B0">
            <w:pPr>
              <w:spacing w:after="0" w:line="240" w:lineRule="auto"/>
              <w:rPr>
                <w:rFonts w:ascii="Segoe UI" w:eastAsia="Times New Roman" w:hAnsi="Segoe UI" w:cs="Segoe UI"/>
                <w:color w:val="000000"/>
                <w:kern w:val="0"/>
                <w:sz w:val="19"/>
                <w:szCs w:val="19"/>
                <w:lang w:eastAsia="es-MX"/>
                <w14:ligatures w14:val="none"/>
              </w:rPr>
            </w:pPr>
            <w:r w:rsidRPr="00C530B0">
              <w:rPr>
                <w:rFonts w:ascii="Segoe UI" w:eastAsia="Times New Roman" w:hAnsi="Segoe UI" w:cs="Segoe UI"/>
                <w:color w:val="000000"/>
                <w:kern w:val="0"/>
                <w:sz w:val="19"/>
                <w:szCs w:val="19"/>
                <w:lang w:eastAsia="es-MX"/>
                <w14:ligatures w14:val="none"/>
              </w:rPr>
              <w:t xml:space="preserve">249 Otros materiales y artículos de construcción y reparación </w:t>
            </w:r>
          </w:p>
        </w:tc>
        <w:tc>
          <w:tcPr>
            <w:tcW w:w="1702" w:type="dxa"/>
            <w:gridSpan w:val="6"/>
            <w:shd w:val="clear" w:color="000000" w:fill="FFFFFF"/>
            <w:noWrap/>
            <w:vAlign w:val="bottom"/>
            <w:hideMark/>
          </w:tcPr>
          <w:p w14:paraId="75CCED42" w14:textId="77777777" w:rsidR="003714BE" w:rsidRPr="00C530B0" w:rsidRDefault="003714BE" w:rsidP="00C530B0">
            <w:pPr>
              <w:spacing w:after="0" w:line="240" w:lineRule="auto"/>
              <w:jc w:val="center"/>
              <w:rPr>
                <w:rFonts w:ascii="Segoe UI" w:eastAsia="Times New Roman" w:hAnsi="Segoe UI" w:cs="Segoe UI"/>
                <w:color w:val="000000"/>
                <w:kern w:val="0"/>
                <w:sz w:val="19"/>
                <w:szCs w:val="19"/>
                <w:lang w:eastAsia="es-MX"/>
                <w14:ligatures w14:val="none"/>
              </w:rPr>
            </w:pPr>
            <w:r w:rsidRPr="00C530B0">
              <w:rPr>
                <w:rFonts w:ascii="Segoe UI" w:eastAsia="Times New Roman" w:hAnsi="Segoe UI" w:cs="Segoe UI"/>
                <w:color w:val="000000"/>
                <w:kern w:val="0"/>
                <w:sz w:val="19"/>
                <w:szCs w:val="19"/>
                <w:lang w:eastAsia="es-MX"/>
                <w14:ligatures w14:val="none"/>
              </w:rPr>
              <w:t>1,850,000.00</w:t>
            </w:r>
          </w:p>
        </w:tc>
        <w:tc>
          <w:tcPr>
            <w:tcW w:w="1190" w:type="dxa"/>
            <w:gridSpan w:val="5"/>
            <w:shd w:val="clear" w:color="000000" w:fill="FFFFFF"/>
            <w:noWrap/>
            <w:vAlign w:val="bottom"/>
            <w:hideMark/>
          </w:tcPr>
          <w:p w14:paraId="51B6F90F" w14:textId="77777777" w:rsidR="003714BE" w:rsidRPr="00C530B0" w:rsidRDefault="003714BE" w:rsidP="00C530B0">
            <w:pPr>
              <w:spacing w:after="0" w:line="240" w:lineRule="auto"/>
              <w:jc w:val="center"/>
              <w:rPr>
                <w:rFonts w:ascii="Segoe UI" w:eastAsia="Times New Roman" w:hAnsi="Segoe UI" w:cs="Segoe UI"/>
                <w:color w:val="000000"/>
                <w:kern w:val="0"/>
                <w:sz w:val="19"/>
                <w:szCs w:val="19"/>
                <w:lang w:eastAsia="es-MX"/>
                <w14:ligatures w14:val="none"/>
              </w:rPr>
            </w:pPr>
            <w:r w:rsidRPr="00C530B0">
              <w:rPr>
                <w:rFonts w:ascii="Segoe UI" w:eastAsia="Times New Roman" w:hAnsi="Segoe UI" w:cs="Segoe UI"/>
                <w:color w:val="000000"/>
                <w:kern w:val="0"/>
                <w:sz w:val="19"/>
                <w:szCs w:val="19"/>
                <w:lang w:eastAsia="es-MX"/>
                <w14:ligatures w14:val="none"/>
              </w:rPr>
              <w:t>-</w:t>
            </w:r>
          </w:p>
        </w:tc>
        <w:tc>
          <w:tcPr>
            <w:tcW w:w="1186" w:type="dxa"/>
            <w:gridSpan w:val="3"/>
            <w:shd w:val="clear" w:color="000000" w:fill="FFFFFF"/>
            <w:noWrap/>
            <w:vAlign w:val="bottom"/>
            <w:hideMark/>
          </w:tcPr>
          <w:p w14:paraId="737D867E" w14:textId="77777777" w:rsidR="003714BE" w:rsidRPr="00C530B0" w:rsidRDefault="003714BE" w:rsidP="00C530B0">
            <w:pPr>
              <w:spacing w:after="0" w:line="240" w:lineRule="auto"/>
              <w:jc w:val="center"/>
              <w:rPr>
                <w:rFonts w:ascii="Segoe UI" w:eastAsia="Times New Roman" w:hAnsi="Segoe UI" w:cs="Segoe UI"/>
                <w:color w:val="000000"/>
                <w:kern w:val="0"/>
                <w:sz w:val="19"/>
                <w:szCs w:val="19"/>
                <w:lang w:eastAsia="es-MX"/>
                <w14:ligatures w14:val="none"/>
              </w:rPr>
            </w:pPr>
          </w:p>
        </w:tc>
        <w:tc>
          <w:tcPr>
            <w:tcW w:w="1499" w:type="dxa"/>
            <w:gridSpan w:val="2"/>
            <w:shd w:val="clear" w:color="000000" w:fill="FFFFFF"/>
            <w:noWrap/>
            <w:vAlign w:val="bottom"/>
            <w:hideMark/>
          </w:tcPr>
          <w:p w14:paraId="319D8C01" w14:textId="77777777" w:rsidR="003714BE" w:rsidRPr="00C530B0" w:rsidRDefault="003714BE" w:rsidP="00C530B0">
            <w:pPr>
              <w:spacing w:after="0" w:line="240" w:lineRule="auto"/>
              <w:jc w:val="center"/>
              <w:rPr>
                <w:rFonts w:ascii="Segoe UI" w:eastAsia="Times New Roman" w:hAnsi="Segoe UI" w:cs="Segoe UI"/>
                <w:color w:val="000000"/>
                <w:kern w:val="0"/>
                <w:sz w:val="19"/>
                <w:szCs w:val="19"/>
                <w:lang w:eastAsia="es-MX"/>
                <w14:ligatures w14:val="none"/>
              </w:rPr>
            </w:pPr>
            <w:r w:rsidRPr="00C530B0">
              <w:rPr>
                <w:rFonts w:ascii="Segoe UI" w:eastAsia="Times New Roman" w:hAnsi="Segoe UI" w:cs="Segoe UI"/>
                <w:color w:val="000000"/>
                <w:kern w:val="0"/>
                <w:sz w:val="19"/>
                <w:szCs w:val="19"/>
                <w:lang w:eastAsia="es-MX"/>
                <w14:ligatures w14:val="none"/>
              </w:rPr>
              <w:t>1,850,000.00</w:t>
            </w:r>
          </w:p>
        </w:tc>
      </w:tr>
      <w:tr w:rsidR="00AF5EC9" w:rsidRPr="006A30F4" w14:paraId="7E35D64B" w14:textId="77777777" w:rsidTr="0015535D">
        <w:trPr>
          <w:gridBefore w:val="1"/>
          <w:gridAfter w:val="1"/>
          <w:wBefore w:w="1702" w:type="dxa"/>
          <w:wAfter w:w="25" w:type="dxa"/>
          <w:trHeight w:val="300"/>
        </w:trPr>
        <w:tc>
          <w:tcPr>
            <w:tcW w:w="3685" w:type="dxa"/>
            <w:gridSpan w:val="6"/>
            <w:shd w:val="clear" w:color="000000" w:fill="FFFFFF"/>
            <w:noWrap/>
            <w:vAlign w:val="center"/>
            <w:hideMark/>
          </w:tcPr>
          <w:p w14:paraId="16CDFDB4" w14:textId="77777777" w:rsidR="003714BE" w:rsidRPr="00C530B0" w:rsidRDefault="003714BE" w:rsidP="00C530B0">
            <w:pPr>
              <w:spacing w:after="0" w:line="240" w:lineRule="auto"/>
              <w:rPr>
                <w:rFonts w:ascii="Segoe UI" w:eastAsia="Times New Roman" w:hAnsi="Segoe UI" w:cs="Segoe UI"/>
                <w:color w:val="000000"/>
                <w:kern w:val="0"/>
                <w:sz w:val="19"/>
                <w:szCs w:val="19"/>
                <w:lang w:eastAsia="es-MX"/>
                <w14:ligatures w14:val="none"/>
              </w:rPr>
            </w:pPr>
            <w:r w:rsidRPr="00C530B0">
              <w:rPr>
                <w:rFonts w:ascii="Segoe UI" w:eastAsia="Times New Roman" w:hAnsi="Segoe UI" w:cs="Segoe UI"/>
                <w:color w:val="000000"/>
                <w:kern w:val="0"/>
                <w:sz w:val="19"/>
                <w:szCs w:val="19"/>
                <w:lang w:eastAsia="es-MX"/>
                <w14:ligatures w14:val="none"/>
              </w:rPr>
              <w:t xml:space="preserve">251 Productos químicos básicos </w:t>
            </w:r>
          </w:p>
        </w:tc>
        <w:tc>
          <w:tcPr>
            <w:tcW w:w="1702" w:type="dxa"/>
            <w:gridSpan w:val="6"/>
            <w:shd w:val="clear" w:color="000000" w:fill="FFFFFF"/>
            <w:noWrap/>
            <w:vAlign w:val="bottom"/>
            <w:hideMark/>
          </w:tcPr>
          <w:p w14:paraId="778A9484" w14:textId="77777777" w:rsidR="003714BE" w:rsidRPr="00C530B0" w:rsidRDefault="003714BE" w:rsidP="00C530B0">
            <w:pPr>
              <w:spacing w:after="0" w:line="240" w:lineRule="auto"/>
              <w:jc w:val="center"/>
              <w:rPr>
                <w:rFonts w:ascii="Segoe UI" w:eastAsia="Times New Roman" w:hAnsi="Segoe UI" w:cs="Segoe UI"/>
                <w:color w:val="000000"/>
                <w:kern w:val="0"/>
                <w:sz w:val="19"/>
                <w:szCs w:val="19"/>
                <w:lang w:eastAsia="es-MX"/>
                <w14:ligatures w14:val="none"/>
              </w:rPr>
            </w:pPr>
            <w:r w:rsidRPr="00C530B0">
              <w:rPr>
                <w:rFonts w:ascii="Segoe UI" w:eastAsia="Times New Roman" w:hAnsi="Segoe UI" w:cs="Segoe UI"/>
                <w:color w:val="000000"/>
                <w:kern w:val="0"/>
                <w:sz w:val="19"/>
                <w:szCs w:val="19"/>
                <w:lang w:eastAsia="es-MX"/>
                <w14:ligatures w14:val="none"/>
              </w:rPr>
              <w:t>-</w:t>
            </w:r>
          </w:p>
        </w:tc>
        <w:tc>
          <w:tcPr>
            <w:tcW w:w="1190" w:type="dxa"/>
            <w:gridSpan w:val="5"/>
            <w:shd w:val="clear" w:color="000000" w:fill="FFFFFF"/>
            <w:noWrap/>
            <w:vAlign w:val="bottom"/>
            <w:hideMark/>
          </w:tcPr>
          <w:p w14:paraId="1A7079A7" w14:textId="77777777" w:rsidR="003714BE" w:rsidRPr="00C530B0" w:rsidRDefault="003714BE" w:rsidP="00C530B0">
            <w:pPr>
              <w:spacing w:after="0" w:line="240" w:lineRule="auto"/>
              <w:jc w:val="center"/>
              <w:rPr>
                <w:rFonts w:ascii="Segoe UI" w:eastAsia="Times New Roman" w:hAnsi="Segoe UI" w:cs="Segoe UI"/>
                <w:color w:val="000000"/>
                <w:kern w:val="0"/>
                <w:sz w:val="19"/>
                <w:szCs w:val="19"/>
                <w:lang w:eastAsia="es-MX"/>
                <w14:ligatures w14:val="none"/>
              </w:rPr>
            </w:pPr>
            <w:r w:rsidRPr="00C530B0">
              <w:rPr>
                <w:rFonts w:ascii="Segoe UI" w:eastAsia="Times New Roman" w:hAnsi="Segoe UI" w:cs="Segoe UI"/>
                <w:color w:val="000000"/>
                <w:kern w:val="0"/>
                <w:sz w:val="19"/>
                <w:szCs w:val="19"/>
                <w:lang w:eastAsia="es-MX"/>
                <w14:ligatures w14:val="none"/>
              </w:rPr>
              <w:t>1,190.02</w:t>
            </w:r>
          </w:p>
        </w:tc>
        <w:tc>
          <w:tcPr>
            <w:tcW w:w="1186" w:type="dxa"/>
            <w:gridSpan w:val="3"/>
            <w:shd w:val="clear" w:color="000000" w:fill="FFFFFF"/>
            <w:noWrap/>
            <w:vAlign w:val="bottom"/>
            <w:hideMark/>
          </w:tcPr>
          <w:p w14:paraId="67F7AC25" w14:textId="77777777" w:rsidR="003714BE" w:rsidRPr="00C530B0" w:rsidRDefault="003714BE" w:rsidP="00C530B0">
            <w:pPr>
              <w:spacing w:after="0" w:line="240" w:lineRule="auto"/>
              <w:jc w:val="center"/>
              <w:rPr>
                <w:rFonts w:ascii="Segoe UI" w:eastAsia="Times New Roman" w:hAnsi="Segoe UI" w:cs="Segoe UI"/>
                <w:color w:val="000000"/>
                <w:kern w:val="0"/>
                <w:sz w:val="19"/>
                <w:szCs w:val="19"/>
                <w:lang w:eastAsia="es-MX"/>
                <w14:ligatures w14:val="none"/>
              </w:rPr>
            </w:pPr>
          </w:p>
        </w:tc>
        <w:tc>
          <w:tcPr>
            <w:tcW w:w="1499" w:type="dxa"/>
            <w:gridSpan w:val="2"/>
            <w:shd w:val="clear" w:color="000000" w:fill="FFFFFF"/>
            <w:noWrap/>
            <w:vAlign w:val="bottom"/>
            <w:hideMark/>
          </w:tcPr>
          <w:p w14:paraId="2393F54A" w14:textId="77777777" w:rsidR="003714BE" w:rsidRPr="00C530B0" w:rsidRDefault="003714BE" w:rsidP="00C530B0">
            <w:pPr>
              <w:spacing w:after="0" w:line="240" w:lineRule="auto"/>
              <w:jc w:val="center"/>
              <w:rPr>
                <w:rFonts w:ascii="Segoe UI" w:eastAsia="Times New Roman" w:hAnsi="Segoe UI" w:cs="Segoe UI"/>
                <w:color w:val="000000"/>
                <w:kern w:val="0"/>
                <w:sz w:val="19"/>
                <w:szCs w:val="19"/>
                <w:lang w:eastAsia="es-MX"/>
                <w14:ligatures w14:val="none"/>
              </w:rPr>
            </w:pPr>
            <w:r w:rsidRPr="00C530B0">
              <w:rPr>
                <w:rFonts w:ascii="Segoe UI" w:eastAsia="Times New Roman" w:hAnsi="Segoe UI" w:cs="Segoe UI"/>
                <w:color w:val="000000"/>
                <w:kern w:val="0"/>
                <w:sz w:val="19"/>
                <w:szCs w:val="19"/>
                <w:lang w:eastAsia="es-MX"/>
                <w14:ligatures w14:val="none"/>
              </w:rPr>
              <w:t>1,190.02</w:t>
            </w:r>
          </w:p>
        </w:tc>
      </w:tr>
      <w:tr w:rsidR="00AF5EC9" w:rsidRPr="006A30F4" w14:paraId="603C8AFB" w14:textId="77777777" w:rsidTr="0015535D">
        <w:trPr>
          <w:gridBefore w:val="1"/>
          <w:gridAfter w:val="1"/>
          <w:wBefore w:w="1702" w:type="dxa"/>
          <w:wAfter w:w="25" w:type="dxa"/>
          <w:trHeight w:val="300"/>
        </w:trPr>
        <w:tc>
          <w:tcPr>
            <w:tcW w:w="3685" w:type="dxa"/>
            <w:gridSpan w:val="6"/>
            <w:shd w:val="clear" w:color="000000" w:fill="FFFFFF"/>
            <w:noWrap/>
            <w:vAlign w:val="bottom"/>
            <w:hideMark/>
          </w:tcPr>
          <w:p w14:paraId="726B0736" w14:textId="77777777" w:rsidR="003714BE" w:rsidRPr="00C530B0" w:rsidRDefault="003714BE" w:rsidP="00C530B0">
            <w:pPr>
              <w:spacing w:after="0" w:line="240" w:lineRule="auto"/>
              <w:rPr>
                <w:rFonts w:ascii="Segoe UI" w:eastAsia="Times New Roman" w:hAnsi="Segoe UI" w:cs="Segoe UI"/>
                <w:color w:val="000000"/>
                <w:kern w:val="0"/>
                <w:sz w:val="19"/>
                <w:szCs w:val="19"/>
                <w:lang w:eastAsia="es-MX"/>
                <w14:ligatures w14:val="none"/>
              </w:rPr>
            </w:pPr>
            <w:r w:rsidRPr="00C530B0">
              <w:rPr>
                <w:rFonts w:ascii="Segoe UI" w:eastAsia="Times New Roman" w:hAnsi="Segoe UI" w:cs="Segoe UI"/>
                <w:color w:val="000000"/>
                <w:kern w:val="0"/>
                <w:sz w:val="19"/>
                <w:szCs w:val="19"/>
                <w:lang w:eastAsia="es-MX"/>
                <w14:ligatures w14:val="none"/>
              </w:rPr>
              <w:t xml:space="preserve">252 Fertilizantes, pesticidas y otros agroquímicos </w:t>
            </w:r>
          </w:p>
        </w:tc>
        <w:tc>
          <w:tcPr>
            <w:tcW w:w="1702" w:type="dxa"/>
            <w:gridSpan w:val="6"/>
            <w:shd w:val="clear" w:color="000000" w:fill="FFFFFF"/>
            <w:noWrap/>
            <w:vAlign w:val="bottom"/>
            <w:hideMark/>
          </w:tcPr>
          <w:p w14:paraId="0F008826" w14:textId="77777777" w:rsidR="003714BE" w:rsidRPr="00C530B0" w:rsidRDefault="003714BE" w:rsidP="00C530B0">
            <w:pPr>
              <w:spacing w:after="0" w:line="240" w:lineRule="auto"/>
              <w:jc w:val="center"/>
              <w:rPr>
                <w:rFonts w:ascii="Segoe UI" w:eastAsia="Times New Roman" w:hAnsi="Segoe UI" w:cs="Segoe UI"/>
                <w:color w:val="000000"/>
                <w:kern w:val="0"/>
                <w:sz w:val="19"/>
                <w:szCs w:val="19"/>
                <w:lang w:eastAsia="es-MX"/>
                <w14:ligatures w14:val="none"/>
              </w:rPr>
            </w:pPr>
            <w:r w:rsidRPr="00C530B0">
              <w:rPr>
                <w:rFonts w:ascii="Segoe UI" w:eastAsia="Times New Roman" w:hAnsi="Segoe UI" w:cs="Segoe UI"/>
                <w:color w:val="000000"/>
                <w:kern w:val="0"/>
                <w:sz w:val="19"/>
                <w:szCs w:val="19"/>
                <w:lang w:eastAsia="es-MX"/>
                <w14:ligatures w14:val="none"/>
              </w:rPr>
              <w:t>300,000.00</w:t>
            </w:r>
          </w:p>
        </w:tc>
        <w:tc>
          <w:tcPr>
            <w:tcW w:w="1190" w:type="dxa"/>
            <w:gridSpan w:val="5"/>
            <w:shd w:val="clear" w:color="000000" w:fill="FFFFFF"/>
            <w:noWrap/>
            <w:vAlign w:val="bottom"/>
            <w:hideMark/>
          </w:tcPr>
          <w:p w14:paraId="2273D214" w14:textId="77777777" w:rsidR="003714BE" w:rsidRPr="00C530B0" w:rsidRDefault="003714BE" w:rsidP="00C530B0">
            <w:pPr>
              <w:spacing w:after="0" w:line="240" w:lineRule="auto"/>
              <w:jc w:val="center"/>
              <w:rPr>
                <w:rFonts w:ascii="Segoe UI" w:eastAsia="Times New Roman" w:hAnsi="Segoe UI" w:cs="Segoe UI"/>
                <w:color w:val="000000"/>
                <w:kern w:val="0"/>
                <w:sz w:val="19"/>
                <w:szCs w:val="19"/>
                <w:lang w:eastAsia="es-MX"/>
                <w14:ligatures w14:val="none"/>
              </w:rPr>
            </w:pPr>
          </w:p>
        </w:tc>
        <w:tc>
          <w:tcPr>
            <w:tcW w:w="1186" w:type="dxa"/>
            <w:gridSpan w:val="3"/>
            <w:shd w:val="clear" w:color="000000" w:fill="FFFFFF"/>
            <w:noWrap/>
            <w:vAlign w:val="bottom"/>
            <w:hideMark/>
          </w:tcPr>
          <w:p w14:paraId="504F0C8D" w14:textId="77777777" w:rsidR="003714BE" w:rsidRPr="00C530B0" w:rsidRDefault="003714BE" w:rsidP="00C530B0">
            <w:pPr>
              <w:spacing w:after="0" w:line="240" w:lineRule="auto"/>
              <w:jc w:val="center"/>
              <w:rPr>
                <w:rFonts w:ascii="Segoe UI" w:eastAsia="Times New Roman" w:hAnsi="Segoe UI" w:cs="Segoe UI"/>
                <w:color w:val="000000"/>
                <w:kern w:val="0"/>
                <w:sz w:val="19"/>
                <w:szCs w:val="19"/>
                <w:lang w:eastAsia="es-MX"/>
                <w14:ligatures w14:val="none"/>
              </w:rPr>
            </w:pPr>
            <w:r w:rsidRPr="00C530B0">
              <w:rPr>
                <w:rFonts w:ascii="Segoe UI" w:eastAsia="Times New Roman" w:hAnsi="Segoe UI" w:cs="Segoe UI"/>
                <w:color w:val="000000"/>
                <w:kern w:val="0"/>
                <w:sz w:val="19"/>
                <w:szCs w:val="19"/>
                <w:lang w:eastAsia="es-MX"/>
                <w14:ligatures w14:val="none"/>
              </w:rPr>
              <w:t>150,000.00</w:t>
            </w:r>
          </w:p>
        </w:tc>
        <w:tc>
          <w:tcPr>
            <w:tcW w:w="1499" w:type="dxa"/>
            <w:gridSpan w:val="2"/>
            <w:shd w:val="clear" w:color="000000" w:fill="FFFFFF"/>
            <w:noWrap/>
            <w:vAlign w:val="bottom"/>
            <w:hideMark/>
          </w:tcPr>
          <w:p w14:paraId="03A15B69" w14:textId="77777777" w:rsidR="003714BE" w:rsidRPr="00C530B0" w:rsidRDefault="003714BE" w:rsidP="00C530B0">
            <w:pPr>
              <w:spacing w:after="0" w:line="240" w:lineRule="auto"/>
              <w:jc w:val="center"/>
              <w:rPr>
                <w:rFonts w:ascii="Segoe UI" w:eastAsia="Times New Roman" w:hAnsi="Segoe UI" w:cs="Segoe UI"/>
                <w:color w:val="000000"/>
                <w:kern w:val="0"/>
                <w:sz w:val="19"/>
                <w:szCs w:val="19"/>
                <w:lang w:eastAsia="es-MX"/>
                <w14:ligatures w14:val="none"/>
              </w:rPr>
            </w:pPr>
            <w:r w:rsidRPr="00C530B0">
              <w:rPr>
                <w:rFonts w:ascii="Segoe UI" w:eastAsia="Times New Roman" w:hAnsi="Segoe UI" w:cs="Segoe UI"/>
                <w:color w:val="000000"/>
                <w:kern w:val="0"/>
                <w:sz w:val="19"/>
                <w:szCs w:val="19"/>
                <w:lang w:eastAsia="es-MX"/>
                <w14:ligatures w14:val="none"/>
              </w:rPr>
              <w:t>150,000.00</w:t>
            </w:r>
          </w:p>
        </w:tc>
      </w:tr>
      <w:tr w:rsidR="00AF5EC9" w:rsidRPr="006A30F4" w14:paraId="09976F43" w14:textId="77777777" w:rsidTr="0015535D">
        <w:trPr>
          <w:gridBefore w:val="1"/>
          <w:gridAfter w:val="1"/>
          <w:wBefore w:w="1702" w:type="dxa"/>
          <w:wAfter w:w="25" w:type="dxa"/>
          <w:trHeight w:val="300"/>
        </w:trPr>
        <w:tc>
          <w:tcPr>
            <w:tcW w:w="3685" w:type="dxa"/>
            <w:gridSpan w:val="6"/>
            <w:shd w:val="clear" w:color="000000" w:fill="FFFFFF"/>
            <w:noWrap/>
            <w:vAlign w:val="bottom"/>
            <w:hideMark/>
          </w:tcPr>
          <w:p w14:paraId="0DACB619" w14:textId="77777777" w:rsidR="003714BE" w:rsidRPr="00C530B0" w:rsidRDefault="003714BE" w:rsidP="00C530B0">
            <w:pPr>
              <w:spacing w:after="0" w:line="240" w:lineRule="auto"/>
              <w:rPr>
                <w:rFonts w:ascii="Segoe UI" w:eastAsia="Times New Roman" w:hAnsi="Segoe UI" w:cs="Segoe UI"/>
                <w:color w:val="000000"/>
                <w:kern w:val="0"/>
                <w:sz w:val="19"/>
                <w:szCs w:val="19"/>
                <w:lang w:eastAsia="es-MX"/>
                <w14:ligatures w14:val="none"/>
              </w:rPr>
            </w:pPr>
            <w:r w:rsidRPr="00C530B0">
              <w:rPr>
                <w:rFonts w:ascii="Segoe UI" w:eastAsia="Times New Roman" w:hAnsi="Segoe UI" w:cs="Segoe UI"/>
                <w:color w:val="000000"/>
                <w:kern w:val="0"/>
                <w:sz w:val="19"/>
                <w:szCs w:val="19"/>
                <w:lang w:eastAsia="es-MX"/>
                <w14:ligatures w14:val="none"/>
              </w:rPr>
              <w:t xml:space="preserve"> 253 (RECURSOS FISCALES 11)253 Medicinas y productos farmacéuticos</w:t>
            </w:r>
          </w:p>
        </w:tc>
        <w:tc>
          <w:tcPr>
            <w:tcW w:w="1702" w:type="dxa"/>
            <w:gridSpan w:val="6"/>
            <w:shd w:val="clear" w:color="000000" w:fill="FFFFFF"/>
            <w:noWrap/>
            <w:vAlign w:val="bottom"/>
            <w:hideMark/>
          </w:tcPr>
          <w:p w14:paraId="35D29AAD" w14:textId="77777777" w:rsidR="003714BE" w:rsidRPr="00C530B0" w:rsidRDefault="003714BE" w:rsidP="00C530B0">
            <w:pPr>
              <w:spacing w:after="0" w:line="240" w:lineRule="auto"/>
              <w:jc w:val="center"/>
              <w:rPr>
                <w:rFonts w:ascii="Segoe UI" w:eastAsia="Times New Roman" w:hAnsi="Segoe UI" w:cs="Segoe UI"/>
                <w:color w:val="000000"/>
                <w:kern w:val="0"/>
                <w:sz w:val="19"/>
                <w:szCs w:val="19"/>
                <w:lang w:eastAsia="es-MX"/>
                <w14:ligatures w14:val="none"/>
              </w:rPr>
            </w:pPr>
            <w:r w:rsidRPr="00C530B0">
              <w:rPr>
                <w:rFonts w:ascii="Segoe UI" w:eastAsia="Times New Roman" w:hAnsi="Segoe UI" w:cs="Segoe UI"/>
                <w:color w:val="000000"/>
                <w:kern w:val="0"/>
                <w:sz w:val="19"/>
                <w:szCs w:val="19"/>
                <w:lang w:eastAsia="es-MX"/>
                <w14:ligatures w14:val="none"/>
              </w:rPr>
              <w:t>400,000.00</w:t>
            </w:r>
          </w:p>
        </w:tc>
        <w:tc>
          <w:tcPr>
            <w:tcW w:w="1190" w:type="dxa"/>
            <w:gridSpan w:val="5"/>
            <w:shd w:val="clear" w:color="000000" w:fill="FFFFFF"/>
            <w:noWrap/>
            <w:vAlign w:val="bottom"/>
            <w:hideMark/>
          </w:tcPr>
          <w:p w14:paraId="6B849E29" w14:textId="77777777" w:rsidR="003714BE" w:rsidRPr="00C530B0" w:rsidRDefault="003714BE" w:rsidP="00C530B0">
            <w:pPr>
              <w:spacing w:after="0" w:line="240" w:lineRule="auto"/>
              <w:jc w:val="center"/>
              <w:rPr>
                <w:rFonts w:ascii="Segoe UI" w:eastAsia="Times New Roman" w:hAnsi="Segoe UI" w:cs="Segoe UI"/>
                <w:color w:val="000000"/>
                <w:kern w:val="0"/>
                <w:sz w:val="19"/>
                <w:szCs w:val="19"/>
                <w:lang w:eastAsia="es-MX"/>
                <w14:ligatures w14:val="none"/>
              </w:rPr>
            </w:pPr>
          </w:p>
        </w:tc>
        <w:tc>
          <w:tcPr>
            <w:tcW w:w="1186" w:type="dxa"/>
            <w:gridSpan w:val="3"/>
            <w:shd w:val="clear" w:color="000000" w:fill="FFFFFF"/>
            <w:noWrap/>
            <w:vAlign w:val="bottom"/>
            <w:hideMark/>
          </w:tcPr>
          <w:p w14:paraId="59B47764" w14:textId="77777777" w:rsidR="003714BE" w:rsidRPr="00C530B0" w:rsidRDefault="003714BE" w:rsidP="00C530B0">
            <w:pPr>
              <w:spacing w:after="0" w:line="240" w:lineRule="auto"/>
              <w:jc w:val="center"/>
              <w:rPr>
                <w:rFonts w:ascii="Segoe UI" w:eastAsia="Times New Roman" w:hAnsi="Segoe UI" w:cs="Segoe UI"/>
                <w:color w:val="000000"/>
                <w:kern w:val="0"/>
                <w:sz w:val="19"/>
                <w:szCs w:val="19"/>
                <w:lang w:eastAsia="es-MX"/>
                <w14:ligatures w14:val="none"/>
              </w:rPr>
            </w:pPr>
            <w:r w:rsidRPr="00C530B0">
              <w:rPr>
                <w:rFonts w:ascii="Segoe UI" w:eastAsia="Times New Roman" w:hAnsi="Segoe UI" w:cs="Segoe UI"/>
                <w:color w:val="000000"/>
                <w:kern w:val="0"/>
                <w:sz w:val="19"/>
                <w:szCs w:val="19"/>
                <w:lang w:eastAsia="es-MX"/>
                <w14:ligatures w14:val="none"/>
              </w:rPr>
              <w:t>250,000.00</w:t>
            </w:r>
          </w:p>
        </w:tc>
        <w:tc>
          <w:tcPr>
            <w:tcW w:w="1499" w:type="dxa"/>
            <w:gridSpan w:val="2"/>
            <w:shd w:val="clear" w:color="000000" w:fill="FFFFFF"/>
            <w:noWrap/>
            <w:vAlign w:val="bottom"/>
            <w:hideMark/>
          </w:tcPr>
          <w:p w14:paraId="7B5511C3" w14:textId="77777777" w:rsidR="003714BE" w:rsidRPr="00C530B0" w:rsidRDefault="003714BE" w:rsidP="00C530B0">
            <w:pPr>
              <w:spacing w:after="0" w:line="240" w:lineRule="auto"/>
              <w:jc w:val="center"/>
              <w:rPr>
                <w:rFonts w:ascii="Segoe UI" w:eastAsia="Times New Roman" w:hAnsi="Segoe UI" w:cs="Segoe UI"/>
                <w:color w:val="000000"/>
                <w:kern w:val="0"/>
                <w:sz w:val="19"/>
                <w:szCs w:val="19"/>
                <w:lang w:eastAsia="es-MX"/>
                <w14:ligatures w14:val="none"/>
              </w:rPr>
            </w:pPr>
            <w:r w:rsidRPr="00C530B0">
              <w:rPr>
                <w:rFonts w:ascii="Segoe UI" w:eastAsia="Times New Roman" w:hAnsi="Segoe UI" w:cs="Segoe UI"/>
                <w:color w:val="000000"/>
                <w:kern w:val="0"/>
                <w:sz w:val="19"/>
                <w:szCs w:val="19"/>
                <w:lang w:eastAsia="es-MX"/>
                <w14:ligatures w14:val="none"/>
              </w:rPr>
              <w:t>150,000.00</w:t>
            </w:r>
          </w:p>
        </w:tc>
      </w:tr>
      <w:tr w:rsidR="004A4CB6" w:rsidRPr="006A30F4" w14:paraId="7B2F8EF0" w14:textId="77777777" w:rsidTr="0015535D">
        <w:trPr>
          <w:gridBefore w:val="1"/>
          <w:gridAfter w:val="1"/>
          <w:wBefore w:w="1702" w:type="dxa"/>
          <w:wAfter w:w="25" w:type="dxa"/>
          <w:trHeight w:val="300"/>
        </w:trPr>
        <w:tc>
          <w:tcPr>
            <w:tcW w:w="3685" w:type="dxa"/>
            <w:gridSpan w:val="6"/>
            <w:shd w:val="clear" w:color="000000" w:fill="FFFFFF"/>
            <w:noWrap/>
            <w:vAlign w:val="center"/>
          </w:tcPr>
          <w:p w14:paraId="71C9C8E9" w14:textId="519F3A86" w:rsidR="004A4CB6" w:rsidRPr="004A4CB6" w:rsidRDefault="004A4CB6" w:rsidP="004A4CB6">
            <w:pPr>
              <w:spacing w:after="0" w:line="240" w:lineRule="auto"/>
              <w:rPr>
                <w:rFonts w:ascii="Segoe UI" w:eastAsia="Times New Roman" w:hAnsi="Segoe UI" w:cs="Segoe UI"/>
                <w:color w:val="000000"/>
                <w:kern w:val="0"/>
                <w:sz w:val="19"/>
                <w:szCs w:val="19"/>
                <w:lang w:eastAsia="es-MX"/>
                <w14:ligatures w14:val="none"/>
              </w:rPr>
            </w:pPr>
            <w:r w:rsidRPr="004A4CB6">
              <w:rPr>
                <w:rFonts w:ascii="Segoe UI" w:eastAsia="Times New Roman" w:hAnsi="Segoe UI" w:cs="Segoe UI"/>
                <w:color w:val="000000"/>
                <w:kern w:val="0"/>
                <w:sz w:val="19"/>
                <w:szCs w:val="19"/>
                <w:lang w:eastAsia="es-MX"/>
                <w14:ligatures w14:val="none"/>
              </w:rPr>
              <w:t xml:space="preserve">254 Materiales, accesorios y suministros médicos </w:t>
            </w:r>
          </w:p>
        </w:tc>
        <w:tc>
          <w:tcPr>
            <w:tcW w:w="1702" w:type="dxa"/>
            <w:gridSpan w:val="6"/>
            <w:shd w:val="clear" w:color="000000" w:fill="FFFFFF"/>
            <w:noWrap/>
            <w:vAlign w:val="bottom"/>
          </w:tcPr>
          <w:p w14:paraId="652D922C" w14:textId="6494F7D3" w:rsidR="004A4CB6" w:rsidRPr="004A4CB6" w:rsidRDefault="004A4CB6" w:rsidP="004A4CB6">
            <w:pPr>
              <w:spacing w:after="0" w:line="240" w:lineRule="auto"/>
              <w:jc w:val="center"/>
              <w:rPr>
                <w:rFonts w:ascii="Segoe UI" w:eastAsia="Times New Roman" w:hAnsi="Segoe UI" w:cs="Segoe UI"/>
                <w:color w:val="000000"/>
                <w:kern w:val="0"/>
                <w:sz w:val="19"/>
                <w:szCs w:val="19"/>
                <w:lang w:eastAsia="es-MX"/>
                <w14:ligatures w14:val="none"/>
              </w:rPr>
            </w:pPr>
            <w:r w:rsidRPr="004A4CB6">
              <w:rPr>
                <w:rFonts w:ascii="Segoe UI" w:eastAsia="Times New Roman" w:hAnsi="Segoe UI" w:cs="Segoe UI"/>
                <w:color w:val="000000"/>
                <w:kern w:val="0"/>
                <w:sz w:val="19"/>
                <w:szCs w:val="19"/>
                <w:lang w:eastAsia="es-MX"/>
                <w14:ligatures w14:val="none"/>
              </w:rPr>
              <w:t>600,000.00</w:t>
            </w:r>
          </w:p>
        </w:tc>
        <w:tc>
          <w:tcPr>
            <w:tcW w:w="1190" w:type="dxa"/>
            <w:gridSpan w:val="5"/>
            <w:shd w:val="clear" w:color="000000" w:fill="FFFFFF"/>
            <w:noWrap/>
            <w:vAlign w:val="bottom"/>
          </w:tcPr>
          <w:p w14:paraId="204D81D2" w14:textId="77777777" w:rsidR="004A4CB6" w:rsidRPr="004A4CB6" w:rsidRDefault="004A4CB6" w:rsidP="004A4CB6">
            <w:pPr>
              <w:spacing w:after="0" w:line="240" w:lineRule="auto"/>
              <w:jc w:val="center"/>
              <w:rPr>
                <w:rFonts w:ascii="Segoe UI" w:eastAsia="Times New Roman" w:hAnsi="Segoe UI" w:cs="Segoe UI"/>
                <w:color w:val="000000"/>
                <w:kern w:val="0"/>
                <w:sz w:val="19"/>
                <w:szCs w:val="19"/>
                <w:lang w:eastAsia="es-MX"/>
                <w14:ligatures w14:val="none"/>
              </w:rPr>
            </w:pPr>
          </w:p>
        </w:tc>
        <w:tc>
          <w:tcPr>
            <w:tcW w:w="1186" w:type="dxa"/>
            <w:gridSpan w:val="3"/>
            <w:shd w:val="clear" w:color="000000" w:fill="FFFFFF"/>
            <w:noWrap/>
            <w:vAlign w:val="bottom"/>
          </w:tcPr>
          <w:p w14:paraId="587A14FA" w14:textId="41F44EFE" w:rsidR="004A4CB6" w:rsidRPr="004A4CB6" w:rsidRDefault="004A4CB6" w:rsidP="004A4CB6">
            <w:pPr>
              <w:spacing w:after="0" w:line="240" w:lineRule="auto"/>
              <w:jc w:val="center"/>
              <w:rPr>
                <w:rFonts w:ascii="Segoe UI" w:eastAsia="Times New Roman" w:hAnsi="Segoe UI" w:cs="Segoe UI"/>
                <w:color w:val="000000"/>
                <w:kern w:val="0"/>
                <w:sz w:val="19"/>
                <w:szCs w:val="19"/>
                <w:lang w:eastAsia="es-MX"/>
                <w14:ligatures w14:val="none"/>
              </w:rPr>
            </w:pPr>
            <w:r w:rsidRPr="004A4CB6">
              <w:rPr>
                <w:rFonts w:ascii="Segoe UI" w:eastAsia="Times New Roman" w:hAnsi="Segoe UI" w:cs="Segoe UI"/>
                <w:color w:val="000000"/>
                <w:kern w:val="0"/>
                <w:sz w:val="19"/>
                <w:szCs w:val="19"/>
                <w:lang w:eastAsia="es-MX"/>
                <w14:ligatures w14:val="none"/>
              </w:rPr>
              <w:t>200,000.00</w:t>
            </w:r>
          </w:p>
        </w:tc>
        <w:tc>
          <w:tcPr>
            <w:tcW w:w="1499" w:type="dxa"/>
            <w:gridSpan w:val="2"/>
            <w:shd w:val="clear" w:color="000000" w:fill="FFFFFF"/>
            <w:noWrap/>
            <w:vAlign w:val="bottom"/>
          </w:tcPr>
          <w:p w14:paraId="5E83A3CB" w14:textId="54872AFB" w:rsidR="004A4CB6" w:rsidRPr="004A4CB6" w:rsidRDefault="004A4CB6" w:rsidP="004A4CB6">
            <w:pPr>
              <w:spacing w:after="0" w:line="240" w:lineRule="auto"/>
              <w:jc w:val="center"/>
              <w:rPr>
                <w:rFonts w:ascii="Segoe UI" w:eastAsia="Times New Roman" w:hAnsi="Segoe UI" w:cs="Segoe UI"/>
                <w:color w:val="000000"/>
                <w:kern w:val="0"/>
                <w:sz w:val="19"/>
                <w:szCs w:val="19"/>
                <w:lang w:eastAsia="es-MX"/>
                <w14:ligatures w14:val="none"/>
              </w:rPr>
            </w:pPr>
            <w:r w:rsidRPr="004A4CB6">
              <w:rPr>
                <w:rFonts w:ascii="Segoe UI" w:eastAsia="Times New Roman" w:hAnsi="Segoe UI" w:cs="Segoe UI"/>
                <w:color w:val="000000"/>
                <w:kern w:val="0"/>
                <w:sz w:val="19"/>
                <w:szCs w:val="19"/>
                <w:lang w:eastAsia="es-MX"/>
                <w14:ligatures w14:val="none"/>
              </w:rPr>
              <w:t>400,000.00</w:t>
            </w:r>
          </w:p>
        </w:tc>
      </w:tr>
      <w:tr w:rsidR="004A4CB6" w:rsidRPr="006A30F4" w14:paraId="3A222DB2" w14:textId="77777777" w:rsidTr="0015535D">
        <w:trPr>
          <w:gridBefore w:val="1"/>
          <w:gridAfter w:val="1"/>
          <w:wBefore w:w="1702" w:type="dxa"/>
          <w:wAfter w:w="25" w:type="dxa"/>
          <w:trHeight w:val="300"/>
        </w:trPr>
        <w:tc>
          <w:tcPr>
            <w:tcW w:w="3685" w:type="dxa"/>
            <w:gridSpan w:val="6"/>
            <w:shd w:val="clear" w:color="000000" w:fill="FFFFFF"/>
            <w:noWrap/>
            <w:vAlign w:val="bottom"/>
          </w:tcPr>
          <w:p w14:paraId="5C1AD01B" w14:textId="6088CEAD" w:rsidR="004A4CB6" w:rsidRPr="004A4CB6" w:rsidRDefault="004A4CB6" w:rsidP="004A4CB6">
            <w:pPr>
              <w:spacing w:after="0" w:line="240" w:lineRule="auto"/>
              <w:rPr>
                <w:rFonts w:ascii="Segoe UI" w:eastAsia="Times New Roman" w:hAnsi="Segoe UI" w:cs="Segoe UI"/>
                <w:color w:val="000000"/>
                <w:kern w:val="0"/>
                <w:sz w:val="19"/>
                <w:szCs w:val="19"/>
                <w:lang w:eastAsia="es-MX"/>
                <w14:ligatures w14:val="none"/>
              </w:rPr>
            </w:pPr>
            <w:r w:rsidRPr="004A4CB6">
              <w:rPr>
                <w:rFonts w:ascii="Segoe UI" w:eastAsia="Times New Roman" w:hAnsi="Segoe UI" w:cs="Segoe UI"/>
                <w:color w:val="000000"/>
                <w:kern w:val="0"/>
                <w:sz w:val="19"/>
                <w:szCs w:val="19"/>
                <w:lang w:eastAsia="es-MX"/>
                <w14:ligatures w14:val="none"/>
              </w:rPr>
              <w:t xml:space="preserve">256 Fibras sintéticas, hules plásticos y derivados </w:t>
            </w:r>
          </w:p>
        </w:tc>
        <w:tc>
          <w:tcPr>
            <w:tcW w:w="1702" w:type="dxa"/>
            <w:gridSpan w:val="6"/>
            <w:shd w:val="clear" w:color="000000" w:fill="FFFFFF"/>
            <w:noWrap/>
            <w:vAlign w:val="bottom"/>
          </w:tcPr>
          <w:p w14:paraId="0BAE7C3F" w14:textId="7B6DA779" w:rsidR="004A4CB6" w:rsidRPr="004A4CB6" w:rsidRDefault="004A4CB6" w:rsidP="004A4CB6">
            <w:pPr>
              <w:spacing w:after="0" w:line="240" w:lineRule="auto"/>
              <w:jc w:val="center"/>
              <w:rPr>
                <w:rFonts w:ascii="Segoe UI" w:eastAsia="Times New Roman" w:hAnsi="Segoe UI" w:cs="Segoe UI"/>
                <w:color w:val="000000"/>
                <w:kern w:val="0"/>
                <w:sz w:val="19"/>
                <w:szCs w:val="19"/>
                <w:lang w:eastAsia="es-MX"/>
                <w14:ligatures w14:val="none"/>
              </w:rPr>
            </w:pPr>
            <w:r w:rsidRPr="004A4CB6">
              <w:rPr>
                <w:rFonts w:ascii="Segoe UI" w:eastAsia="Times New Roman" w:hAnsi="Segoe UI" w:cs="Segoe UI"/>
                <w:color w:val="000000"/>
                <w:kern w:val="0"/>
                <w:sz w:val="19"/>
                <w:szCs w:val="19"/>
                <w:lang w:eastAsia="es-MX"/>
                <w14:ligatures w14:val="none"/>
              </w:rPr>
              <w:t>1,000,000.00</w:t>
            </w:r>
          </w:p>
        </w:tc>
        <w:tc>
          <w:tcPr>
            <w:tcW w:w="1190" w:type="dxa"/>
            <w:gridSpan w:val="5"/>
            <w:shd w:val="clear" w:color="000000" w:fill="FFFFFF"/>
            <w:noWrap/>
            <w:vAlign w:val="bottom"/>
          </w:tcPr>
          <w:p w14:paraId="3FE12799" w14:textId="38BECAFD" w:rsidR="004A4CB6" w:rsidRPr="004A4CB6" w:rsidRDefault="004A4CB6" w:rsidP="004A4CB6">
            <w:pPr>
              <w:spacing w:after="0" w:line="240" w:lineRule="auto"/>
              <w:jc w:val="center"/>
              <w:rPr>
                <w:rFonts w:ascii="Segoe UI" w:eastAsia="Times New Roman" w:hAnsi="Segoe UI" w:cs="Segoe UI"/>
                <w:color w:val="000000"/>
                <w:kern w:val="0"/>
                <w:sz w:val="19"/>
                <w:szCs w:val="19"/>
                <w:lang w:eastAsia="es-MX"/>
                <w14:ligatures w14:val="none"/>
              </w:rPr>
            </w:pPr>
            <w:r w:rsidRPr="004A4CB6">
              <w:rPr>
                <w:rFonts w:ascii="Segoe UI" w:eastAsia="Times New Roman" w:hAnsi="Segoe UI" w:cs="Segoe UI"/>
                <w:color w:val="000000"/>
                <w:kern w:val="0"/>
                <w:sz w:val="19"/>
                <w:szCs w:val="19"/>
                <w:lang w:eastAsia="es-MX"/>
                <w14:ligatures w14:val="none"/>
              </w:rPr>
              <w:t>200,000.00</w:t>
            </w:r>
          </w:p>
        </w:tc>
        <w:tc>
          <w:tcPr>
            <w:tcW w:w="1186" w:type="dxa"/>
            <w:gridSpan w:val="3"/>
            <w:shd w:val="clear" w:color="000000" w:fill="FFFFFF"/>
            <w:noWrap/>
            <w:vAlign w:val="bottom"/>
          </w:tcPr>
          <w:p w14:paraId="3BB8E097" w14:textId="77777777" w:rsidR="004A4CB6" w:rsidRPr="004A4CB6" w:rsidRDefault="004A4CB6" w:rsidP="004A4CB6">
            <w:pPr>
              <w:spacing w:after="0" w:line="240" w:lineRule="auto"/>
              <w:jc w:val="center"/>
              <w:rPr>
                <w:rFonts w:ascii="Segoe UI" w:eastAsia="Times New Roman" w:hAnsi="Segoe UI" w:cs="Segoe UI"/>
                <w:color w:val="000000"/>
                <w:kern w:val="0"/>
                <w:sz w:val="19"/>
                <w:szCs w:val="19"/>
                <w:lang w:eastAsia="es-MX"/>
                <w14:ligatures w14:val="none"/>
              </w:rPr>
            </w:pPr>
          </w:p>
        </w:tc>
        <w:tc>
          <w:tcPr>
            <w:tcW w:w="1499" w:type="dxa"/>
            <w:gridSpan w:val="2"/>
            <w:shd w:val="clear" w:color="000000" w:fill="FFFFFF"/>
            <w:noWrap/>
            <w:vAlign w:val="bottom"/>
          </w:tcPr>
          <w:p w14:paraId="3E8CC9B0" w14:textId="0A7E1378" w:rsidR="004A4CB6" w:rsidRPr="004A4CB6" w:rsidRDefault="004A4CB6" w:rsidP="004A4CB6">
            <w:pPr>
              <w:spacing w:after="0" w:line="240" w:lineRule="auto"/>
              <w:jc w:val="center"/>
              <w:rPr>
                <w:rFonts w:ascii="Segoe UI" w:eastAsia="Times New Roman" w:hAnsi="Segoe UI" w:cs="Segoe UI"/>
                <w:color w:val="000000"/>
                <w:kern w:val="0"/>
                <w:sz w:val="19"/>
                <w:szCs w:val="19"/>
                <w:lang w:eastAsia="es-MX"/>
                <w14:ligatures w14:val="none"/>
              </w:rPr>
            </w:pPr>
            <w:r w:rsidRPr="004A4CB6">
              <w:rPr>
                <w:rFonts w:ascii="Segoe UI" w:eastAsia="Times New Roman" w:hAnsi="Segoe UI" w:cs="Segoe UI"/>
                <w:color w:val="000000"/>
                <w:kern w:val="0"/>
                <w:sz w:val="19"/>
                <w:szCs w:val="19"/>
                <w:lang w:eastAsia="es-MX"/>
                <w14:ligatures w14:val="none"/>
              </w:rPr>
              <w:t>1,200,000.00</w:t>
            </w:r>
          </w:p>
        </w:tc>
      </w:tr>
      <w:tr w:rsidR="004A4CB6" w:rsidRPr="006A30F4" w14:paraId="0832CEC7" w14:textId="77777777" w:rsidTr="0015535D">
        <w:trPr>
          <w:gridBefore w:val="1"/>
          <w:gridAfter w:val="1"/>
          <w:wBefore w:w="1702" w:type="dxa"/>
          <w:wAfter w:w="25" w:type="dxa"/>
          <w:trHeight w:val="300"/>
        </w:trPr>
        <w:tc>
          <w:tcPr>
            <w:tcW w:w="3685" w:type="dxa"/>
            <w:gridSpan w:val="6"/>
            <w:shd w:val="clear" w:color="000000" w:fill="FFFFFF"/>
            <w:noWrap/>
            <w:vAlign w:val="bottom"/>
          </w:tcPr>
          <w:p w14:paraId="3F14B677" w14:textId="21BDA7FB" w:rsidR="004A4CB6" w:rsidRPr="004A4CB6" w:rsidRDefault="004A4CB6" w:rsidP="004A4CB6">
            <w:pPr>
              <w:spacing w:after="0" w:line="240" w:lineRule="auto"/>
              <w:rPr>
                <w:rFonts w:ascii="Segoe UI" w:eastAsia="Times New Roman" w:hAnsi="Segoe UI" w:cs="Segoe UI"/>
                <w:color w:val="000000"/>
                <w:kern w:val="0"/>
                <w:sz w:val="19"/>
                <w:szCs w:val="19"/>
                <w:lang w:eastAsia="es-MX"/>
                <w14:ligatures w14:val="none"/>
              </w:rPr>
            </w:pPr>
            <w:r w:rsidRPr="004A4CB6">
              <w:rPr>
                <w:rFonts w:ascii="Segoe UI" w:eastAsia="Times New Roman" w:hAnsi="Segoe UI" w:cs="Segoe UI"/>
                <w:color w:val="000000"/>
                <w:kern w:val="0"/>
                <w:sz w:val="19"/>
                <w:szCs w:val="19"/>
                <w:lang w:eastAsia="es-MX"/>
                <w14:ligatures w14:val="none"/>
              </w:rPr>
              <w:t xml:space="preserve">259 Otros productos químicos </w:t>
            </w:r>
          </w:p>
        </w:tc>
        <w:tc>
          <w:tcPr>
            <w:tcW w:w="1702" w:type="dxa"/>
            <w:gridSpan w:val="6"/>
            <w:shd w:val="clear" w:color="000000" w:fill="FFFFFF"/>
            <w:noWrap/>
            <w:vAlign w:val="bottom"/>
          </w:tcPr>
          <w:p w14:paraId="18A8BA44" w14:textId="03E2034E" w:rsidR="004A4CB6" w:rsidRPr="004A4CB6" w:rsidRDefault="004A4CB6" w:rsidP="004A4CB6">
            <w:pPr>
              <w:spacing w:after="0" w:line="240" w:lineRule="auto"/>
              <w:jc w:val="center"/>
              <w:rPr>
                <w:rFonts w:ascii="Segoe UI" w:eastAsia="Times New Roman" w:hAnsi="Segoe UI" w:cs="Segoe UI"/>
                <w:color w:val="000000"/>
                <w:kern w:val="0"/>
                <w:sz w:val="19"/>
                <w:szCs w:val="19"/>
                <w:lang w:eastAsia="es-MX"/>
                <w14:ligatures w14:val="none"/>
              </w:rPr>
            </w:pPr>
            <w:r w:rsidRPr="004A4CB6">
              <w:rPr>
                <w:rFonts w:ascii="Segoe UI" w:eastAsia="Times New Roman" w:hAnsi="Segoe UI" w:cs="Segoe UI"/>
                <w:color w:val="000000"/>
                <w:kern w:val="0"/>
                <w:sz w:val="19"/>
                <w:szCs w:val="19"/>
                <w:lang w:eastAsia="es-MX"/>
                <w14:ligatures w14:val="none"/>
              </w:rPr>
              <w:t>2,100,000.00</w:t>
            </w:r>
          </w:p>
        </w:tc>
        <w:tc>
          <w:tcPr>
            <w:tcW w:w="1190" w:type="dxa"/>
            <w:gridSpan w:val="5"/>
            <w:shd w:val="clear" w:color="000000" w:fill="FFFFFF"/>
            <w:noWrap/>
            <w:vAlign w:val="bottom"/>
          </w:tcPr>
          <w:p w14:paraId="1BFE7DAD" w14:textId="10A586E1" w:rsidR="004A4CB6" w:rsidRPr="004A4CB6" w:rsidRDefault="004A4CB6" w:rsidP="004A4CB6">
            <w:pPr>
              <w:spacing w:after="0" w:line="240" w:lineRule="auto"/>
              <w:jc w:val="center"/>
              <w:rPr>
                <w:rFonts w:ascii="Segoe UI" w:eastAsia="Times New Roman" w:hAnsi="Segoe UI" w:cs="Segoe UI"/>
                <w:color w:val="000000"/>
                <w:kern w:val="0"/>
                <w:sz w:val="19"/>
                <w:szCs w:val="19"/>
                <w:lang w:eastAsia="es-MX"/>
                <w14:ligatures w14:val="none"/>
              </w:rPr>
            </w:pPr>
            <w:r w:rsidRPr="004A4CB6">
              <w:rPr>
                <w:rFonts w:ascii="Segoe UI" w:eastAsia="Times New Roman" w:hAnsi="Segoe UI" w:cs="Segoe UI"/>
                <w:color w:val="000000"/>
                <w:kern w:val="0"/>
                <w:sz w:val="19"/>
                <w:szCs w:val="19"/>
                <w:lang w:eastAsia="es-MX"/>
                <w14:ligatures w14:val="none"/>
              </w:rPr>
              <w:t>500,000.00</w:t>
            </w:r>
          </w:p>
        </w:tc>
        <w:tc>
          <w:tcPr>
            <w:tcW w:w="1186" w:type="dxa"/>
            <w:gridSpan w:val="3"/>
            <w:shd w:val="clear" w:color="000000" w:fill="FFFFFF"/>
            <w:noWrap/>
            <w:vAlign w:val="bottom"/>
          </w:tcPr>
          <w:p w14:paraId="0D280774" w14:textId="77777777" w:rsidR="004A4CB6" w:rsidRPr="004A4CB6" w:rsidRDefault="004A4CB6" w:rsidP="004A4CB6">
            <w:pPr>
              <w:spacing w:after="0" w:line="240" w:lineRule="auto"/>
              <w:jc w:val="center"/>
              <w:rPr>
                <w:rFonts w:ascii="Segoe UI" w:eastAsia="Times New Roman" w:hAnsi="Segoe UI" w:cs="Segoe UI"/>
                <w:color w:val="000000"/>
                <w:kern w:val="0"/>
                <w:sz w:val="19"/>
                <w:szCs w:val="19"/>
                <w:lang w:eastAsia="es-MX"/>
                <w14:ligatures w14:val="none"/>
              </w:rPr>
            </w:pPr>
          </w:p>
        </w:tc>
        <w:tc>
          <w:tcPr>
            <w:tcW w:w="1499" w:type="dxa"/>
            <w:gridSpan w:val="2"/>
            <w:shd w:val="clear" w:color="000000" w:fill="FFFFFF"/>
            <w:noWrap/>
            <w:vAlign w:val="bottom"/>
          </w:tcPr>
          <w:p w14:paraId="53B2AA0E" w14:textId="39341A6A" w:rsidR="004A4CB6" w:rsidRPr="004A4CB6" w:rsidRDefault="004A4CB6" w:rsidP="004A4CB6">
            <w:pPr>
              <w:spacing w:after="0" w:line="240" w:lineRule="auto"/>
              <w:jc w:val="center"/>
              <w:rPr>
                <w:rFonts w:ascii="Segoe UI" w:eastAsia="Times New Roman" w:hAnsi="Segoe UI" w:cs="Segoe UI"/>
                <w:color w:val="000000"/>
                <w:kern w:val="0"/>
                <w:sz w:val="19"/>
                <w:szCs w:val="19"/>
                <w:lang w:eastAsia="es-MX"/>
                <w14:ligatures w14:val="none"/>
              </w:rPr>
            </w:pPr>
            <w:r w:rsidRPr="004A4CB6">
              <w:rPr>
                <w:rFonts w:ascii="Segoe UI" w:eastAsia="Times New Roman" w:hAnsi="Segoe UI" w:cs="Segoe UI"/>
                <w:color w:val="000000"/>
                <w:kern w:val="0"/>
                <w:sz w:val="19"/>
                <w:szCs w:val="19"/>
                <w:lang w:eastAsia="es-MX"/>
                <w14:ligatures w14:val="none"/>
              </w:rPr>
              <w:t>2,600,000.00</w:t>
            </w:r>
          </w:p>
        </w:tc>
      </w:tr>
      <w:tr w:rsidR="004A4CB6" w:rsidRPr="006A30F4" w14:paraId="5425A291" w14:textId="77777777" w:rsidTr="0015535D">
        <w:trPr>
          <w:gridBefore w:val="1"/>
          <w:gridAfter w:val="1"/>
          <w:wBefore w:w="1702" w:type="dxa"/>
          <w:wAfter w:w="25" w:type="dxa"/>
          <w:trHeight w:val="300"/>
        </w:trPr>
        <w:tc>
          <w:tcPr>
            <w:tcW w:w="3685" w:type="dxa"/>
            <w:gridSpan w:val="6"/>
            <w:shd w:val="clear" w:color="000000" w:fill="FFFFFF"/>
            <w:noWrap/>
            <w:vAlign w:val="center"/>
          </w:tcPr>
          <w:p w14:paraId="20336D28" w14:textId="1EE62296" w:rsidR="004A4CB6" w:rsidRPr="004A4CB6" w:rsidRDefault="004A4CB6" w:rsidP="004A4CB6">
            <w:pPr>
              <w:spacing w:after="0" w:line="240" w:lineRule="auto"/>
              <w:rPr>
                <w:rFonts w:ascii="Segoe UI" w:eastAsia="Times New Roman" w:hAnsi="Segoe UI" w:cs="Segoe UI"/>
                <w:color w:val="000000"/>
                <w:kern w:val="0"/>
                <w:sz w:val="19"/>
                <w:szCs w:val="19"/>
                <w:lang w:eastAsia="es-MX"/>
                <w14:ligatures w14:val="none"/>
              </w:rPr>
            </w:pPr>
            <w:r w:rsidRPr="004A4CB6">
              <w:rPr>
                <w:rFonts w:ascii="Segoe UI" w:eastAsia="Times New Roman" w:hAnsi="Segoe UI" w:cs="Segoe UI"/>
                <w:color w:val="000000"/>
                <w:kern w:val="0"/>
                <w:sz w:val="19"/>
                <w:szCs w:val="19"/>
                <w:lang w:eastAsia="es-MX"/>
                <w14:ligatures w14:val="none"/>
              </w:rPr>
              <w:t xml:space="preserve">261 Combustibles, lubricantes y aditivos </w:t>
            </w:r>
          </w:p>
        </w:tc>
        <w:tc>
          <w:tcPr>
            <w:tcW w:w="1702" w:type="dxa"/>
            <w:gridSpan w:val="6"/>
            <w:shd w:val="clear" w:color="000000" w:fill="FFFFFF"/>
            <w:noWrap/>
            <w:vAlign w:val="bottom"/>
          </w:tcPr>
          <w:p w14:paraId="6FEF483B" w14:textId="7DC9924E" w:rsidR="004A4CB6" w:rsidRPr="004A4CB6" w:rsidRDefault="004A4CB6" w:rsidP="004A4CB6">
            <w:pPr>
              <w:spacing w:after="0" w:line="240" w:lineRule="auto"/>
              <w:jc w:val="center"/>
              <w:rPr>
                <w:rFonts w:ascii="Segoe UI" w:eastAsia="Times New Roman" w:hAnsi="Segoe UI" w:cs="Segoe UI"/>
                <w:color w:val="000000"/>
                <w:kern w:val="0"/>
                <w:sz w:val="19"/>
                <w:szCs w:val="19"/>
                <w:lang w:eastAsia="es-MX"/>
                <w14:ligatures w14:val="none"/>
              </w:rPr>
            </w:pPr>
            <w:r w:rsidRPr="004A4CB6">
              <w:rPr>
                <w:rFonts w:ascii="Segoe UI" w:eastAsia="Times New Roman" w:hAnsi="Segoe UI" w:cs="Segoe UI"/>
                <w:color w:val="000000"/>
                <w:kern w:val="0"/>
                <w:sz w:val="19"/>
                <w:szCs w:val="19"/>
                <w:lang w:eastAsia="es-MX"/>
                <w14:ligatures w14:val="none"/>
              </w:rPr>
              <w:t>39,000,000.11</w:t>
            </w:r>
          </w:p>
        </w:tc>
        <w:tc>
          <w:tcPr>
            <w:tcW w:w="1190" w:type="dxa"/>
            <w:gridSpan w:val="5"/>
            <w:shd w:val="clear" w:color="000000" w:fill="FFFFFF"/>
            <w:noWrap/>
            <w:vAlign w:val="bottom"/>
          </w:tcPr>
          <w:p w14:paraId="49B3022F" w14:textId="77777777" w:rsidR="004A4CB6" w:rsidRPr="004A4CB6" w:rsidRDefault="004A4CB6" w:rsidP="004A4CB6">
            <w:pPr>
              <w:spacing w:after="0" w:line="240" w:lineRule="auto"/>
              <w:jc w:val="center"/>
              <w:rPr>
                <w:rFonts w:ascii="Segoe UI" w:eastAsia="Times New Roman" w:hAnsi="Segoe UI" w:cs="Segoe UI"/>
                <w:color w:val="000000"/>
                <w:kern w:val="0"/>
                <w:sz w:val="19"/>
                <w:szCs w:val="19"/>
                <w:lang w:eastAsia="es-MX"/>
                <w14:ligatures w14:val="none"/>
              </w:rPr>
            </w:pPr>
          </w:p>
        </w:tc>
        <w:tc>
          <w:tcPr>
            <w:tcW w:w="1186" w:type="dxa"/>
            <w:gridSpan w:val="3"/>
            <w:shd w:val="clear" w:color="000000" w:fill="FFFFFF"/>
            <w:noWrap/>
            <w:vAlign w:val="bottom"/>
          </w:tcPr>
          <w:p w14:paraId="73679D90" w14:textId="38FEB4EB" w:rsidR="004A4CB6" w:rsidRPr="004A4CB6" w:rsidRDefault="004A4CB6" w:rsidP="004A4CB6">
            <w:pPr>
              <w:spacing w:after="0" w:line="240" w:lineRule="auto"/>
              <w:jc w:val="center"/>
              <w:rPr>
                <w:rFonts w:ascii="Segoe UI" w:eastAsia="Times New Roman" w:hAnsi="Segoe UI" w:cs="Segoe UI"/>
                <w:color w:val="000000"/>
                <w:kern w:val="0"/>
                <w:sz w:val="19"/>
                <w:szCs w:val="19"/>
                <w:lang w:eastAsia="es-MX"/>
                <w14:ligatures w14:val="none"/>
              </w:rPr>
            </w:pPr>
            <w:r w:rsidRPr="004A4CB6">
              <w:rPr>
                <w:rFonts w:ascii="Segoe UI" w:eastAsia="Times New Roman" w:hAnsi="Segoe UI" w:cs="Segoe UI"/>
                <w:color w:val="000000"/>
                <w:kern w:val="0"/>
                <w:sz w:val="19"/>
                <w:szCs w:val="19"/>
                <w:lang w:eastAsia="es-MX"/>
                <w14:ligatures w14:val="none"/>
              </w:rPr>
              <w:t>3,000,848.99</w:t>
            </w:r>
          </w:p>
        </w:tc>
        <w:tc>
          <w:tcPr>
            <w:tcW w:w="1499" w:type="dxa"/>
            <w:gridSpan w:val="2"/>
            <w:shd w:val="clear" w:color="000000" w:fill="FFFFFF"/>
            <w:noWrap/>
            <w:vAlign w:val="bottom"/>
          </w:tcPr>
          <w:p w14:paraId="69148B01" w14:textId="1E6F7B82" w:rsidR="004A4CB6" w:rsidRPr="004A4CB6" w:rsidRDefault="004A4CB6" w:rsidP="004A4CB6">
            <w:pPr>
              <w:spacing w:after="0" w:line="240" w:lineRule="auto"/>
              <w:jc w:val="center"/>
              <w:rPr>
                <w:rFonts w:ascii="Segoe UI" w:eastAsia="Times New Roman" w:hAnsi="Segoe UI" w:cs="Segoe UI"/>
                <w:color w:val="000000"/>
                <w:kern w:val="0"/>
                <w:sz w:val="19"/>
                <w:szCs w:val="19"/>
                <w:lang w:eastAsia="es-MX"/>
                <w14:ligatures w14:val="none"/>
              </w:rPr>
            </w:pPr>
            <w:r w:rsidRPr="004A4CB6">
              <w:rPr>
                <w:rFonts w:ascii="Segoe UI" w:eastAsia="Times New Roman" w:hAnsi="Segoe UI" w:cs="Segoe UI"/>
                <w:color w:val="000000"/>
                <w:kern w:val="0"/>
                <w:sz w:val="19"/>
                <w:szCs w:val="19"/>
                <w:lang w:eastAsia="es-MX"/>
                <w14:ligatures w14:val="none"/>
              </w:rPr>
              <w:t>35,999,151.12</w:t>
            </w:r>
          </w:p>
        </w:tc>
      </w:tr>
      <w:tr w:rsidR="004A4CB6" w:rsidRPr="006A30F4" w14:paraId="6EF4E5C4" w14:textId="77777777" w:rsidTr="0015535D">
        <w:trPr>
          <w:gridBefore w:val="1"/>
          <w:gridAfter w:val="1"/>
          <w:wBefore w:w="1702" w:type="dxa"/>
          <w:wAfter w:w="25" w:type="dxa"/>
          <w:trHeight w:val="300"/>
        </w:trPr>
        <w:tc>
          <w:tcPr>
            <w:tcW w:w="3685" w:type="dxa"/>
            <w:gridSpan w:val="6"/>
            <w:shd w:val="clear" w:color="000000" w:fill="FFFFFF"/>
            <w:noWrap/>
            <w:vAlign w:val="center"/>
          </w:tcPr>
          <w:p w14:paraId="4F1CFD3B" w14:textId="35E1DF6D" w:rsidR="004A4CB6" w:rsidRPr="004A4CB6" w:rsidRDefault="004A4CB6" w:rsidP="004A4CB6">
            <w:pPr>
              <w:spacing w:after="0" w:line="240" w:lineRule="auto"/>
              <w:rPr>
                <w:rFonts w:ascii="Segoe UI" w:eastAsia="Times New Roman" w:hAnsi="Segoe UI" w:cs="Segoe UI"/>
                <w:color w:val="000000"/>
                <w:kern w:val="0"/>
                <w:sz w:val="19"/>
                <w:szCs w:val="19"/>
                <w:lang w:eastAsia="es-MX"/>
                <w14:ligatures w14:val="none"/>
              </w:rPr>
            </w:pPr>
            <w:r w:rsidRPr="004A4CB6">
              <w:rPr>
                <w:rFonts w:ascii="Segoe UI" w:eastAsia="Times New Roman" w:hAnsi="Segoe UI" w:cs="Segoe UI"/>
                <w:color w:val="000000"/>
                <w:kern w:val="0"/>
                <w:sz w:val="19"/>
                <w:szCs w:val="19"/>
                <w:lang w:eastAsia="es-MX"/>
                <w14:ligatures w14:val="none"/>
              </w:rPr>
              <w:t xml:space="preserve">271 Vestuario y uniformes </w:t>
            </w:r>
          </w:p>
        </w:tc>
        <w:tc>
          <w:tcPr>
            <w:tcW w:w="1702" w:type="dxa"/>
            <w:gridSpan w:val="6"/>
            <w:shd w:val="clear" w:color="000000" w:fill="FFFFFF"/>
            <w:noWrap/>
            <w:vAlign w:val="bottom"/>
          </w:tcPr>
          <w:p w14:paraId="262B9362" w14:textId="35453117" w:rsidR="004A4CB6" w:rsidRPr="004A4CB6" w:rsidRDefault="004A4CB6" w:rsidP="004A4CB6">
            <w:pPr>
              <w:spacing w:after="0" w:line="240" w:lineRule="auto"/>
              <w:jc w:val="center"/>
              <w:rPr>
                <w:rFonts w:ascii="Segoe UI" w:eastAsia="Times New Roman" w:hAnsi="Segoe UI" w:cs="Segoe UI"/>
                <w:color w:val="000000"/>
                <w:kern w:val="0"/>
                <w:sz w:val="19"/>
                <w:szCs w:val="19"/>
                <w:lang w:eastAsia="es-MX"/>
                <w14:ligatures w14:val="none"/>
              </w:rPr>
            </w:pPr>
            <w:r w:rsidRPr="004A4CB6">
              <w:rPr>
                <w:rFonts w:ascii="Segoe UI" w:eastAsia="Times New Roman" w:hAnsi="Segoe UI" w:cs="Segoe UI"/>
                <w:color w:val="000000"/>
                <w:kern w:val="0"/>
                <w:sz w:val="19"/>
                <w:szCs w:val="19"/>
                <w:lang w:eastAsia="es-MX"/>
                <w14:ligatures w14:val="none"/>
              </w:rPr>
              <w:t>3,400,000.00</w:t>
            </w:r>
          </w:p>
        </w:tc>
        <w:tc>
          <w:tcPr>
            <w:tcW w:w="1190" w:type="dxa"/>
            <w:gridSpan w:val="5"/>
            <w:shd w:val="clear" w:color="000000" w:fill="FFFFFF"/>
            <w:noWrap/>
            <w:vAlign w:val="bottom"/>
          </w:tcPr>
          <w:p w14:paraId="70C1CCFF" w14:textId="3A7906B0" w:rsidR="004A4CB6" w:rsidRPr="004A4CB6" w:rsidRDefault="004A4CB6" w:rsidP="004A4CB6">
            <w:pPr>
              <w:spacing w:after="0" w:line="240" w:lineRule="auto"/>
              <w:jc w:val="center"/>
              <w:rPr>
                <w:rFonts w:ascii="Segoe UI" w:eastAsia="Times New Roman" w:hAnsi="Segoe UI" w:cs="Segoe UI"/>
                <w:color w:val="000000"/>
                <w:kern w:val="0"/>
                <w:sz w:val="19"/>
                <w:szCs w:val="19"/>
                <w:lang w:eastAsia="es-MX"/>
                <w14:ligatures w14:val="none"/>
              </w:rPr>
            </w:pPr>
            <w:r w:rsidRPr="004A4CB6">
              <w:rPr>
                <w:rFonts w:ascii="Segoe UI" w:eastAsia="Times New Roman" w:hAnsi="Segoe UI" w:cs="Segoe UI"/>
                <w:color w:val="000000"/>
                <w:kern w:val="0"/>
                <w:sz w:val="19"/>
                <w:szCs w:val="19"/>
                <w:lang w:eastAsia="es-MX"/>
                <w14:ligatures w14:val="none"/>
              </w:rPr>
              <w:t>125,090.00</w:t>
            </w:r>
          </w:p>
        </w:tc>
        <w:tc>
          <w:tcPr>
            <w:tcW w:w="1186" w:type="dxa"/>
            <w:gridSpan w:val="3"/>
            <w:shd w:val="clear" w:color="000000" w:fill="FFFFFF"/>
            <w:noWrap/>
            <w:vAlign w:val="bottom"/>
          </w:tcPr>
          <w:p w14:paraId="55E24DE5" w14:textId="77777777" w:rsidR="004A4CB6" w:rsidRPr="004A4CB6" w:rsidRDefault="004A4CB6" w:rsidP="004A4CB6">
            <w:pPr>
              <w:spacing w:after="0" w:line="240" w:lineRule="auto"/>
              <w:jc w:val="center"/>
              <w:rPr>
                <w:rFonts w:ascii="Segoe UI" w:eastAsia="Times New Roman" w:hAnsi="Segoe UI" w:cs="Segoe UI"/>
                <w:color w:val="000000"/>
                <w:kern w:val="0"/>
                <w:sz w:val="19"/>
                <w:szCs w:val="19"/>
                <w:lang w:eastAsia="es-MX"/>
                <w14:ligatures w14:val="none"/>
              </w:rPr>
            </w:pPr>
          </w:p>
        </w:tc>
        <w:tc>
          <w:tcPr>
            <w:tcW w:w="1499" w:type="dxa"/>
            <w:gridSpan w:val="2"/>
            <w:shd w:val="clear" w:color="000000" w:fill="FFFFFF"/>
            <w:noWrap/>
            <w:vAlign w:val="bottom"/>
          </w:tcPr>
          <w:p w14:paraId="65D31C63" w14:textId="500264C7" w:rsidR="004A4CB6" w:rsidRPr="004A4CB6" w:rsidRDefault="004A4CB6" w:rsidP="004A4CB6">
            <w:pPr>
              <w:spacing w:after="0" w:line="240" w:lineRule="auto"/>
              <w:jc w:val="center"/>
              <w:rPr>
                <w:rFonts w:ascii="Segoe UI" w:eastAsia="Times New Roman" w:hAnsi="Segoe UI" w:cs="Segoe UI"/>
                <w:color w:val="000000"/>
                <w:kern w:val="0"/>
                <w:sz w:val="19"/>
                <w:szCs w:val="19"/>
                <w:lang w:eastAsia="es-MX"/>
                <w14:ligatures w14:val="none"/>
              </w:rPr>
            </w:pPr>
            <w:r w:rsidRPr="004A4CB6">
              <w:rPr>
                <w:rFonts w:ascii="Segoe UI" w:eastAsia="Times New Roman" w:hAnsi="Segoe UI" w:cs="Segoe UI"/>
                <w:color w:val="000000"/>
                <w:kern w:val="0"/>
                <w:sz w:val="19"/>
                <w:szCs w:val="19"/>
                <w:lang w:eastAsia="es-MX"/>
                <w14:ligatures w14:val="none"/>
              </w:rPr>
              <w:t>3,525,090.00</w:t>
            </w:r>
          </w:p>
        </w:tc>
      </w:tr>
      <w:tr w:rsidR="004A4CB6" w:rsidRPr="006A30F4" w14:paraId="46C28B46" w14:textId="77777777" w:rsidTr="0015535D">
        <w:trPr>
          <w:gridBefore w:val="1"/>
          <w:gridAfter w:val="1"/>
          <w:wBefore w:w="1702" w:type="dxa"/>
          <w:wAfter w:w="25" w:type="dxa"/>
          <w:trHeight w:val="300"/>
        </w:trPr>
        <w:tc>
          <w:tcPr>
            <w:tcW w:w="3685" w:type="dxa"/>
            <w:gridSpan w:val="6"/>
            <w:shd w:val="clear" w:color="000000" w:fill="FFFFFF"/>
            <w:noWrap/>
            <w:vAlign w:val="bottom"/>
          </w:tcPr>
          <w:p w14:paraId="441F8E4F" w14:textId="6A0A9238" w:rsidR="004A4CB6" w:rsidRPr="00C530B0" w:rsidRDefault="004A4CB6" w:rsidP="004A4CB6">
            <w:pPr>
              <w:spacing w:after="0" w:line="240" w:lineRule="auto"/>
              <w:rPr>
                <w:rFonts w:ascii="Segoe UI" w:eastAsia="Times New Roman" w:hAnsi="Segoe UI" w:cs="Segoe UI"/>
                <w:color w:val="000000"/>
                <w:kern w:val="0"/>
                <w:sz w:val="19"/>
                <w:szCs w:val="19"/>
                <w:lang w:eastAsia="es-MX"/>
                <w14:ligatures w14:val="none"/>
              </w:rPr>
            </w:pPr>
            <w:r w:rsidRPr="004A4CB6">
              <w:rPr>
                <w:rFonts w:ascii="Segoe UI" w:eastAsia="Times New Roman" w:hAnsi="Segoe UI" w:cs="Segoe UI"/>
                <w:color w:val="000000"/>
                <w:kern w:val="0"/>
                <w:sz w:val="19"/>
                <w:szCs w:val="19"/>
                <w:lang w:eastAsia="es-MX"/>
                <w14:ligatures w14:val="none"/>
              </w:rPr>
              <w:t>272 Prendas de seguridad y protección personal</w:t>
            </w:r>
          </w:p>
        </w:tc>
        <w:tc>
          <w:tcPr>
            <w:tcW w:w="1702" w:type="dxa"/>
            <w:gridSpan w:val="6"/>
            <w:shd w:val="clear" w:color="000000" w:fill="FFFFFF"/>
            <w:noWrap/>
            <w:vAlign w:val="bottom"/>
          </w:tcPr>
          <w:p w14:paraId="09A33B27" w14:textId="3FAE5799" w:rsidR="004A4CB6" w:rsidRPr="00C530B0" w:rsidRDefault="004A4CB6" w:rsidP="004A4CB6">
            <w:pPr>
              <w:spacing w:after="0" w:line="240" w:lineRule="auto"/>
              <w:jc w:val="center"/>
              <w:rPr>
                <w:rFonts w:ascii="Segoe UI" w:eastAsia="Times New Roman" w:hAnsi="Segoe UI" w:cs="Segoe UI"/>
                <w:color w:val="000000"/>
                <w:kern w:val="0"/>
                <w:sz w:val="19"/>
                <w:szCs w:val="19"/>
                <w:lang w:eastAsia="es-MX"/>
                <w14:ligatures w14:val="none"/>
              </w:rPr>
            </w:pPr>
            <w:r>
              <w:rPr>
                <w:rFonts w:ascii="Segoe UI" w:eastAsia="Times New Roman" w:hAnsi="Segoe UI" w:cs="Segoe UI"/>
                <w:color w:val="000000"/>
                <w:kern w:val="0"/>
                <w:sz w:val="19"/>
                <w:szCs w:val="19"/>
                <w:lang w:eastAsia="es-MX"/>
                <w14:ligatures w14:val="none"/>
              </w:rPr>
              <w:t>300,000.00</w:t>
            </w:r>
          </w:p>
        </w:tc>
        <w:tc>
          <w:tcPr>
            <w:tcW w:w="1190" w:type="dxa"/>
            <w:gridSpan w:val="5"/>
            <w:shd w:val="clear" w:color="000000" w:fill="FFFFFF"/>
            <w:noWrap/>
            <w:vAlign w:val="bottom"/>
          </w:tcPr>
          <w:p w14:paraId="56210176" w14:textId="49980874" w:rsidR="004A4CB6" w:rsidRPr="004A4CB6" w:rsidRDefault="004A4CB6" w:rsidP="004A4CB6">
            <w:pPr>
              <w:spacing w:after="0" w:line="240" w:lineRule="auto"/>
              <w:jc w:val="center"/>
              <w:rPr>
                <w:rFonts w:ascii="Segoe UI" w:eastAsia="Times New Roman" w:hAnsi="Segoe UI" w:cs="Segoe UI"/>
                <w:color w:val="000000"/>
                <w:kern w:val="0"/>
                <w:sz w:val="19"/>
                <w:szCs w:val="19"/>
                <w:lang w:eastAsia="es-MX"/>
                <w14:ligatures w14:val="none"/>
              </w:rPr>
            </w:pPr>
            <w:r w:rsidRPr="004A4CB6">
              <w:rPr>
                <w:rFonts w:ascii="Segoe UI" w:eastAsia="Times New Roman" w:hAnsi="Segoe UI" w:cs="Segoe UI"/>
                <w:color w:val="000000"/>
                <w:kern w:val="0"/>
                <w:sz w:val="19"/>
                <w:szCs w:val="19"/>
                <w:lang w:eastAsia="es-MX"/>
                <w14:ligatures w14:val="none"/>
              </w:rPr>
              <w:t>450,000.00</w:t>
            </w:r>
          </w:p>
        </w:tc>
        <w:tc>
          <w:tcPr>
            <w:tcW w:w="1186" w:type="dxa"/>
            <w:gridSpan w:val="3"/>
            <w:shd w:val="clear" w:color="000000" w:fill="FFFFFF"/>
            <w:noWrap/>
            <w:vAlign w:val="bottom"/>
          </w:tcPr>
          <w:p w14:paraId="4B41F1D8" w14:textId="68892FBE" w:rsidR="004A4CB6" w:rsidRPr="004A4CB6" w:rsidRDefault="004A4CB6" w:rsidP="004A4CB6">
            <w:pPr>
              <w:spacing w:after="0" w:line="240" w:lineRule="auto"/>
              <w:jc w:val="center"/>
              <w:rPr>
                <w:rFonts w:ascii="Segoe UI" w:eastAsia="Times New Roman" w:hAnsi="Segoe UI" w:cs="Segoe UI"/>
                <w:color w:val="000000"/>
                <w:kern w:val="0"/>
                <w:sz w:val="19"/>
                <w:szCs w:val="19"/>
                <w:lang w:eastAsia="es-MX"/>
                <w14:ligatures w14:val="none"/>
              </w:rPr>
            </w:pPr>
            <w:r w:rsidRPr="004A4CB6">
              <w:rPr>
                <w:rFonts w:ascii="Segoe UI" w:eastAsia="Times New Roman" w:hAnsi="Segoe UI" w:cs="Segoe UI"/>
                <w:color w:val="000000"/>
                <w:kern w:val="0"/>
                <w:sz w:val="19"/>
                <w:szCs w:val="19"/>
                <w:lang w:eastAsia="es-MX"/>
                <w14:ligatures w14:val="none"/>
              </w:rPr>
              <w:t>-</w:t>
            </w:r>
          </w:p>
        </w:tc>
        <w:tc>
          <w:tcPr>
            <w:tcW w:w="1499" w:type="dxa"/>
            <w:gridSpan w:val="2"/>
            <w:shd w:val="clear" w:color="000000" w:fill="FFFFFF"/>
            <w:noWrap/>
            <w:vAlign w:val="bottom"/>
          </w:tcPr>
          <w:p w14:paraId="3BE7CD7A" w14:textId="71F9718C" w:rsidR="004A4CB6" w:rsidRPr="004A4CB6" w:rsidRDefault="004A4CB6" w:rsidP="004A4CB6">
            <w:pPr>
              <w:spacing w:after="0" w:line="240" w:lineRule="auto"/>
              <w:jc w:val="center"/>
              <w:rPr>
                <w:rFonts w:ascii="Segoe UI" w:eastAsia="Times New Roman" w:hAnsi="Segoe UI" w:cs="Segoe UI"/>
                <w:color w:val="000000"/>
                <w:kern w:val="0"/>
                <w:sz w:val="19"/>
                <w:szCs w:val="19"/>
                <w:lang w:eastAsia="es-MX"/>
                <w14:ligatures w14:val="none"/>
              </w:rPr>
            </w:pPr>
            <w:r w:rsidRPr="004A4CB6">
              <w:rPr>
                <w:rFonts w:ascii="Segoe UI" w:eastAsia="Times New Roman" w:hAnsi="Segoe UI" w:cs="Segoe UI"/>
                <w:color w:val="000000"/>
                <w:kern w:val="0"/>
                <w:sz w:val="19"/>
                <w:szCs w:val="19"/>
                <w:lang w:eastAsia="es-MX"/>
                <w14:ligatures w14:val="none"/>
              </w:rPr>
              <w:t>750,000.00</w:t>
            </w:r>
          </w:p>
        </w:tc>
      </w:tr>
      <w:tr w:rsidR="004A4CB6" w:rsidRPr="006A30F4" w14:paraId="52726404" w14:textId="77777777" w:rsidTr="0015535D">
        <w:trPr>
          <w:gridBefore w:val="1"/>
          <w:gridAfter w:val="1"/>
          <w:wBefore w:w="1702" w:type="dxa"/>
          <w:wAfter w:w="25" w:type="dxa"/>
          <w:trHeight w:val="300"/>
        </w:trPr>
        <w:tc>
          <w:tcPr>
            <w:tcW w:w="3685" w:type="dxa"/>
            <w:gridSpan w:val="6"/>
            <w:shd w:val="clear" w:color="000000" w:fill="FFFFFF"/>
            <w:noWrap/>
            <w:vAlign w:val="bottom"/>
          </w:tcPr>
          <w:p w14:paraId="0E035E82" w14:textId="3CFFA8CE" w:rsidR="004A4CB6" w:rsidRPr="004A4CB6" w:rsidRDefault="004A4CB6" w:rsidP="004A4CB6">
            <w:pPr>
              <w:spacing w:after="0" w:line="240" w:lineRule="auto"/>
              <w:rPr>
                <w:rFonts w:ascii="Segoe UI" w:eastAsia="Times New Roman" w:hAnsi="Segoe UI" w:cs="Segoe UI"/>
                <w:color w:val="000000"/>
                <w:kern w:val="0"/>
                <w:sz w:val="19"/>
                <w:szCs w:val="19"/>
                <w:lang w:eastAsia="es-MX"/>
                <w14:ligatures w14:val="none"/>
              </w:rPr>
            </w:pPr>
            <w:r w:rsidRPr="004A4CB6">
              <w:rPr>
                <w:rFonts w:ascii="Segoe UI" w:eastAsia="Times New Roman" w:hAnsi="Segoe UI" w:cs="Segoe UI"/>
                <w:color w:val="000000"/>
                <w:kern w:val="0"/>
                <w:sz w:val="19"/>
                <w:szCs w:val="19"/>
                <w:lang w:eastAsia="es-MX"/>
                <w14:ligatures w14:val="none"/>
              </w:rPr>
              <w:t xml:space="preserve">273 Artículos deportivos </w:t>
            </w:r>
          </w:p>
        </w:tc>
        <w:tc>
          <w:tcPr>
            <w:tcW w:w="1702" w:type="dxa"/>
            <w:gridSpan w:val="6"/>
            <w:shd w:val="clear" w:color="000000" w:fill="FFFFFF"/>
            <w:noWrap/>
            <w:vAlign w:val="bottom"/>
          </w:tcPr>
          <w:p w14:paraId="324D5B13" w14:textId="36FBB07E" w:rsidR="004A4CB6" w:rsidRPr="004A4CB6" w:rsidRDefault="004A4CB6" w:rsidP="004A4CB6">
            <w:pPr>
              <w:spacing w:after="0" w:line="240" w:lineRule="auto"/>
              <w:jc w:val="center"/>
              <w:rPr>
                <w:rFonts w:ascii="Segoe UI" w:eastAsia="Times New Roman" w:hAnsi="Segoe UI" w:cs="Segoe UI"/>
                <w:color w:val="000000"/>
                <w:kern w:val="0"/>
                <w:sz w:val="19"/>
                <w:szCs w:val="19"/>
                <w:lang w:eastAsia="es-MX"/>
                <w14:ligatures w14:val="none"/>
              </w:rPr>
            </w:pPr>
            <w:r w:rsidRPr="004A4CB6">
              <w:rPr>
                <w:rFonts w:ascii="Segoe UI" w:eastAsia="Times New Roman" w:hAnsi="Segoe UI" w:cs="Segoe UI"/>
                <w:color w:val="000000"/>
                <w:kern w:val="0"/>
                <w:sz w:val="19"/>
                <w:szCs w:val="19"/>
                <w:lang w:eastAsia="es-MX"/>
                <w14:ligatures w14:val="none"/>
              </w:rPr>
              <w:t>150,000.00</w:t>
            </w:r>
          </w:p>
        </w:tc>
        <w:tc>
          <w:tcPr>
            <w:tcW w:w="1190" w:type="dxa"/>
            <w:gridSpan w:val="5"/>
            <w:shd w:val="clear" w:color="000000" w:fill="FFFFFF"/>
            <w:noWrap/>
            <w:vAlign w:val="bottom"/>
          </w:tcPr>
          <w:p w14:paraId="5CABA411" w14:textId="77777777" w:rsidR="004A4CB6" w:rsidRPr="004A4CB6" w:rsidRDefault="004A4CB6" w:rsidP="004A4CB6">
            <w:pPr>
              <w:spacing w:after="0" w:line="240" w:lineRule="auto"/>
              <w:jc w:val="center"/>
              <w:rPr>
                <w:rFonts w:ascii="Segoe UI" w:eastAsia="Times New Roman" w:hAnsi="Segoe UI" w:cs="Segoe UI"/>
                <w:color w:val="000000"/>
                <w:kern w:val="0"/>
                <w:sz w:val="19"/>
                <w:szCs w:val="19"/>
                <w:lang w:eastAsia="es-MX"/>
                <w14:ligatures w14:val="none"/>
              </w:rPr>
            </w:pPr>
          </w:p>
        </w:tc>
        <w:tc>
          <w:tcPr>
            <w:tcW w:w="1186" w:type="dxa"/>
            <w:gridSpan w:val="3"/>
            <w:shd w:val="clear" w:color="000000" w:fill="FFFFFF"/>
            <w:noWrap/>
            <w:vAlign w:val="bottom"/>
          </w:tcPr>
          <w:p w14:paraId="3FC21AE9" w14:textId="70AE9A74" w:rsidR="004A4CB6" w:rsidRPr="004A4CB6" w:rsidRDefault="004A4CB6" w:rsidP="004A4CB6">
            <w:pPr>
              <w:spacing w:after="0" w:line="240" w:lineRule="auto"/>
              <w:jc w:val="center"/>
              <w:rPr>
                <w:rFonts w:ascii="Segoe UI" w:eastAsia="Times New Roman" w:hAnsi="Segoe UI" w:cs="Segoe UI"/>
                <w:color w:val="000000"/>
                <w:kern w:val="0"/>
                <w:sz w:val="19"/>
                <w:szCs w:val="19"/>
                <w:lang w:eastAsia="es-MX"/>
                <w14:ligatures w14:val="none"/>
              </w:rPr>
            </w:pPr>
            <w:r w:rsidRPr="004A4CB6">
              <w:rPr>
                <w:rFonts w:ascii="Segoe UI" w:eastAsia="Times New Roman" w:hAnsi="Segoe UI" w:cs="Segoe UI"/>
                <w:color w:val="000000"/>
                <w:kern w:val="0"/>
                <w:sz w:val="19"/>
                <w:szCs w:val="19"/>
                <w:lang w:eastAsia="es-MX"/>
                <w14:ligatures w14:val="none"/>
              </w:rPr>
              <w:t>100,000.00</w:t>
            </w:r>
          </w:p>
        </w:tc>
        <w:tc>
          <w:tcPr>
            <w:tcW w:w="1499" w:type="dxa"/>
            <w:gridSpan w:val="2"/>
            <w:shd w:val="clear" w:color="000000" w:fill="FFFFFF"/>
            <w:noWrap/>
            <w:vAlign w:val="bottom"/>
          </w:tcPr>
          <w:p w14:paraId="148F245B" w14:textId="75683552" w:rsidR="004A4CB6" w:rsidRPr="004A4CB6" w:rsidRDefault="004A4CB6" w:rsidP="004A4CB6">
            <w:pPr>
              <w:spacing w:after="0" w:line="240" w:lineRule="auto"/>
              <w:jc w:val="center"/>
              <w:rPr>
                <w:rFonts w:ascii="Segoe UI" w:eastAsia="Times New Roman" w:hAnsi="Segoe UI" w:cs="Segoe UI"/>
                <w:color w:val="000000"/>
                <w:kern w:val="0"/>
                <w:sz w:val="19"/>
                <w:szCs w:val="19"/>
                <w:lang w:eastAsia="es-MX"/>
                <w14:ligatures w14:val="none"/>
              </w:rPr>
            </w:pPr>
            <w:r w:rsidRPr="004A4CB6">
              <w:rPr>
                <w:rFonts w:ascii="Segoe UI" w:eastAsia="Times New Roman" w:hAnsi="Segoe UI" w:cs="Segoe UI"/>
                <w:color w:val="000000"/>
                <w:kern w:val="0"/>
                <w:sz w:val="19"/>
                <w:szCs w:val="19"/>
                <w:lang w:eastAsia="es-MX"/>
                <w14:ligatures w14:val="none"/>
              </w:rPr>
              <w:t>50,000.00</w:t>
            </w:r>
          </w:p>
        </w:tc>
      </w:tr>
      <w:tr w:rsidR="004A4CB6" w:rsidRPr="006A30F4" w14:paraId="60AE722F" w14:textId="77777777" w:rsidTr="0015535D">
        <w:trPr>
          <w:gridBefore w:val="1"/>
          <w:gridAfter w:val="1"/>
          <w:wBefore w:w="1702" w:type="dxa"/>
          <w:wAfter w:w="25" w:type="dxa"/>
          <w:trHeight w:val="300"/>
        </w:trPr>
        <w:tc>
          <w:tcPr>
            <w:tcW w:w="3685" w:type="dxa"/>
            <w:gridSpan w:val="6"/>
            <w:shd w:val="clear" w:color="000000" w:fill="FFFFFF"/>
            <w:noWrap/>
            <w:vAlign w:val="bottom"/>
          </w:tcPr>
          <w:p w14:paraId="0973C6B2" w14:textId="39D27B42" w:rsidR="004A4CB6" w:rsidRPr="004A4CB6" w:rsidRDefault="004A4CB6" w:rsidP="004A4CB6">
            <w:pPr>
              <w:spacing w:after="0" w:line="240" w:lineRule="auto"/>
              <w:rPr>
                <w:rFonts w:ascii="Segoe UI" w:eastAsia="Times New Roman" w:hAnsi="Segoe UI" w:cs="Segoe UI"/>
                <w:color w:val="000000"/>
                <w:kern w:val="0"/>
                <w:sz w:val="19"/>
                <w:szCs w:val="19"/>
                <w:lang w:eastAsia="es-MX"/>
                <w14:ligatures w14:val="none"/>
              </w:rPr>
            </w:pPr>
            <w:r w:rsidRPr="004A4CB6">
              <w:rPr>
                <w:rFonts w:ascii="Segoe UI" w:eastAsia="Times New Roman" w:hAnsi="Segoe UI" w:cs="Segoe UI"/>
                <w:color w:val="000000"/>
                <w:kern w:val="0"/>
                <w:sz w:val="19"/>
                <w:szCs w:val="19"/>
                <w:lang w:eastAsia="es-MX"/>
                <w14:ligatures w14:val="none"/>
              </w:rPr>
              <w:t xml:space="preserve">274 Productos textiles </w:t>
            </w:r>
          </w:p>
        </w:tc>
        <w:tc>
          <w:tcPr>
            <w:tcW w:w="1702" w:type="dxa"/>
            <w:gridSpan w:val="6"/>
            <w:shd w:val="clear" w:color="000000" w:fill="FFFFFF"/>
            <w:noWrap/>
            <w:vAlign w:val="bottom"/>
          </w:tcPr>
          <w:p w14:paraId="399A5AF4" w14:textId="5ACF5F2D" w:rsidR="004A4CB6" w:rsidRPr="004A4CB6" w:rsidRDefault="004A4CB6" w:rsidP="004A4CB6">
            <w:pPr>
              <w:spacing w:after="0" w:line="240" w:lineRule="auto"/>
              <w:jc w:val="center"/>
              <w:rPr>
                <w:rFonts w:ascii="Segoe UI" w:eastAsia="Times New Roman" w:hAnsi="Segoe UI" w:cs="Segoe UI"/>
                <w:color w:val="000000"/>
                <w:kern w:val="0"/>
                <w:sz w:val="19"/>
                <w:szCs w:val="19"/>
                <w:lang w:eastAsia="es-MX"/>
                <w14:ligatures w14:val="none"/>
              </w:rPr>
            </w:pPr>
            <w:r w:rsidRPr="004A4CB6">
              <w:rPr>
                <w:rFonts w:ascii="Segoe UI" w:eastAsia="Times New Roman" w:hAnsi="Segoe UI" w:cs="Segoe UI"/>
                <w:color w:val="000000"/>
                <w:kern w:val="0"/>
                <w:sz w:val="19"/>
                <w:szCs w:val="19"/>
                <w:lang w:eastAsia="es-MX"/>
                <w14:ligatures w14:val="none"/>
              </w:rPr>
              <w:t>-</w:t>
            </w:r>
          </w:p>
        </w:tc>
        <w:tc>
          <w:tcPr>
            <w:tcW w:w="1190" w:type="dxa"/>
            <w:gridSpan w:val="5"/>
            <w:shd w:val="clear" w:color="000000" w:fill="FFFFFF"/>
            <w:noWrap/>
            <w:vAlign w:val="bottom"/>
          </w:tcPr>
          <w:p w14:paraId="71A016A2" w14:textId="60833722" w:rsidR="004A4CB6" w:rsidRPr="004A4CB6" w:rsidRDefault="004A4CB6" w:rsidP="004A4CB6">
            <w:pPr>
              <w:spacing w:after="0" w:line="240" w:lineRule="auto"/>
              <w:jc w:val="center"/>
              <w:rPr>
                <w:rFonts w:ascii="Segoe UI" w:eastAsia="Times New Roman" w:hAnsi="Segoe UI" w:cs="Segoe UI"/>
                <w:color w:val="000000"/>
                <w:kern w:val="0"/>
                <w:sz w:val="19"/>
                <w:szCs w:val="19"/>
                <w:lang w:eastAsia="es-MX"/>
                <w14:ligatures w14:val="none"/>
              </w:rPr>
            </w:pPr>
            <w:r w:rsidRPr="004A4CB6">
              <w:rPr>
                <w:rFonts w:ascii="Segoe UI" w:eastAsia="Times New Roman" w:hAnsi="Segoe UI" w:cs="Segoe UI"/>
                <w:color w:val="000000"/>
                <w:kern w:val="0"/>
                <w:sz w:val="19"/>
                <w:szCs w:val="19"/>
                <w:lang w:eastAsia="es-MX"/>
                <w14:ligatures w14:val="none"/>
              </w:rPr>
              <w:t>50,000.00</w:t>
            </w:r>
          </w:p>
        </w:tc>
        <w:tc>
          <w:tcPr>
            <w:tcW w:w="1186" w:type="dxa"/>
            <w:gridSpan w:val="3"/>
            <w:shd w:val="clear" w:color="000000" w:fill="FFFFFF"/>
            <w:noWrap/>
            <w:vAlign w:val="bottom"/>
          </w:tcPr>
          <w:p w14:paraId="25913672" w14:textId="77777777" w:rsidR="004A4CB6" w:rsidRPr="004A4CB6" w:rsidRDefault="004A4CB6" w:rsidP="004A4CB6">
            <w:pPr>
              <w:spacing w:after="0" w:line="240" w:lineRule="auto"/>
              <w:jc w:val="center"/>
              <w:rPr>
                <w:rFonts w:ascii="Segoe UI" w:eastAsia="Times New Roman" w:hAnsi="Segoe UI" w:cs="Segoe UI"/>
                <w:color w:val="000000"/>
                <w:kern w:val="0"/>
                <w:sz w:val="19"/>
                <w:szCs w:val="19"/>
                <w:lang w:eastAsia="es-MX"/>
                <w14:ligatures w14:val="none"/>
              </w:rPr>
            </w:pPr>
          </w:p>
        </w:tc>
        <w:tc>
          <w:tcPr>
            <w:tcW w:w="1499" w:type="dxa"/>
            <w:gridSpan w:val="2"/>
            <w:shd w:val="clear" w:color="000000" w:fill="FFFFFF"/>
            <w:noWrap/>
            <w:vAlign w:val="bottom"/>
          </w:tcPr>
          <w:p w14:paraId="4EE274FA" w14:textId="24E701DF" w:rsidR="004A4CB6" w:rsidRPr="004A4CB6" w:rsidRDefault="004A4CB6" w:rsidP="004A4CB6">
            <w:pPr>
              <w:spacing w:after="0" w:line="240" w:lineRule="auto"/>
              <w:jc w:val="center"/>
              <w:rPr>
                <w:rFonts w:ascii="Segoe UI" w:eastAsia="Times New Roman" w:hAnsi="Segoe UI" w:cs="Segoe UI"/>
                <w:color w:val="000000"/>
                <w:kern w:val="0"/>
                <w:sz w:val="19"/>
                <w:szCs w:val="19"/>
                <w:lang w:eastAsia="es-MX"/>
                <w14:ligatures w14:val="none"/>
              </w:rPr>
            </w:pPr>
            <w:r w:rsidRPr="004A4CB6">
              <w:rPr>
                <w:rFonts w:ascii="Segoe UI" w:eastAsia="Times New Roman" w:hAnsi="Segoe UI" w:cs="Segoe UI"/>
                <w:color w:val="000000"/>
                <w:kern w:val="0"/>
                <w:sz w:val="19"/>
                <w:szCs w:val="19"/>
                <w:lang w:eastAsia="es-MX"/>
                <w14:ligatures w14:val="none"/>
              </w:rPr>
              <w:t>50,000.00</w:t>
            </w:r>
          </w:p>
        </w:tc>
      </w:tr>
      <w:tr w:rsidR="004A4CB6" w:rsidRPr="006A30F4" w14:paraId="7F01EF4E" w14:textId="77777777" w:rsidTr="0015535D">
        <w:trPr>
          <w:gridBefore w:val="1"/>
          <w:gridAfter w:val="1"/>
          <w:wBefore w:w="1702" w:type="dxa"/>
          <w:wAfter w:w="25" w:type="dxa"/>
          <w:trHeight w:val="300"/>
        </w:trPr>
        <w:tc>
          <w:tcPr>
            <w:tcW w:w="3685" w:type="dxa"/>
            <w:gridSpan w:val="6"/>
            <w:shd w:val="clear" w:color="000000" w:fill="FFFFFF"/>
            <w:noWrap/>
            <w:vAlign w:val="center"/>
          </w:tcPr>
          <w:p w14:paraId="45C5F7A7" w14:textId="4D3F9EC7" w:rsidR="004A4CB6" w:rsidRPr="004A4CB6" w:rsidRDefault="004A4CB6" w:rsidP="004A4CB6">
            <w:pPr>
              <w:spacing w:after="0" w:line="240" w:lineRule="auto"/>
              <w:rPr>
                <w:rFonts w:ascii="Segoe UI" w:eastAsia="Times New Roman" w:hAnsi="Segoe UI" w:cs="Segoe UI"/>
                <w:color w:val="000000"/>
                <w:kern w:val="0"/>
                <w:sz w:val="19"/>
                <w:szCs w:val="19"/>
                <w:lang w:eastAsia="es-MX"/>
                <w14:ligatures w14:val="none"/>
              </w:rPr>
            </w:pPr>
            <w:r w:rsidRPr="004A4CB6">
              <w:rPr>
                <w:rFonts w:ascii="Segoe UI" w:eastAsia="Times New Roman" w:hAnsi="Segoe UI" w:cs="Segoe UI"/>
                <w:color w:val="000000"/>
                <w:kern w:val="0"/>
                <w:sz w:val="19"/>
                <w:szCs w:val="19"/>
                <w:lang w:eastAsia="es-MX"/>
                <w14:ligatures w14:val="none"/>
              </w:rPr>
              <w:t xml:space="preserve">275 Blancos y otros productos textiles, excepto prendas de vestir </w:t>
            </w:r>
          </w:p>
        </w:tc>
        <w:tc>
          <w:tcPr>
            <w:tcW w:w="1702" w:type="dxa"/>
            <w:gridSpan w:val="6"/>
            <w:shd w:val="clear" w:color="000000" w:fill="FFFFFF"/>
            <w:noWrap/>
            <w:vAlign w:val="bottom"/>
          </w:tcPr>
          <w:p w14:paraId="56BA9BCE" w14:textId="1CBB1F2C" w:rsidR="004A4CB6" w:rsidRPr="004A4CB6" w:rsidRDefault="004A4CB6" w:rsidP="004A4CB6">
            <w:pPr>
              <w:spacing w:after="0" w:line="240" w:lineRule="auto"/>
              <w:jc w:val="center"/>
              <w:rPr>
                <w:rFonts w:ascii="Segoe UI" w:eastAsia="Times New Roman" w:hAnsi="Segoe UI" w:cs="Segoe UI"/>
                <w:color w:val="000000"/>
                <w:kern w:val="0"/>
                <w:sz w:val="19"/>
                <w:szCs w:val="19"/>
                <w:lang w:eastAsia="es-MX"/>
                <w14:ligatures w14:val="none"/>
              </w:rPr>
            </w:pPr>
            <w:r w:rsidRPr="004A4CB6">
              <w:rPr>
                <w:rFonts w:ascii="Segoe UI" w:eastAsia="Times New Roman" w:hAnsi="Segoe UI" w:cs="Segoe UI"/>
                <w:color w:val="000000"/>
                <w:kern w:val="0"/>
                <w:sz w:val="19"/>
                <w:szCs w:val="19"/>
                <w:lang w:eastAsia="es-MX"/>
                <w14:ligatures w14:val="none"/>
              </w:rPr>
              <w:t>-</w:t>
            </w:r>
          </w:p>
        </w:tc>
        <w:tc>
          <w:tcPr>
            <w:tcW w:w="1190" w:type="dxa"/>
            <w:gridSpan w:val="5"/>
            <w:shd w:val="clear" w:color="000000" w:fill="FFFFFF"/>
            <w:noWrap/>
            <w:vAlign w:val="bottom"/>
          </w:tcPr>
          <w:p w14:paraId="4FF81B61" w14:textId="51A79D85" w:rsidR="004A4CB6" w:rsidRPr="004A4CB6" w:rsidRDefault="004A4CB6" w:rsidP="004A4CB6">
            <w:pPr>
              <w:spacing w:after="0" w:line="240" w:lineRule="auto"/>
              <w:jc w:val="center"/>
              <w:rPr>
                <w:rFonts w:ascii="Segoe UI" w:eastAsia="Times New Roman" w:hAnsi="Segoe UI" w:cs="Segoe UI"/>
                <w:color w:val="000000"/>
                <w:kern w:val="0"/>
                <w:sz w:val="19"/>
                <w:szCs w:val="19"/>
                <w:lang w:eastAsia="es-MX"/>
                <w14:ligatures w14:val="none"/>
              </w:rPr>
            </w:pPr>
            <w:r w:rsidRPr="004A4CB6">
              <w:rPr>
                <w:rFonts w:ascii="Segoe UI" w:eastAsia="Times New Roman" w:hAnsi="Segoe UI" w:cs="Segoe UI"/>
                <w:color w:val="000000"/>
                <w:kern w:val="0"/>
                <w:sz w:val="19"/>
                <w:szCs w:val="19"/>
                <w:lang w:eastAsia="es-MX"/>
                <w14:ligatures w14:val="none"/>
              </w:rPr>
              <w:t>18,839.98</w:t>
            </w:r>
          </w:p>
        </w:tc>
        <w:tc>
          <w:tcPr>
            <w:tcW w:w="1186" w:type="dxa"/>
            <w:gridSpan w:val="3"/>
            <w:shd w:val="clear" w:color="000000" w:fill="FFFFFF"/>
            <w:noWrap/>
            <w:vAlign w:val="bottom"/>
          </w:tcPr>
          <w:p w14:paraId="7C3F4781" w14:textId="77777777" w:rsidR="004A4CB6" w:rsidRPr="004A4CB6" w:rsidRDefault="004A4CB6" w:rsidP="004A4CB6">
            <w:pPr>
              <w:spacing w:after="0" w:line="240" w:lineRule="auto"/>
              <w:jc w:val="center"/>
              <w:rPr>
                <w:rFonts w:ascii="Segoe UI" w:eastAsia="Times New Roman" w:hAnsi="Segoe UI" w:cs="Segoe UI"/>
                <w:color w:val="000000"/>
                <w:kern w:val="0"/>
                <w:sz w:val="19"/>
                <w:szCs w:val="19"/>
                <w:lang w:eastAsia="es-MX"/>
                <w14:ligatures w14:val="none"/>
              </w:rPr>
            </w:pPr>
          </w:p>
        </w:tc>
        <w:tc>
          <w:tcPr>
            <w:tcW w:w="1499" w:type="dxa"/>
            <w:gridSpan w:val="2"/>
            <w:shd w:val="clear" w:color="000000" w:fill="FFFFFF"/>
            <w:noWrap/>
            <w:vAlign w:val="bottom"/>
          </w:tcPr>
          <w:p w14:paraId="22A715F4" w14:textId="2652DC8C" w:rsidR="004A4CB6" w:rsidRPr="004A4CB6" w:rsidRDefault="004A4CB6" w:rsidP="004A4CB6">
            <w:pPr>
              <w:spacing w:after="0" w:line="240" w:lineRule="auto"/>
              <w:jc w:val="center"/>
              <w:rPr>
                <w:rFonts w:ascii="Segoe UI" w:eastAsia="Times New Roman" w:hAnsi="Segoe UI" w:cs="Segoe UI"/>
                <w:color w:val="000000"/>
                <w:kern w:val="0"/>
                <w:sz w:val="19"/>
                <w:szCs w:val="19"/>
                <w:lang w:eastAsia="es-MX"/>
                <w14:ligatures w14:val="none"/>
              </w:rPr>
            </w:pPr>
            <w:r w:rsidRPr="004A4CB6">
              <w:rPr>
                <w:rFonts w:ascii="Segoe UI" w:eastAsia="Times New Roman" w:hAnsi="Segoe UI" w:cs="Segoe UI"/>
                <w:color w:val="000000"/>
                <w:kern w:val="0"/>
                <w:sz w:val="19"/>
                <w:szCs w:val="19"/>
                <w:lang w:eastAsia="es-MX"/>
                <w14:ligatures w14:val="none"/>
              </w:rPr>
              <w:t>18,839.98</w:t>
            </w:r>
          </w:p>
        </w:tc>
      </w:tr>
      <w:tr w:rsidR="004A4CB6" w:rsidRPr="006A30F4" w14:paraId="7E088BEA" w14:textId="77777777" w:rsidTr="0015535D">
        <w:trPr>
          <w:gridBefore w:val="1"/>
          <w:gridAfter w:val="1"/>
          <w:wBefore w:w="1702" w:type="dxa"/>
          <w:wAfter w:w="25" w:type="dxa"/>
          <w:trHeight w:val="300"/>
        </w:trPr>
        <w:tc>
          <w:tcPr>
            <w:tcW w:w="3685" w:type="dxa"/>
            <w:gridSpan w:val="6"/>
            <w:shd w:val="clear" w:color="000000" w:fill="FFFFFF"/>
            <w:noWrap/>
            <w:vAlign w:val="bottom"/>
          </w:tcPr>
          <w:p w14:paraId="08466FFC" w14:textId="53E3A98B" w:rsidR="004A4CB6" w:rsidRPr="004A4CB6" w:rsidRDefault="004A4CB6" w:rsidP="004A4CB6">
            <w:pPr>
              <w:spacing w:after="0" w:line="240" w:lineRule="auto"/>
              <w:rPr>
                <w:rFonts w:ascii="Segoe UI" w:eastAsia="Times New Roman" w:hAnsi="Segoe UI" w:cs="Segoe UI"/>
                <w:color w:val="000000"/>
                <w:kern w:val="0"/>
                <w:sz w:val="19"/>
                <w:szCs w:val="19"/>
                <w:lang w:eastAsia="es-MX"/>
                <w14:ligatures w14:val="none"/>
              </w:rPr>
            </w:pPr>
            <w:r w:rsidRPr="004A4CB6">
              <w:rPr>
                <w:rFonts w:ascii="Segoe UI" w:eastAsia="Times New Roman" w:hAnsi="Segoe UI" w:cs="Segoe UI"/>
                <w:color w:val="000000"/>
                <w:kern w:val="0"/>
                <w:sz w:val="19"/>
                <w:szCs w:val="19"/>
                <w:lang w:eastAsia="es-MX"/>
                <w14:ligatures w14:val="none"/>
              </w:rPr>
              <w:t xml:space="preserve">291 Herramientas menores </w:t>
            </w:r>
          </w:p>
        </w:tc>
        <w:tc>
          <w:tcPr>
            <w:tcW w:w="1702" w:type="dxa"/>
            <w:gridSpan w:val="6"/>
            <w:shd w:val="clear" w:color="000000" w:fill="FFFFFF"/>
            <w:noWrap/>
            <w:vAlign w:val="bottom"/>
          </w:tcPr>
          <w:p w14:paraId="1142D8B6" w14:textId="5FEC2CA9" w:rsidR="004A4CB6" w:rsidRPr="004A4CB6" w:rsidRDefault="004A4CB6" w:rsidP="004A4CB6">
            <w:pPr>
              <w:spacing w:after="0" w:line="240" w:lineRule="auto"/>
              <w:jc w:val="center"/>
              <w:rPr>
                <w:rFonts w:ascii="Segoe UI" w:eastAsia="Times New Roman" w:hAnsi="Segoe UI" w:cs="Segoe UI"/>
                <w:color w:val="000000"/>
                <w:kern w:val="0"/>
                <w:sz w:val="19"/>
                <w:szCs w:val="19"/>
                <w:lang w:eastAsia="es-MX"/>
                <w14:ligatures w14:val="none"/>
              </w:rPr>
            </w:pPr>
            <w:r w:rsidRPr="004A4CB6">
              <w:rPr>
                <w:rFonts w:ascii="Segoe UI" w:eastAsia="Times New Roman" w:hAnsi="Segoe UI" w:cs="Segoe UI"/>
                <w:color w:val="000000"/>
                <w:kern w:val="0"/>
                <w:sz w:val="19"/>
                <w:szCs w:val="19"/>
                <w:lang w:eastAsia="es-MX"/>
                <w14:ligatures w14:val="none"/>
              </w:rPr>
              <w:t>300,000.00</w:t>
            </w:r>
          </w:p>
        </w:tc>
        <w:tc>
          <w:tcPr>
            <w:tcW w:w="1190" w:type="dxa"/>
            <w:gridSpan w:val="5"/>
            <w:shd w:val="clear" w:color="000000" w:fill="FFFFFF"/>
            <w:noWrap/>
            <w:vAlign w:val="bottom"/>
          </w:tcPr>
          <w:p w14:paraId="4C808081" w14:textId="027A3035" w:rsidR="004A4CB6" w:rsidRPr="004A4CB6" w:rsidRDefault="004A4CB6" w:rsidP="004A4CB6">
            <w:pPr>
              <w:spacing w:after="0" w:line="240" w:lineRule="auto"/>
              <w:jc w:val="center"/>
              <w:rPr>
                <w:rFonts w:ascii="Segoe UI" w:eastAsia="Times New Roman" w:hAnsi="Segoe UI" w:cs="Segoe UI"/>
                <w:color w:val="000000"/>
                <w:kern w:val="0"/>
                <w:sz w:val="19"/>
                <w:szCs w:val="19"/>
                <w:lang w:eastAsia="es-MX"/>
                <w14:ligatures w14:val="none"/>
              </w:rPr>
            </w:pPr>
            <w:r w:rsidRPr="004A4CB6">
              <w:rPr>
                <w:rFonts w:ascii="Segoe UI" w:eastAsia="Times New Roman" w:hAnsi="Segoe UI" w:cs="Segoe UI"/>
                <w:color w:val="000000"/>
                <w:kern w:val="0"/>
                <w:sz w:val="19"/>
                <w:szCs w:val="19"/>
                <w:lang w:eastAsia="es-MX"/>
                <w14:ligatures w14:val="none"/>
              </w:rPr>
              <w:t>200,000.00</w:t>
            </w:r>
          </w:p>
        </w:tc>
        <w:tc>
          <w:tcPr>
            <w:tcW w:w="1186" w:type="dxa"/>
            <w:gridSpan w:val="3"/>
            <w:shd w:val="clear" w:color="000000" w:fill="FFFFFF"/>
            <w:noWrap/>
            <w:vAlign w:val="bottom"/>
          </w:tcPr>
          <w:p w14:paraId="78CEAC27" w14:textId="77777777" w:rsidR="004A4CB6" w:rsidRPr="004A4CB6" w:rsidRDefault="004A4CB6" w:rsidP="004A4CB6">
            <w:pPr>
              <w:spacing w:after="0" w:line="240" w:lineRule="auto"/>
              <w:jc w:val="center"/>
              <w:rPr>
                <w:rFonts w:ascii="Segoe UI" w:eastAsia="Times New Roman" w:hAnsi="Segoe UI" w:cs="Segoe UI"/>
                <w:color w:val="000000"/>
                <w:kern w:val="0"/>
                <w:sz w:val="19"/>
                <w:szCs w:val="19"/>
                <w:lang w:eastAsia="es-MX"/>
                <w14:ligatures w14:val="none"/>
              </w:rPr>
            </w:pPr>
          </w:p>
        </w:tc>
        <w:tc>
          <w:tcPr>
            <w:tcW w:w="1499" w:type="dxa"/>
            <w:gridSpan w:val="2"/>
            <w:shd w:val="clear" w:color="000000" w:fill="FFFFFF"/>
            <w:noWrap/>
            <w:vAlign w:val="bottom"/>
          </w:tcPr>
          <w:p w14:paraId="2BAF4576" w14:textId="24980872" w:rsidR="004A4CB6" w:rsidRPr="004A4CB6" w:rsidRDefault="004A4CB6" w:rsidP="004A4CB6">
            <w:pPr>
              <w:spacing w:after="0" w:line="240" w:lineRule="auto"/>
              <w:jc w:val="center"/>
              <w:rPr>
                <w:rFonts w:ascii="Segoe UI" w:eastAsia="Times New Roman" w:hAnsi="Segoe UI" w:cs="Segoe UI"/>
                <w:color w:val="000000"/>
                <w:kern w:val="0"/>
                <w:sz w:val="19"/>
                <w:szCs w:val="19"/>
                <w:lang w:eastAsia="es-MX"/>
                <w14:ligatures w14:val="none"/>
              </w:rPr>
            </w:pPr>
            <w:r w:rsidRPr="004A4CB6">
              <w:rPr>
                <w:rFonts w:ascii="Segoe UI" w:eastAsia="Times New Roman" w:hAnsi="Segoe UI" w:cs="Segoe UI"/>
                <w:color w:val="000000"/>
                <w:kern w:val="0"/>
                <w:sz w:val="19"/>
                <w:szCs w:val="19"/>
                <w:lang w:eastAsia="es-MX"/>
                <w14:ligatures w14:val="none"/>
              </w:rPr>
              <w:t>500,000.00</w:t>
            </w:r>
          </w:p>
        </w:tc>
      </w:tr>
      <w:tr w:rsidR="004A4CB6" w:rsidRPr="006A30F4" w14:paraId="4316718A" w14:textId="77777777" w:rsidTr="0015535D">
        <w:trPr>
          <w:gridBefore w:val="1"/>
          <w:gridAfter w:val="1"/>
          <w:wBefore w:w="1702" w:type="dxa"/>
          <w:wAfter w:w="25" w:type="dxa"/>
          <w:trHeight w:val="300"/>
        </w:trPr>
        <w:tc>
          <w:tcPr>
            <w:tcW w:w="3685" w:type="dxa"/>
            <w:gridSpan w:val="6"/>
            <w:shd w:val="clear" w:color="000000" w:fill="FFFFFF"/>
            <w:noWrap/>
            <w:vAlign w:val="bottom"/>
          </w:tcPr>
          <w:p w14:paraId="41A85D6A" w14:textId="4E2E3282" w:rsidR="004A4CB6" w:rsidRPr="00C530B0" w:rsidRDefault="004A4CB6" w:rsidP="004A4CB6">
            <w:pPr>
              <w:spacing w:after="0" w:line="240" w:lineRule="auto"/>
              <w:rPr>
                <w:rFonts w:ascii="Segoe UI" w:eastAsia="Times New Roman" w:hAnsi="Segoe UI" w:cs="Segoe UI"/>
                <w:color w:val="000000"/>
                <w:kern w:val="0"/>
                <w:sz w:val="19"/>
                <w:szCs w:val="19"/>
                <w:lang w:eastAsia="es-MX"/>
                <w14:ligatures w14:val="none"/>
              </w:rPr>
            </w:pPr>
            <w:r w:rsidRPr="00694EE8">
              <w:rPr>
                <w:rFonts w:ascii="Segoe UI" w:eastAsia="Times New Roman" w:hAnsi="Segoe UI" w:cs="Segoe UI"/>
                <w:color w:val="000000"/>
                <w:kern w:val="0"/>
                <w:sz w:val="19"/>
                <w:szCs w:val="19"/>
                <w:lang w:eastAsia="es-MX"/>
                <w14:ligatures w14:val="none"/>
              </w:rPr>
              <w:t xml:space="preserve">292 Refacciones y accesorios menores de edificios </w:t>
            </w:r>
          </w:p>
        </w:tc>
        <w:tc>
          <w:tcPr>
            <w:tcW w:w="1702" w:type="dxa"/>
            <w:gridSpan w:val="6"/>
            <w:shd w:val="clear" w:color="000000" w:fill="FFFFFF"/>
            <w:noWrap/>
            <w:vAlign w:val="bottom"/>
          </w:tcPr>
          <w:p w14:paraId="73148498" w14:textId="5D5492E7" w:rsidR="004A4CB6" w:rsidRPr="00C530B0" w:rsidRDefault="004A4CB6" w:rsidP="004A4CB6">
            <w:pPr>
              <w:spacing w:after="0" w:line="240" w:lineRule="auto"/>
              <w:jc w:val="center"/>
              <w:rPr>
                <w:rFonts w:ascii="Segoe UI" w:eastAsia="Times New Roman" w:hAnsi="Segoe UI" w:cs="Segoe UI"/>
                <w:color w:val="000000"/>
                <w:kern w:val="0"/>
                <w:sz w:val="19"/>
                <w:szCs w:val="19"/>
                <w:lang w:eastAsia="es-MX"/>
                <w14:ligatures w14:val="none"/>
              </w:rPr>
            </w:pPr>
            <w:r w:rsidRPr="00694EE8">
              <w:rPr>
                <w:rFonts w:ascii="Segoe UI" w:eastAsia="Times New Roman" w:hAnsi="Segoe UI" w:cs="Segoe UI"/>
                <w:color w:val="000000"/>
                <w:kern w:val="0"/>
                <w:sz w:val="19"/>
                <w:szCs w:val="19"/>
                <w:lang w:eastAsia="es-MX"/>
                <w14:ligatures w14:val="none"/>
              </w:rPr>
              <w:t>20,000.00</w:t>
            </w:r>
          </w:p>
        </w:tc>
        <w:tc>
          <w:tcPr>
            <w:tcW w:w="1190" w:type="dxa"/>
            <w:gridSpan w:val="5"/>
            <w:shd w:val="clear" w:color="000000" w:fill="FFFFFF"/>
            <w:noWrap/>
            <w:vAlign w:val="bottom"/>
          </w:tcPr>
          <w:p w14:paraId="752FBA4B" w14:textId="109486A1" w:rsidR="004A4CB6" w:rsidRPr="00C530B0" w:rsidRDefault="004A4CB6" w:rsidP="004A4CB6">
            <w:pPr>
              <w:spacing w:after="0" w:line="240" w:lineRule="auto"/>
              <w:jc w:val="center"/>
              <w:rPr>
                <w:rFonts w:ascii="Segoe UI" w:eastAsia="Times New Roman" w:hAnsi="Segoe UI" w:cs="Segoe UI"/>
                <w:color w:val="000000"/>
                <w:kern w:val="0"/>
                <w:sz w:val="19"/>
                <w:szCs w:val="19"/>
                <w:lang w:eastAsia="es-MX"/>
                <w14:ligatures w14:val="none"/>
              </w:rPr>
            </w:pPr>
            <w:r w:rsidRPr="00694EE8">
              <w:rPr>
                <w:rFonts w:ascii="Segoe UI" w:eastAsia="Times New Roman" w:hAnsi="Segoe UI" w:cs="Segoe UI"/>
                <w:color w:val="000000"/>
                <w:kern w:val="0"/>
                <w:sz w:val="19"/>
                <w:szCs w:val="19"/>
                <w:lang w:eastAsia="es-MX"/>
                <w14:ligatures w14:val="none"/>
              </w:rPr>
              <w:t>10,000.00</w:t>
            </w:r>
          </w:p>
        </w:tc>
        <w:tc>
          <w:tcPr>
            <w:tcW w:w="1186" w:type="dxa"/>
            <w:gridSpan w:val="3"/>
            <w:shd w:val="clear" w:color="000000" w:fill="FFFFFF"/>
            <w:noWrap/>
            <w:vAlign w:val="bottom"/>
          </w:tcPr>
          <w:p w14:paraId="430AD1D9" w14:textId="77777777" w:rsidR="004A4CB6" w:rsidRPr="00C530B0" w:rsidRDefault="004A4CB6" w:rsidP="004A4CB6">
            <w:pPr>
              <w:spacing w:after="0" w:line="240" w:lineRule="auto"/>
              <w:jc w:val="center"/>
              <w:rPr>
                <w:rFonts w:ascii="Segoe UI" w:eastAsia="Times New Roman" w:hAnsi="Segoe UI" w:cs="Segoe UI"/>
                <w:color w:val="000000"/>
                <w:kern w:val="0"/>
                <w:sz w:val="19"/>
                <w:szCs w:val="19"/>
                <w:lang w:eastAsia="es-MX"/>
                <w14:ligatures w14:val="none"/>
              </w:rPr>
            </w:pPr>
          </w:p>
        </w:tc>
        <w:tc>
          <w:tcPr>
            <w:tcW w:w="1499" w:type="dxa"/>
            <w:gridSpan w:val="2"/>
            <w:shd w:val="clear" w:color="000000" w:fill="FFFFFF"/>
            <w:noWrap/>
            <w:vAlign w:val="bottom"/>
          </w:tcPr>
          <w:p w14:paraId="11213C64" w14:textId="2CFD98BE" w:rsidR="004A4CB6" w:rsidRPr="00C530B0" w:rsidRDefault="004A4CB6" w:rsidP="004A4CB6">
            <w:pPr>
              <w:spacing w:after="0" w:line="240" w:lineRule="auto"/>
              <w:jc w:val="center"/>
              <w:rPr>
                <w:rFonts w:ascii="Segoe UI" w:eastAsia="Times New Roman" w:hAnsi="Segoe UI" w:cs="Segoe UI"/>
                <w:color w:val="000000"/>
                <w:kern w:val="0"/>
                <w:sz w:val="19"/>
                <w:szCs w:val="19"/>
                <w:lang w:eastAsia="es-MX"/>
                <w14:ligatures w14:val="none"/>
              </w:rPr>
            </w:pPr>
            <w:r w:rsidRPr="00694EE8">
              <w:rPr>
                <w:rFonts w:ascii="Segoe UI" w:eastAsia="Times New Roman" w:hAnsi="Segoe UI" w:cs="Segoe UI"/>
                <w:color w:val="000000"/>
                <w:kern w:val="0"/>
                <w:sz w:val="19"/>
                <w:szCs w:val="19"/>
                <w:lang w:eastAsia="es-MX"/>
                <w14:ligatures w14:val="none"/>
              </w:rPr>
              <w:t>30,000.00</w:t>
            </w:r>
          </w:p>
        </w:tc>
      </w:tr>
      <w:tr w:rsidR="004A4CB6" w:rsidRPr="006A30F4" w14:paraId="3DC82061" w14:textId="77777777" w:rsidTr="0015535D">
        <w:trPr>
          <w:gridBefore w:val="1"/>
          <w:gridAfter w:val="1"/>
          <w:wBefore w:w="1702" w:type="dxa"/>
          <w:wAfter w:w="25" w:type="dxa"/>
          <w:trHeight w:val="300"/>
        </w:trPr>
        <w:tc>
          <w:tcPr>
            <w:tcW w:w="3685" w:type="dxa"/>
            <w:gridSpan w:val="6"/>
            <w:shd w:val="clear" w:color="000000" w:fill="FFFFFF"/>
            <w:noWrap/>
            <w:vAlign w:val="center"/>
          </w:tcPr>
          <w:p w14:paraId="369C584D" w14:textId="17D98B17" w:rsidR="004A4CB6" w:rsidRPr="00C530B0" w:rsidRDefault="004A4CB6" w:rsidP="004A4CB6">
            <w:pPr>
              <w:spacing w:after="0" w:line="240" w:lineRule="auto"/>
              <w:rPr>
                <w:rFonts w:ascii="Segoe UI" w:eastAsia="Times New Roman" w:hAnsi="Segoe UI" w:cs="Segoe UI"/>
                <w:color w:val="000000"/>
                <w:kern w:val="0"/>
                <w:sz w:val="19"/>
                <w:szCs w:val="19"/>
                <w:lang w:eastAsia="es-MX"/>
                <w14:ligatures w14:val="none"/>
              </w:rPr>
            </w:pPr>
            <w:r w:rsidRPr="00694EE8">
              <w:rPr>
                <w:rFonts w:ascii="Segoe UI" w:eastAsia="Times New Roman" w:hAnsi="Segoe UI" w:cs="Segoe UI"/>
                <w:color w:val="000000"/>
                <w:kern w:val="0"/>
                <w:sz w:val="19"/>
                <w:szCs w:val="19"/>
                <w:lang w:eastAsia="es-MX"/>
                <w14:ligatures w14:val="none"/>
              </w:rPr>
              <w:t xml:space="preserve">293 Refacciones y accesorios menores de mobiliario  y equipo de administración, educacional y recreativo </w:t>
            </w:r>
          </w:p>
        </w:tc>
        <w:tc>
          <w:tcPr>
            <w:tcW w:w="1702" w:type="dxa"/>
            <w:gridSpan w:val="6"/>
            <w:shd w:val="clear" w:color="000000" w:fill="FFFFFF"/>
            <w:noWrap/>
            <w:vAlign w:val="center"/>
          </w:tcPr>
          <w:p w14:paraId="26F45F09" w14:textId="0FB9B193" w:rsidR="004A4CB6" w:rsidRPr="00C530B0" w:rsidRDefault="004A4CB6" w:rsidP="004A4CB6">
            <w:pPr>
              <w:spacing w:after="0" w:line="240" w:lineRule="auto"/>
              <w:jc w:val="center"/>
              <w:rPr>
                <w:rFonts w:ascii="Segoe UI" w:eastAsia="Times New Roman" w:hAnsi="Segoe UI" w:cs="Segoe UI"/>
                <w:color w:val="000000"/>
                <w:kern w:val="0"/>
                <w:sz w:val="19"/>
                <w:szCs w:val="19"/>
                <w:lang w:eastAsia="es-MX"/>
                <w14:ligatures w14:val="none"/>
              </w:rPr>
            </w:pPr>
            <w:r w:rsidRPr="00694EE8">
              <w:rPr>
                <w:rFonts w:ascii="Segoe UI" w:eastAsia="Times New Roman" w:hAnsi="Segoe UI" w:cs="Segoe UI"/>
                <w:color w:val="000000"/>
                <w:kern w:val="0"/>
                <w:sz w:val="19"/>
                <w:szCs w:val="19"/>
                <w:lang w:eastAsia="es-MX"/>
                <w14:ligatures w14:val="none"/>
              </w:rPr>
              <w:t>3,000.00</w:t>
            </w:r>
          </w:p>
        </w:tc>
        <w:tc>
          <w:tcPr>
            <w:tcW w:w="1190" w:type="dxa"/>
            <w:gridSpan w:val="5"/>
            <w:shd w:val="clear" w:color="000000" w:fill="FFFFFF"/>
            <w:noWrap/>
            <w:vAlign w:val="center"/>
          </w:tcPr>
          <w:p w14:paraId="07EEA6AD" w14:textId="77777777" w:rsidR="004A4CB6" w:rsidRPr="00C530B0" w:rsidRDefault="004A4CB6" w:rsidP="004A4CB6">
            <w:pPr>
              <w:spacing w:after="0" w:line="240" w:lineRule="auto"/>
              <w:jc w:val="center"/>
              <w:rPr>
                <w:rFonts w:ascii="Segoe UI" w:eastAsia="Times New Roman" w:hAnsi="Segoe UI" w:cs="Segoe UI"/>
                <w:color w:val="000000"/>
                <w:kern w:val="0"/>
                <w:sz w:val="19"/>
                <w:szCs w:val="19"/>
                <w:lang w:eastAsia="es-MX"/>
                <w14:ligatures w14:val="none"/>
              </w:rPr>
            </w:pPr>
          </w:p>
        </w:tc>
        <w:tc>
          <w:tcPr>
            <w:tcW w:w="1186" w:type="dxa"/>
            <w:gridSpan w:val="3"/>
            <w:shd w:val="clear" w:color="000000" w:fill="FFFFFF"/>
            <w:noWrap/>
            <w:vAlign w:val="center"/>
          </w:tcPr>
          <w:p w14:paraId="697CFC7C" w14:textId="77777777" w:rsidR="004A4CB6" w:rsidRPr="00C530B0" w:rsidRDefault="004A4CB6" w:rsidP="004A4CB6">
            <w:pPr>
              <w:spacing w:after="0" w:line="240" w:lineRule="auto"/>
              <w:jc w:val="center"/>
              <w:rPr>
                <w:rFonts w:ascii="Segoe UI" w:eastAsia="Times New Roman" w:hAnsi="Segoe UI" w:cs="Segoe UI"/>
                <w:color w:val="000000"/>
                <w:kern w:val="0"/>
                <w:sz w:val="19"/>
                <w:szCs w:val="19"/>
                <w:lang w:eastAsia="es-MX"/>
                <w14:ligatures w14:val="none"/>
              </w:rPr>
            </w:pPr>
          </w:p>
        </w:tc>
        <w:tc>
          <w:tcPr>
            <w:tcW w:w="1499" w:type="dxa"/>
            <w:gridSpan w:val="2"/>
            <w:shd w:val="clear" w:color="000000" w:fill="FFFFFF"/>
            <w:noWrap/>
            <w:vAlign w:val="center"/>
          </w:tcPr>
          <w:p w14:paraId="7AEEFF61" w14:textId="61DDFB10" w:rsidR="004A4CB6" w:rsidRPr="00C530B0" w:rsidRDefault="004A4CB6" w:rsidP="004A4CB6">
            <w:pPr>
              <w:spacing w:after="0" w:line="240" w:lineRule="auto"/>
              <w:jc w:val="center"/>
              <w:rPr>
                <w:rFonts w:ascii="Segoe UI" w:eastAsia="Times New Roman" w:hAnsi="Segoe UI" w:cs="Segoe UI"/>
                <w:color w:val="000000"/>
                <w:kern w:val="0"/>
                <w:sz w:val="19"/>
                <w:szCs w:val="19"/>
                <w:lang w:eastAsia="es-MX"/>
                <w14:ligatures w14:val="none"/>
              </w:rPr>
            </w:pPr>
            <w:r w:rsidRPr="00694EE8">
              <w:rPr>
                <w:rFonts w:ascii="Segoe UI" w:eastAsia="Times New Roman" w:hAnsi="Segoe UI" w:cs="Segoe UI"/>
                <w:color w:val="000000"/>
                <w:kern w:val="0"/>
                <w:sz w:val="19"/>
                <w:szCs w:val="19"/>
                <w:lang w:eastAsia="es-MX"/>
                <w14:ligatures w14:val="none"/>
              </w:rPr>
              <w:t>3,000.00</w:t>
            </w:r>
          </w:p>
        </w:tc>
      </w:tr>
      <w:tr w:rsidR="004A4CB6" w:rsidRPr="006A30F4" w14:paraId="26D08F5B" w14:textId="77777777" w:rsidTr="0015535D">
        <w:trPr>
          <w:gridBefore w:val="1"/>
          <w:gridAfter w:val="1"/>
          <w:wBefore w:w="1702" w:type="dxa"/>
          <w:wAfter w:w="25" w:type="dxa"/>
          <w:trHeight w:val="300"/>
        </w:trPr>
        <w:tc>
          <w:tcPr>
            <w:tcW w:w="3685" w:type="dxa"/>
            <w:gridSpan w:val="6"/>
            <w:shd w:val="clear" w:color="000000" w:fill="FFFFFF"/>
            <w:noWrap/>
            <w:vAlign w:val="center"/>
          </w:tcPr>
          <w:p w14:paraId="23EFDC3A" w14:textId="1BF58A87" w:rsidR="004A4CB6" w:rsidRPr="00C530B0" w:rsidRDefault="004A4CB6" w:rsidP="004A4CB6">
            <w:pPr>
              <w:spacing w:after="0" w:line="240" w:lineRule="auto"/>
              <w:rPr>
                <w:rFonts w:ascii="Segoe UI" w:eastAsia="Times New Roman" w:hAnsi="Segoe UI" w:cs="Segoe UI"/>
                <w:color w:val="000000"/>
                <w:kern w:val="0"/>
                <w:sz w:val="19"/>
                <w:szCs w:val="19"/>
                <w:lang w:eastAsia="es-MX"/>
                <w14:ligatures w14:val="none"/>
              </w:rPr>
            </w:pPr>
            <w:r w:rsidRPr="00694EE8">
              <w:rPr>
                <w:rFonts w:ascii="Segoe UI" w:eastAsia="Times New Roman" w:hAnsi="Segoe UI" w:cs="Segoe UI"/>
                <w:color w:val="000000"/>
                <w:kern w:val="0"/>
                <w:sz w:val="19"/>
                <w:szCs w:val="19"/>
                <w:lang w:eastAsia="es-MX"/>
                <w14:ligatures w14:val="none"/>
              </w:rPr>
              <w:t xml:space="preserve">294 Refacciones y accesorios menores de equipo de cómputo y tecnologías de la información </w:t>
            </w:r>
          </w:p>
        </w:tc>
        <w:tc>
          <w:tcPr>
            <w:tcW w:w="1702" w:type="dxa"/>
            <w:gridSpan w:val="6"/>
            <w:shd w:val="clear" w:color="000000" w:fill="FFFFFF"/>
            <w:noWrap/>
            <w:vAlign w:val="bottom"/>
          </w:tcPr>
          <w:p w14:paraId="43E07184" w14:textId="35D01E3B" w:rsidR="004A4CB6" w:rsidRPr="00C530B0" w:rsidRDefault="004A4CB6" w:rsidP="004A4CB6">
            <w:pPr>
              <w:spacing w:after="0" w:line="240" w:lineRule="auto"/>
              <w:jc w:val="center"/>
              <w:rPr>
                <w:rFonts w:ascii="Segoe UI" w:eastAsia="Times New Roman" w:hAnsi="Segoe UI" w:cs="Segoe UI"/>
                <w:color w:val="000000"/>
                <w:kern w:val="0"/>
                <w:sz w:val="19"/>
                <w:szCs w:val="19"/>
                <w:lang w:eastAsia="es-MX"/>
                <w14:ligatures w14:val="none"/>
              </w:rPr>
            </w:pPr>
            <w:r w:rsidRPr="00694EE8">
              <w:rPr>
                <w:rFonts w:ascii="Segoe UI" w:eastAsia="Times New Roman" w:hAnsi="Segoe UI" w:cs="Segoe UI"/>
                <w:color w:val="000000"/>
                <w:kern w:val="0"/>
                <w:sz w:val="19"/>
                <w:szCs w:val="19"/>
                <w:lang w:eastAsia="es-MX"/>
                <w14:ligatures w14:val="none"/>
              </w:rPr>
              <w:t>100,000.00</w:t>
            </w:r>
          </w:p>
        </w:tc>
        <w:tc>
          <w:tcPr>
            <w:tcW w:w="1190" w:type="dxa"/>
            <w:gridSpan w:val="5"/>
            <w:shd w:val="clear" w:color="000000" w:fill="FFFFFF"/>
            <w:noWrap/>
            <w:vAlign w:val="center"/>
          </w:tcPr>
          <w:p w14:paraId="146FA3A1" w14:textId="77777777" w:rsidR="004A4CB6" w:rsidRPr="00C530B0" w:rsidRDefault="004A4CB6" w:rsidP="004A4CB6">
            <w:pPr>
              <w:spacing w:after="0" w:line="240" w:lineRule="auto"/>
              <w:jc w:val="center"/>
              <w:rPr>
                <w:rFonts w:ascii="Segoe UI" w:eastAsia="Times New Roman" w:hAnsi="Segoe UI" w:cs="Segoe UI"/>
                <w:color w:val="000000"/>
                <w:kern w:val="0"/>
                <w:sz w:val="19"/>
                <w:szCs w:val="19"/>
                <w:lang w:eastAsia="es-MX"/>
                <w14:ligatures w14:val="none"/>
              </w:rPr>
            </w:pPr>
          </w:p>
        </w:tc>
        <w:tc>
          <w:tcPr>
            <w:tcW w:w="1186" w:type="dxa"/>
            <w:gridSpan w:val="3"/>
            <w:shd w:val="clear" w:color="000000" w:fill="FFFFFF"/>
            <w:noWrap/>
            <w:vAlign w:val="center"/>
          </w:tcPr>
          <w:p w14:paraId="19E526B1" w14:textId="0C249853" w:rsidR="004A4CB6" w:rsidRPr="00C530B0" w:rsidRDefault="004A4CB6" w:rsidP="004A4CB6">
            <w:pPr>
              <w:spacing w:after="0" w:line="240" w:lineRule="auto"/>
              <w:jc w:val="center"/>
              <w:rPr>
                <w:rFonts w:ascii="Segoe UI" w:eastAsia="Times New Roman" w:hAnsi="Segoe UI" w:cs="Segoe UI"/>
                <w:color w:val="000000"/>
                <w:kern w:val="0"/>
                <w:sz w:val="19"/>
                <w:szCs w:val="19"/>
                <w:lang w:eastAsia="es-MX"/>
                <w14:ligatures w14:val="none"/>
              </w:rPr>
            </w:pPr>
            <w:r w:rsidRPr="00694EE8">
              <w:rPr>
                <w:rFonts w:ascii="Segoe UI" w:eastAsia="Times New Roman" w:hAnsi="Segoe UI" w:cs="Segoe UI"/>
                <w:color w:val="000000"/>
                <w:kern w:val="0"/>
                <w:sz w:val="19"/>
                <w:szCs w:val="19"/>
                <w:lang w:eastAsia="es-MX"/>
                <w14:ligatures w14:val="none"/>
              </w:rPr>
              <w:t>80,000.20</w:t>
            </w:r>
          </w:p>
        </w:tc>
        <w:tc>
          <w:tcPr>
            <w:tcW w:w="1499" w:type="dxa"/>
            <w:gridSpan w:val="2"/>
            <w:shd w:val="clear" w:color="000000" w:fill="FFFFFF"/>
            <w:noWrap/>
            <w:vAlign w:val="center"/>
          </w:tcPr>
          <w:p w14:paraId="070A078E" w14:textId="72F4684A" w:rsidR="004A4CB6" w:rsidRPr="00C530B0" w:rsidRDefault="004A4CB6" w:rsidP="004A4CB6">
            <w:pPr>
              <w:spacing w:after="0" w:line="240" w:lineRule="auto"/>
              <w:jc w:val="center"/>
              <w:rPr>
                <w:rFonts w:ascii="Segoe UI" w:eastAsia="Times New Roman" w:hAnsi="Segoe UI" w:cs="Segoe UI"/>
                <w:color w:val="000000"/>
                <w:kern w:val="0"/>
                <w:sz w:val="19"/>
                <w:szCs w:val="19"/>
                <w:lang w:eastAsia="es-MX"/>
                <w14:ligatures w14:val="none"/>
              </w:rPr>
            </w:pPr>
            <w:r w:rsidRPr="00694EE8">
              <w:rPr>
                <w:rFonts w:ascii="Segoe UI" w:eastAsia="Times New Roman" w:hAnsi="Segoe UI" w:cs="Segoe UI"/>
                <w:color w:val="000000"/>
                <w:kern w:val="0"/>
                <w:sz w:val="19"/>
                <w:szCs w:val="19"/>
                <w:lang w:eastAsia="es-MX"/>
                <w14:ligatures w14:val="none"/>
              </w:rPr>
              <w:t>19,999.80</w:t>
            </w:r>
          </w:p>
        </w:tc>
      </w:tr>
      <w:tr w:rsidR="004A4CB6" w:rsidRPr="006A30F4" w14:paraId="6AECAB41" w14:textId="77777777" w:rsidTr="0015535D">
        <w:trPr>
          <w:gridBefore w:val="1"/>
          <w:gridAfter w:val="1"/>
          <w:wBefore w:w="1702" w:type="dxa"/>
          <w:wAfter w:w="25" w:type="dxa"/>
          <w:trHeight w:val="300"/>
        </w:trPr>
        <w:tc>
          <w:tcPr>
            <w:tcW w:w="3685" w:type="dxa"/>
            <w:gridSpan w:val="6"/>
            <w:shd w:val="clear" w:color="000000" w:fill="FFFFFF"/>
            <w:noWrap/>
            <w:vAlign w:val="center"/>
          </w:tcPr>
          <w:p w14:paraId="2A185573" w14:textId="2551CB4E" w:rsidR="004A4CB6" w:rsidRPr="00C530B0" w:rsidRDefault="004A4CB6" w:rsidP="004A4CB6">
            <w:pPr>
              <w:spacing w:after="0" w:line="240" w:lineRule="auto"/>
              <w:rPr>
                <w:rFonts w:ascii="Segoe UI" w:eastAsia="Times New Roman" w:hAnsi="Segoe UI" w:cs="Segoe UI"/>
                <w:color w:val="000000"/>
                <w:kern w:val="0"/>
                <w:sz w:val="19"/>
                <w:szCs w:val="19"/>
                <w:lang w:eastAsia="es-MX"/>
                <w14:ligatures w14:val="none"/>
              </w:rPr>
            </w:pPr>
            <w:r w:rsidRPr="00694EE8">
              <w:rPr>
                <w:rFonts w:ascii="Segoe UI" w:eastAsia="Times New Roman" w:hAnsi="Segoe UI" w:cs="Segoe UI"/>
                <w:color w:val="000000"/>
                <w:kern w:val="0"/>
                <w:sz w:val="19"/>
                <w:szCs w:val="19"/>
                <w:lang w:eastAsia="es-MX"/>
                <w14:ligatures w14:val="none"/>
              </w:rPr>
              <w:t xml:space="preserve">296 Refacciones y accesorios menores de equipo de transporte </w:t>
            </w:r>
          </w:p>
        </w:tc>
        <w:tc>
          <w:tcPr>
            <w:tcW w:w="1702" w:type="dxa"/>
            <w:gridSpan w:val="6"/>
            <w:shd w:val="clear" w:color="000000" w:fill="FFFFFF"/>
            <w:noWrap/>
            <w:vAlign w:val="bottom"/>
          </w:tcPr>
          <w:p w14:paraId="0292E9E2" w14:textId="4DF142E1" w:rsidR="004A4CB6" w:rsidRPr="00C530B0" w:rsidRDefault="004A4CB6" w:rsidP="004A4CB6">
            <w:pPr>
              <w:spacing w:after="0" w:line="240" w:lineRule="auto"/>
              <w:jc w:val="center"/>
              <w:rPr>
                <w:rFonts w:ascii="Segoe UI" w:eastAsia="Times New Roman" w:hAnsi="Segoe UI" w:cs="Segoe UI"/>
                <w:color w:val="000000"/>
                <w:kern w:val="0"/>
                <w:sz w:val="19"/>
                <w:szCs w:val="19"/>
                <w:lang w:eastAsia="es-MX"/>
                <w14:ligatures w14:val="none"/>
              </w:rPr>
            </w:pPr>
            <w:r w:rsidRPr="00694EE8">
              <w:rPr>
                <w:rFonts w:ascii="Segoe UI" w:eastAsia="Times New Roman" w:hAnsi="Segoe UI" w:cs="Segoe UI"/>
                <w:color w:val="000000"/>
                <w:kern w:val="0"/>
                <w:sz w:val="19"/>
                <w:szCs w:val="19"/>
                <w:lang w:eastAsia="es-MX"/>
                <w14:ligatures w14:val="none"/>
              </w:rPr>
              <w:t>2,000,000.00</w:t>
            </w:r>
          </w:p>
        </w:tc>
        <w:tc>
          <w:tcPr>
            <w:tcW w:w="1190" w:type="dxa"/>
            <w:gridSpan w:val="5"/>
            <w:shd w:val="clear" w:color="000000" w:fill="FFFFFF"/>
            <w:noWrap/>
            <w:vAlign w:val="bottom"/>
          </w:tcPr>
          <w:p w14:paraId="5923330E" w14:textId="3B9F9FE2" w:rsidR="004A4CB6" w:rsidRPr="00C530B0" w:rsidRDefault="004A4CB6" w:rsidP="004A4CB6">
            <w:pPr>
              <w:spacing w:after="0" w:line="240" w:lineRule="auto"/>
              <w:jc w:val="center"/>
              <w:rPr>
                <w:rFonts w:ascii="Segoe UI" w:eastAsia="Times New Roman" w:hAnsi="Segoe UI" w:cs="Segoe UI"/>
                <w:color w:val="000000"/>
                <w:kern w:val="0"/>
                <w:sz w:val="19"/>
                <w:szCs w:val="19"/>
                <w:lang w:eastAsia="es-MX"/>
                <w14:ligatures w14:val="none"/>
              </w:rPr>
            </w:pPr>
            <w:r w:rsidRPr="00694EE8">
              <w:rPr>
                <w:rFonts w:ascii="Segoe UI" w:eastAsia="Times New Roman" w:hAnsi="Segoe UI" w:cs="Segoe UI"/>
                <w:color w:val="000000"/>
                <w:kern w:val="0"/>
                <w:sz w:val="19"/>
                <w:szCs w:val="19"/>
                <w:lang w:eastAsia="es-MX"/>
                <w14:ligatures w14:val="none"/>
              </w:rPr>
              <w:t>1,370,000.00</w:t>
            </w:r>
          </w:p>
        </w:tc>
        <w:tc>
          <w:tcPr>
            <w:tcW w:w="1186" w:type="dxa"/>
            <w:gridSpan w:val="3"/>
            <w:shd w:val="clear" w:color="000000" w:fill="FFFFFF"/>
            <w:noWrap/>
            <w:vAlign w:val="bottom"/>
          </w:tcPr>
          <w:p w14:paraId="366A8385" w14:textId="75C57B63" w:rsidR="004A4CB6" w:rsidRPr="00C530B0" w:rsidRDefault="004A4CB6" w:rsidP="004A4CB6">
            <w:pPr>
              <w:spacing w:after="0" w:line="240" w:lineRule="auto"/>
              <w:jc w:val="center"/>
              <w:rPr>
                <w:rFonts w:ascii="Segoe UI" w:eastAsia="Times New Roman" w:hAnsi="Segoe UI" w:cs="Segoe UI"/>
                <w:color w:val="000000"/>
                <w:kern w:val="0"/>
                <w:sz w:val="19"/>
                <w:szCs w:val="19"/>
                <w:lang w:eastAsia="es-MX"/>
                <w14:ligatures w14:val="none"/>
              </w:rPr>
            </w:pPr>
            <w:r w:rsidRPr="00694EE8">
              <w:rPr>
                <w:rFonts w:ascii="Segoe UI" w:eastAsia="Times New Roman" w:hAnsi="Segoe UI" w:cs="Segoe UI"/>
                <w:color w:val="000000"/>
                <w:kern w:val="0"/>
                <w:sz w:val="19"/>
                <w:szCs w:val="19"/>
                <w:lang w:eastAsia="es-MX"/>
                <w14:ligatures w14:val="none"/>
              </w:rPr>
              <w:t>-</w:t>
            </w:r>
          </w:p>
        </w:tc>
        <w:tc>
          <w:tcPr>
            <w:tcW w:w="1499" w:type="dxa"/>
            <w:gridSpan w:val="2"/>
            <w:shd w:val="clear" w:color="000000" w:fill="FFFFFF"/>
            <w:noWrap/>
            <w:vAlign w:val="bottom"/>
          </w:tcPr>
          <w:p w14:paraId="2F445138" w14:textId="341B8073" w:rsidR="004A4CB6" w:rsidRPr="00C530B0" w:rsidRDefault="004A4CB6" w:rsidP="004A4CB6">
            <w:pPr>
              <w:spacing w:after="0" w:line="240" w:lineRule="auto"/>
              <w:jc w:val="center"/>
              <w:rPr>
                <w:rFonts w:ascii="Segoe UI" w:eastAsia="Times New Roman" w:hAnsi="Segoe UI" w:cs="Segoe UI"/>
                <w:color w:val="000000"/>
                <w:kern w:val="0"/>
                <w:sz w:val="19"/>
                <w:szCs w:val="19"/>
                <w:lang w:eastAsia="es-MX"/>
                <w14:ligatures w14:val="none"/>
              </w:rPr>
            </w:pPr>
            <w:r w:rsidRPr="00694EE8">
              <w:rPr>
                <w:rFonts w:ascii="Segoe UI" w:eastAsia="Times New Roman" w:hAnsi="Segoe UI" w:cs="Segoe UI"/>
                <w:color w:val="000000"/>
                <w:kern w:val="0"/>
                <w:sz w:val="19"/>
                <w:szCs w:val="19"/>
                <w:lang w:eastAsia="es-MX"/>
                <w14:ligatures w14:val="none"/>
              </w:rPr>
              <w:t>3,370,000.00</w:t>
            </w:r>
          </w:p>
        </w:tc>
      </w:tr>
      <w:tr w:rsidR="004A4CB6" w:rsidRPr="006A30F4" w14:paraId="7B187BEF" w14:textId="77777777" w:rsidTr="0015535D">
        <w:trPr>
          <w:gridBefore w:val="1"/>
          <w:gridAfter w:val="1"/>
          <w:wBefore w:w="1702" w:type="dxa"/>
          <w:wAfter w:w="25" w:type="dxa"/>
          <w:trHeight w:val="300"/>
        </w:trPr>
        <w:tc>
          <w:tcPr>
            <w:tcW w:w="3685" w:type="dxa"/>
            <w:gridSpan w:val="6"/>
            <w:shd w:val="clear" w:color="000000" w:fill="FFFFFF"/>
            <w:noWrap/>
            <w:vAlign w:val="center"/>
          </w:tcPr>
          <w:p w14:paraId="4D26875C" w14:textId="1E1B7C71" w:rsidR="004A4CB6" w:rsidRPr="00C530B0" w:rsidRDefault="004A4CB6" w:rsidP="004A4CB6">
            <w:pPr>
              <w:spacing w:after="0" w:line="240" w:lineRule="auto"/>
              <w:rPr>
                <w:rFonts w:ascii="Segoe UI" w:eastAsia="Times New Roman" w:hAnsi="Segoe UI" w:cs="Segoe UI"/>
                <w:color w:val="000000"/>
                <w:kern w:val="0"/>
                <w:sz w:val="19"/>
                <w:szCs w:val="19"/>
                <w:lang w:eastAsia="es-MX"/>
                <w14:ligatures w14:val="none"/>
              </w:rPr>
            </w:pPr>
            <w:r w:rsidRPr="00694EE8">
              <w:rPr>
                <w:rFonts w:ascii="Segoe UI" w:eastAsia="Times New Roman" w:hAnsi="Segoe UI" w:cs="Segoe UI"/>
                <w:color w:val="000000"/>
                <w:kern w:val="0"/>
                <w:sz w:val="19"/>
                <w:szCs w:val="19"/>
                <w:lang w:eastAsia="es-MX"/>
                <w14:ligatures w14:val="none"/>
              </w:rPr>
              <w:t>297 Refacciones y accesorios menores de equipo de defensa y seguridad</w:t>
            </w:r>
          </w:p>
        </w:tc>
        <w:tc>
          <w:tcPr>
            <w:tcW w:w="1702" w:type="dxa"/>
            <w:gridSpan w:val="6"/>
            <w:shd w:val="clear" w:color="000000" w:fill="FFFFFF"/>
            <w:noWrap/>
            <w:vAlign w:val="bottom"/>
          </w:tcPr>
          <w:p w14:paraId="5A23A917" w14:textId="1F81CB87" w:rsidR="004A4CB6" w:rsidRPr="00C530B0" w:rsidRDefault="004A4CB6" w:rsidP="004A4CB6">
            <w:pPr>
              <w:spacing w:after="0" w:line="240" w:lineRule="auto"/>
              <w:jc w:val="center"/>
              <w:rPr>
                <w:rFonts w:ascii="Segoe UI" w:eastAsia="Times New Roman" w:hAnsi="Segoe UI" w:cs="Segoe UI"/>
                <w:color w:val="000000"/>
                <w:kern w:val="0"/>
                <w:sz w:val="19"/>
                <w:szCs w:val="19"/>
                <w:lang w:eastAsia="es-MX"/>
                <w14:ligatures w14:val="none"/>
              </w:rPr>
            </w:pPr>
            <w:r w:rsidRPr="00694EE8">
              <w:rPr>
                <w:rFonts w:ascii="Segoe UI" w:eastAsia="Times New Roman" w:hAnsi="Segoe UI" w:cs="Segoe UI"/>
                <w:color w:val="000000"/>
                <w:kern w:val="0"/>
                <w:sz w:val="19"/>
                <w:szCs w:val="19"/>
                <w:lang w:eastAsia="es-MX"/>
                <w14:ligatures w14:val="none"/>
              </w:rPr>
              <w:t>-</w:t>
            </w:r>
          </w:p>
        </w:tc>
        <w:tc>
          <w:tcPr>
            <w:tcW w:w="1190" w:type="dxa"/>
            <w:gridSpan w:val="5"/>
            <w:shd w:val="clear" w:color="000000" w:fill="FFFFFF"/>
            <w:noWrap/>
            <w:vAlign w:val="bottom"/>
          </w:tcPr>
          <w:p w14:paraId="251ABAF0" w14:textId="77777777" w:rsidR="004A4CB6" w:rsidRPr="00C530B0" w:rsidRDefault="004A4CB6" w:rsidP="004A4CB6">
            <w:pPr>
              <w:spacing w:after="0" w:line="240" w:lineRule="auto"/>
              <w:jc w:val="center"/>
              <w:rPr>
                <w:rFonts w:ascii="Segoe UI" w:eastAsia="Times New Roman" w:hAnsi="Segoe UI" w:cs="Segoe UI"/>
                <w:color w:val="000000"/>
                <w:kern w:val="0"/>
                <w:sz w:val="19"/>
                <w:szCs w:val="19"/>
                <w:lang w:eastAsia="es-MX"/>
                <w14:ligatures w14:val="none"/>
              </w:rPr>
            </w:pPr>
          </w:p>
        </w:tc>
        <w:tc>
          <w:tcPr>
            <w:tcW w:w="1186" w:type="dxa"/>
            <w:gridSpan w:val="3"/>
            <w:shd w:val="clear" w:color="000000" w:fill="FFFFFF"/>
            <w:noWrap/>
            <w:vAlign w:val="bottom"/>
          </w:tcPr>
          <w:p w14:paraId="0D824C07" w14:textId="77777777" w:rsidR="004A4CB6" w:rsidRPr="00C530B0" w:rsidRDefault="004A4CB6" w:rsidP="004A4CB6">
            <w:pPr>
              <w:spacing w:after="0" w:line="240" w:lineRule="auto"/>
              <w:jc w:val="center"/>
              <w:rPr>
                <w:rFonts w:ascii="Segoe UI" w:eastAsia="Times New Roman" w:hAnsi="Segoe UI" w:cs="Segoe UI"/>
                <w:color w:val="000000"/>
                <w:kern w:val="0"/>
                <w:sz w:val="19"/>
                <w:szCs w:val="19"/>
                <w:lang w:eastAsia="es-MX"/>
                <w14:ligatures w14:val="none"/>
              </w:rPr>
            </w:pPr>
          </w:p>
        </w:tc>
        <w:tc>
          <w:tcPr>
            <w:tcW w:w="1499" w:type="dxa"/>
            <w:gridSpan w:val="2"/>
            <w:shd w:val="clear" w:color="000000" w:fill="FFFFFF"/>
            <w:noWrap/>
            <w:vAlign w:val="bottom"/>
          </w:tcPr>
          <w:p w14:paraId="5AAB5CEB" w14:textId="5169B0AA" w:rsidR="004A4CB6" w:rsidRPr="00C530B0" w:rsidRDefault="004A4CB6" w:rsidP="004A4CB6">
            <w:pPr>
              <w:spacing w:after="0" w:line="240" w:lineRule="auto"/>
              <w:jc w:val="center"/>
              <w:rPr>
                <w:rFonts w:ascii="Segoe UI" w:eastAsia="Times New Roman" w:hAnsi="Segoe UI" w:cs="Segoe UI"/>
                <w:color w:val="000000"/>
                <w:kern w:val="0"/>
                <w:sz w:val="19"/>
                <w:szCs w:val="19"/>
                <w:lang w:eastAsia="es-MX"/>
                <w14:ligatures w14:val="none"/>
              </w:rPr>
            </w:pPr>
            <w:r w:rsidRPr="00694EE8">
              <w:rPr>
                <w:rFonts w:ascii="Segoe UI" w:eastAsia="Times New Roman" w:hAnsi="Segoe UI" w:cs="Segoe UI"/>
                <w:color w:val="000000"/>
                <w:kern w:val="0"/>
                <w:sz w:val="19"/>
                <w:szCs w:val="19"/>
                <w:lang w:eastAsia="es-MX"/>
                <w14:ligatures w14:val="none"/>
              </w:rPr>
              <w:t>-</w:t>
            </w:r>
          </w:p>
        </w:tc>
      </w:tr>
      <w:tr w:rsidR="004A4CB6" w:rsidRPr="006A30F4" w14:paraId="098D8778" w14:textId="77777777" w:rsidTr="0015535D">
        <w:trPr>
          <w:gridBefore w:val="1"/>
          <w:gridAfter w:val="1"/>
          <w:wBefore w:w="1702" w:type="dxa"/>
          <w:wAfter w:w="25" w:type="dxa"/>
          <w:trHeight w:val="300"/>
        </w:trPr>
        <w:tc>
          <w:tcPr>
            <w:tcW w:w="3685" w:type="dxa"/>
            <w:gridSpan w:val="6"/>
            <w:shd w:val="clear" w:color="000000" w:fill="FFFFFF"/>
            <w:noWrap/>
            <w:vAlign w:val="center"/>
          </w:tcPr>
          <w:p w14:paraId="7557747C" w14:textId="5EAB538E" w:rsidR="004A4CB6" w:rsidRPr="00C530B0" w:rsidRDefault="004A4CB6" w:rsidP="004A4CB6">
            <w:pPr>
              <w:spacing w:after="0" w:line="240" w:lineRule="auto"/>
              <w:rPr>
                <w:rFonts w:ascii="Segoe UI" w:eastAsia="Times New Roman" w:hAnsi="Segoe UI" w:cs="Segoe UI"/>
                <w:color w:val="000000"/>
                <w:kern w:val="0"/>
                <w:sz w:val="19"/>
                <w:szCs w:val="19"/>
                <w:lang w:eastAsia="es-MX"/>
                <w14:ligatures w14:val="none"/>
              </w:rPr>
            </w:pPr>
            <w:r w:rsidRPr="00694EE8">
              <w:rPr>
                <w:rFonts w:ascii="Segoe UI" w:eastAsia="Times New Roman" w:hAnsi="Segoe UI" w:cs="Segoe UI"/>
                <w:color w:val="000000"/>
                <w:kern w:val="0"/>
                <w:sz w:val="19"/>
                <w:szCs w:val="19"/>
                <w:lang w:eastAsia="es-MX"/>
                <w14:ligatures w14:val="none"/>
              </w:rPr>
              <w:t xml:space="preserve">298 Refacciones y accesorios menores de maquinaria y otros equipos </w:t>
            </w:r>
          </w:p>
        </w:tc>
        <w:tc>
          <w:tcPr>
            <w:tcW w:w="1702" w:type="dxa"/>
            <w:gridSpan w:val="6"/>
            <w:shd w:val="clear" w:color="000000" w:fill="FFFFFF"/>
            <w:noWrap/>
            <w:vAlign w:val="bottom"/>
          </w:tcPr>
          <w:p w14:paraId="371CB235" w14:textId="6DB15AB4" w:rsidR="004A4CB6" w:rsidRPr="00C530B0" w:rsidRDefault="004A4CB6" w:rsidP="004A4CB6">
            <w:pPr>
              <w:spacing w:after="0" w:line="240" w:lineRule="auto"/>
              <w:jc w:val="center"/>
              <w:rPr>
                <w:rFonts w:ascii="Segoe UI" w:eastAsia="Times New Roman" w:hAnsi="Segoe UI" w:cs="Segoe UI"/>
                <w:color w:val="000000"/>
                <w:kern w:val="0"/>
                <w:sz w:val="19"/>
                <w:szCs w:val="19"/>
                <w:lang w:eastAsia="es-MX"/>
                <w14:ligatures w14:val="none"/>
              </w:rPr>
            </w:pPr>
            <w:r w:rsidRPr="00694EE8">
              <w:rPr>
                <w:rFonts w:ascii="Segoe UI" w:eastAsia="Times New Roman" w:hAnsi="Segoe UI" w:cs="Segoe UI"/>
                <w:color w:val="000000"/>
                <w:kern w:val="0"/>
                <w:sz w:val="19"/>
                <w:szCs w:val="19"/>
                <w:lang w:eastAsia="es-MX"/>
                <w14:ligatures w14:val="none"/>
              </w:rPr>
              <w:t>500,000.00</w:t>
            </w:r>
          </w:p>
        </w:tc>
        <w:tc>
          <w:tcPr>
            <w:tcW w:w="1190" w:type="dxa"/>
            <w:gridSpan w:val="5"/>
            <w:shd w:val="clear" w:color="000000" w:fill="FFFFFF"/>
            <w:noWrap/>
            <w:vAlign w:val="bottom"/>
          </w:tcPr>
          <w:p w14:paraId="62ED6A27" w14:textId="47F1AFB7" w:rsidR="004A4CB6" w:rsidRPr="00C530B0" w:rsidRDefault="004A4CB6" w:rsidP="004A4CB6">
            <w:pPr>
              <w:spacing w:after="0" w:line="240" w:lineRule="auto"/>
              <w:jc w:val="center"/>
              <w:rPr>
                <w:rFonts w:ascii="Segoe UI" w:eastAsia="Times New Roman" w:hAnsi="Segoe UI" w:cs="Segoe UI"/>
                <w:color w:val="000000"/>
                <w:kern w:val="0"/>
                <w:sz w:val="19"/>
                <w:szCs w:val="19"/>
                <w:lang w:eastAsia="es-MX"/>
                <w14:ligatures w14:val="none"/>
              </w:rPr>
            </w:pPr>
            <w:r w:rsidRPr="00694EE8">
              <w:rPr>
                <w:rFonts w:ascii="Segoe UI" w:eastAsia="Times New Roman" w:hAnsi="Segoe UI" w:cs="Segoe UI"/>
                <w:color w:val="000000"/>
                <w:kern w:val="0"/>
                <w:sz w:val="19"/>
                <w:szCs w:val="19"/>
                <w:lang w:eastAsia="es-MX"/>
                <w14:ligatures w14:val="none"/>
              </w:rPr>
              <w:t>900,000.00</w:t>
            </w:r>
          </w:p>
        </w:tc>
        <w:tc>
          <w:tcPr>
            <w:tcW w:w="1186" w:type="dxa"/>
            <w:gridSpan w:val="3"/>
            <w:shd w:val="clear" w:color="000000" w:fill="FFFFFF"/>
            <w:noWrap/>
            <w:vAlign w:val="bottom"/>
          </w:tcPr>
          <w:p w14:paraId="490E3E46" w14:textId="77777777" w:rsidR="004A4CB6" w:rsidRPr="00C530B0" w:rsidRDefault="004A4CB6" w:rsidP="004A4CB6">
            <w:pPr>
              <w:spacing w:after="0" w:line="240" w:lineRule="auto"/>
              <w:jc w:val="center"/>
              <w:rPr>
                <w:rFonts w:ascii="Segoe UI" w:eastAsia="Times New Roman" w:hAnsi="Segoe UI" w:cs="Segoe UI"/>
                <w:color w:val="000000"/>
                <w:kern w:val="0"/>
                <w:sz w:val="19"/>
                <w:szCs w:val="19"/>
                <w:lang w:eastAsia="es-MX"/>
                <w14:ligatures w14:val="none"/>
              </w:rPr>
            </w:pPr>
          </w:p>
        </w:tc>
        <w:tc>
          <w:tcPr>
            <w:tcW w:w="1499" w:type="dxa"/>
            <w:gridSpan w:val="2"/>
            <w:shd w:val="clear" w:color="000000" w:fill="FFFFFF"/>
            <w:noWrap/>
            <w:vAlign w:val="bottom"/>
          </w:tcPr>
          <w:p w14:paraId="4277D0AE" w14:textId="1DEED0EE" w:rsidR="004A4CB6" w:rsidRPr="00C530B0" w:rsidRDefault="004A4CB6" w:rsidP="004A4CB6">
            <w:pPr>
              <w:spacing w:after="0" w:line="240" w:lineRule="auto"/>
              <w:jc w:val="center"/>
              <w:rPr>
                <w:rFonts w:ascii="Segoe UI" w:eastAsia="Times New Roman" w:hAnsi="Segoe UI" w:cs="Segoe UI"/>
                <w:color w:val="000000"/>
                <w:kern w:val="0"/>
                <w:sz w:val="19"/>
                <w:szCs w:val="19"/>
                <w:lang w:eastAsia="es-MX"/>
                <w14:ligatures w14:val="none"/>
              </w:rPr>
            </w:pPr>
            <w:r w:rsidRPr="00694EE8">
              <w:rPr>
                <w:rFonts w:ascii="Segoe UI" w:eastAsia="Times New Roman" w:hAnsi="Segoe UI" w:cs="Segoe UI"/>
                <w:color w:val="000000"/>
                <w:kern w:val="0"/>
                <w:sz w:val="19"/>
                <w:szCs w:val="19"/>
                <w:lang w:eastAsia="es-MX"/>
                <w14:ligatures w14:val="none"/>
              </w:rPr>
              <w:t>1,400,000.00</w:t>
            </w:r>
          </w:p>
        </w:tc>
      </w:tr>
      <w:tr w:rsidR="00AB2737" w:rsidRPr="00694EE8" w14:paraId="221FE99A" w14:textId="77777777" w:rsidTr="0015535D">
        <w:trPr>
          <w:gridAfter w:val="4"/>
          <w:wAfter w:w="1568" w:type="dxa"/>
          <w:trHeight w:val="330"/>
        </w:trPr>
        <w:tc>
          <w:tcPr>
            <w:tcW w:w="3970" w:type="dxa"/>
            <w:gridSpan w:val="4"/>
            <w:shd w:val="clear" w:color="000000" w:fill="FCE4D6"/>
            <w:noWrap/>
            <w:vAlign w:val="bottom"/>
          </w:tcPr>
          <w:p w14:paraId="7D676F7E" w14:textId="09FF5DA2" w:rsidR="00AB2737" w:rsidRPr="00694EE8" w:rsidRDefault="00AB2737" w:rsidP="00AB2737">
            <w:pPr>
              <w:spacing w:after="0" w:line="240" w:lineRule="auto"/>
              <w:rPr>
                <w:rFonts w:ascii="Segoe UI" w:eastAsia="Times New Roman" w:hAnsi="Segoe UI" w:cs="Segoe UI"/>
                <w:b/>
                <w:bCs/>
                <w:i/>
                <w:iCs/>
                <w:color w:val="000000"/>
                <w:kern w:val="0"/>
                <w:sz w:val="19"/>
                <w:szCs w:val="19"/>
                <w:lang w:eastAsia="es-MX"/>
                <w14:ligatures w14:val="none"/>
              </w:rPr>
            </w:pPr>
            <w:r w:rsidRPr="00694EE8">
              <w:rPr>
                <w:rFonts w:ascii="Segoe UI" w:eastAsia="Times New Roman" w:hAnsi="Segoe UI" w:cs="Segoe UI"/>
                <w:b/>
                <w:bCs/>
                <w:i/>
                <w:iCs/>
                <w:color w:val="000000"/>
                <w:kern w:val="0"/>
                <w:sz w:val="19"/>
                <w:szCs w:val="19"/>
                <w:lang w:eastAsia="es-MX"/>
                <w14:ligatures w14:val="none"/>
              </w:rPr>
              <w:lastRenderedPageBreak/>
              <w:t>2 MATERIALES Y SUMINISTROS</w:t>
            </w:r>
          </w:p>
        </w:tc>
        <w:tc>
          <w:tcPr>
            <w:tcW w:w="1417" w:type="dxa"/>
            <w:gridSpan w:val="3"/>
            <w:shd w:val="clear" w:color="000000" w:fill="FCE4D6"/>
            <w:noWrap/>
            <w:vAlign w:val="bottom"/>
          </w:tcPr>
          <w:p w14:paraId="042D319C" w14:textId="24B7C9FF" w:rsidR="00AB2737" w:rsidRPr="00694EE8" w:rsidRDefault="00AB2737" w:rsidP="00AB2737">
            <w:pPr>
              <w:spacing w:after="0" w:line="240" w:lineRule="auto"/>
              <w:jc w:val="center"/>
              <w:rPr>
                <w:rFonts w:ascii="Segoe UI" w:eastAsia="Times New Roman" w:hAnsi="Segoe UI" w:cs="Segoe UI"/>
                <w:b/>
                <w:bCs/>
                <w:i/>
                <w:iCs/>
                <w:color w:val="000000"/>
                <w:kern w:val="0"/>
                <w:sz w:val="19"/>
                <w:szCs w:val="19"/>
                <w:lang w:eastAsia="es-MX"/>
                <w14:ligatures w14:val="none"/>
              </w:rPr>
            </w:pPr>
            <w:r w:rsidRPr="00694EE8">
              <w:rPr>
                <w:rFonts w:ascii="Segoe UI" w:eastAsia="Times New Roman" w:hAnsi="Segoe UI" w:cs="Segoe UI"/>
                <w:b/>
                <w:bCs/>
                <w:i/>
                <w:iCs/>
                <w:color w:val="000000"/>
                <w:kern w:val="0"/>
                <w:sz w:val="19"/>
                <w:szCs w:val="19"/>
                <w:lang w:eastAsia="es-MX"/>
                <w14:ligatures w14:val="none"/>
              </w:rPr>
              <w:t>60,969,000.11</w:t>
            </w:r>
          </w:p>
        </w:tc>
        <w:tc>
          <w:tcPr>
            <w:tcW w:w="1280" w:type="dxa"/>
            <w:gridSpan w:val="4"/>
            <w:shd w:val="clear" w:color="000000" w:fill="FCE4D6"/>
            <w:noWrap/>
            <w:vAlign w:val="bottom"/>
          </w:tcPr>
          <w:p w14:paraId="54D4D276" w14:textId="39CD13AE" w:rsidR="00AB2737" w:rsidRPr="00694EE8" w:rsidRDefault="00AB2737" w:rsidP="00AB2737">
            <w:pPr>
              <w:spacing w:after="0" w:line="240" w:lineRule="auto"/>
              <w:jc w:val="center"/>
              <w:rPr>
                <w:rFonts w:ascii="Segoe UI" w:eastAsia="Times New Roman" w:hAnsi="Segoe UI" w:cs="Segoe UI"/>
                <w:b/>
                <w:bCs/>
                <w:i/>
                <w:iCs/>
                <w:color w:val="000000"/>
                <w:kern w:val="0"/>
                <w:sz w:val="19"/>
                <w:szCs w:val="19"/>
                <w:lang w:eastAsia="es-MX"/>
                <w14:ligatures w14:val="none"/>
              </w:rPr>
            </w:pPr>
            <w:r w:rsidRPr="00694EE8">
              <w:rPr>
                <w:rFonts w:ascii="Segoe UI" w:eastAsia="Times New Roman" w:hAnsi="Segoe UI" w:cs="Segoe UI"/>
                <w:b/>
                <w:bCs/>
                <w:i/>
                <w:iCs/>
                <w:color w:val="000000"/>
                <w:kern w:val="0"/>
                <w:sz w:val="19"/>
                <w:szCs w:val="19"/>
                <w:lang w:eastAsia="es-MX"/>
                <w14:ligatures w14:val="none"/>
              </w:rPr>
              <w:t>4,816,352.60</w:t>
            </w:r>
          </w:p>
        </w:tc>
        <w:tc>
          <w:tcPr>
            <w:tcW w:w="1323" w:type="dxa"/>
            <w:gridSpan w:val="5"/>
            <w:shd w:val="clear" w:color="000000" w:fill="FCE4D6"/>
            <w:noWrap/>
            <w:vAlign w:val="bottom"/>
          </w:tcPr>
          <w:p w14:paraId="039AD9D4" w14:textId="0B78BE19" w:rsidR="00AB2737" w:rsidRPr="00694EE8" w:rsidRDefault="00AB2737" w:rsidP="00AB2737">
            <w:pPr>
              <w:spacing w:after="0" w:line="240" w:lineRule="auto"/>
              <w:jc w:val="center"/>
              <w:rPr>
                <w:rFonts w:ascii="Segoe UI" w:eastAsia="Times New Roman" w:hAnsi="Segoe UI" w:cs="Segoe UI"/>
                <w:b/>
                <w:bCs/>
                <w:i/>
                <w:iCs/>
                <w:color w:val="000000"/>
                <w:kern w:val="0"/>
                <w:sz w:val="19"/>
                <w:szCs w:val="19"/>
                <w:lang w:eastAsia="es-MX"/>
                <w14:ligatures w14:val="none"/>
              </w:rPr>
            </w:pPr>
            <w:r w:rsidRPr="00694EE8">
              <w:rPr>
                <w:rFonts w:ascii="Segoe UI" w:eastAsia="Times New Roman" w:hAnsi="Segoe UI" w:cs="Segoe UI"/>
                <w:b/>
                <w:bCs/>
                <w:i/>
                <w:iCs/>
                <w:color w:val="000000"/>
                <w:kern w:val="0"/>
                <w:sz w:val="19"/>
                <w:szCs w:val="19"/>
                <w:lang w:eastAsia="es-MX"/>
                <w14:ligatures w14:val="none"/>
              </w:rPr>
              <w:t>6,285,385.15</w:t>
            </w:r>
          </w:p>
        </w:tc>
        <w:tc>
          <w:tcPr>
            <w:tcW w:w="1431" w:type="dxa"/>
            <w:gridSpan w:val="4"/>
            <w:shd w:val="clear" w:color="000000" w:fill="FCE4D6"/>
            <w:noWrap/>
            <w:vAlign w:val="bottom"/>
          </w:tcPr>
          <w:p w14:paraId="66A34F23" w14:textId="32218E4A" w:rsidR="00AB2737" w:rsidRPr="00694EE8" w:rsidRDefault="00AB2737" w:rsidP="00AB2737">
            <w:pPr>
              <w:spacing w:after="0" w:line="240" w:lineRule="auto"/>
              <w:jc w:val="center"/>
              <w:rPr>
                <w:rFonts w:ascii="Segoe UI" w:eastAsia="Times New Roman" w:hAnsi="Segoe UI" w:cs="Segoe UI"/>
                <w:b/>
                <w:bCs/>
                <w:i/>
                <w:iCs/>
                <w:color w:val="000000"/>
                <w:kern w:val="0"/>
                <w:sz w:val="19"/>
                <w:szCs w:val="19"/>
                <w:lang w:eastAsia="es-MX"/>
                <w14:ligatures w14:val="none"/>
              </w:rPr>
            </w:pPr>
            <w:r w:rsidRPr="00694EE8">
              <w:rPr>
                <w:rFonts w:ascii="Segoe UI" w:eastAsia="Times New Roman" w:hAnsi="Segoe UI" w:cs="Segoe UI"/>
                <w:b/>
                <w:bCs/>
                <w:i/>
                <w:iCs/>
                <w:color w:val="000000"/>
                <w:kern w:val="0"/>
                <w:sz w:val="19"/>
                <w:szCs w:val="19"/>
                <w:lang w:eastAsia="es-MX"/>
                <w14:ligatures w14:val="none"/>
              </w:rPr>
              <w:t>59,499,967.56</w:t>
            </w:r>
          </w:p>
        </w:tc>
      </w:tr>
      <w:tr w:rsidR="00AB2737" w:rsidRPr="00694EE8" w14:paraId="78E190CF" w14:textId="77777777" w:rsidTr="0015535D">
        <w:trPr>
          <w:gridAfter w:val="4"/>
          <w:wAfter w:w="1568" w:type="dxa"/>
          <w:trHeight w:val="300"/>
        </w:trPr>
        <w:tc>
          <w:tcPr>
            <w:tcW w:w="3970" w:type="dxa"/>
            <w:gridSpan w:val="4"/>
            <w:shd w:val="clear" w:color="000000" w:fill="FFFFFF"/>
            <w:noWrap/>
            <w:vAlign w:val="bottom"/>
          </w:tcPr>
          <w:p w14:paraId="3D518466" w14:textId="4C5C721E" w:rsidR="00AB2737" w:rsidRPr="00694EE8" w:rsidRDefault="00AB2737" w:rsidP="00AB2737">
            <w:pPr>
              <w:spacing w:after="0" w:line="240" w:lineRule="auto"/>
              <w:rPr>
                <w:rFonts w:ascii="Segoe UI" w:eastAsia="Times New Roman" w:hAnsi="Segoe UI" w:cs="Segoe UI"/>
                <w:color w:val="000000"/>
                <w:kern w:val="0"/>
                <w:sz w:val="19"/>
                <w:szCs w:val="19"/>
                <w:lang w:eastAsia="es-MX"/>
                <w14:ligatures w14:val="none"/>
              </w:rPr>
            </w:pPr>
            <w:r w:rsidRPr="00694EE8">
              <w:rPr>
                <w:rFonts w:ascii="Segoe UI" w:eastAsia="Times New Roman" w:hAnsi="Segoe UI" w:cs="Segoe UI"/>
                <w:color w:val="000000"/>
                <w:kern w:val="0"/>
                <w:sz w:val="19"/>
                <w:szCs w:val="19"/>
                <w:lang w:eastAsia="es-MX"/>
                <w14:ligatures w14:val="none"/>
              </w:rPr>
              <w:t>311 Energía eléctrica</w:t>
            </w:r>
          </w:p>
        </w:tc>
        <w:tc>
          <w:tcPr>
            <w:tcW w:w="1417" w:type="dxa"/>
            <w:gridSpan w:val="3"/>
            <w:shd w:val="clear" w:color="000000" w:fill="FFFFFF"/>
            <w:noWrap/>
            <w:vAlign w:val="bottom"/>
          </w:tcPr>
          <w:p w14:paraId="7B511385" w14:textId="1192BC72" w:rsidR="00AB2737" w:rsidRPr="00694EE8" w:rsidRDefault="00AB2737" w:rsidP="00AB2737">
            <w:pPr>
              <w:spacing w:after="0" w:line="240" w:lineRule="auto"/>
              <w:jc w:val="center"/>
              <w:rPr>
                <w:rFonts w:ascii="Segoe UI" w:eastAsia="Times New Roman" w:hAnsi="Segoe UI" w:cs="Segoe UI"/>
                <w:color w:val="000000"/>
                <w:kern w:val="0"/>
                <w:sz w:val="19"/>
                <w:szCs w:val="19"/>
                <w:lang w:eastAsia="es-MX"/>
                <w14:ligatures w14:val="none"/>
              </w:rPr>
            </w:pPr>
            <w:r w:rsidRPr="00694EE8">
              <w:rPr>
                <w:rFonts w:ascii="Segoe UI" w:eastAsia="Times New Roman" w:hAnsi="Segoe UI" w:cs="Segoe UI"/>
                <w:color w:val="000000"/>
                <w:kern w:val="0"/>
                <w:sz w:val="19"/>
                <w:szCs w:val="19"/>
                <w:lang w:eastAsia="es-MX"/>
                <w14:ligatures w14:val="none"/>
              </w:rPr>
              <w:t>42,514,311.00</w:t>
            </w:r>
          </w:p>
        </w:tc>
        <w:tc>
          <w:tcPr>
            <w:tcW w:w="1280" w:type="dxa"/>
            <w:gridSpan w:val="4"/>
            <w:shd w:val="clear" w:color="000000" w:fill="FFFFFF"/>
            <w:noWrap/>
            <w:vAlign w:val="bottom"/>
          </w:tcPr>
          <w:p w14:paraId="7066C6AE" w14:textId="45542932" w:rsidR="00AB2737" w:rsidRPr="00694EE8" w:rsidRDefault="00AB2737" w:rsidP="00AB2737">
            <w:pPr>
              <w:spacing w:after="0" w:line="240" w:lineRule="auto"/>
              <w:jc w:val="center"/>
              <w:rPr>
                <w:rFonts w:ascii="Segoe UI" w:eastAsia="Times New Roman" w:hAnsi="Segoe UI" w:cs="Segoe UI"/>
                <w:color w:val="000000"/>
                <w:kern w:val="0"/>
                <w:sz w:val="19"/>
                <w:szCs w:val="19"/>
                <w:lang w:eastAsia="es-MX"/>
                <w14:ligatures w14:val="none"/>
              </w:rPr>
            </w:pPr>
            <w:r w:rsidRPr="00694EE8">
              <w:rPr>
                <w:rFonts w:ascii="Segoe UI" w:eastAsia="Times New Roman" w:hAnsi="Segoe UI" w:cs="Segoe UI"/>
                <w:color w:val="000000"/>
                <w:kern w:val="0"/>
                <w:sz w:val="19"/>
                <w:szCs w:val="19"/>
                <w:lang w:eastAsia="es-MX"/>
                <w14:ligatures w14:val="none"/>
              </w:rPr>
              <w:t>206,334.12</w:t>
            </w:r>
          </w:p>
        </w:tc>
        <w:tc>
          <w:tcPr>
            <w:tcW w:w="1323" w:type="dxa"/>
            <w:gridSpan w:val="5"/>
            <w:shd w:val="clear" w:color="000000" w:fill="FFFFFF"/>
            <w:noWrap/>
            <w:vAlign w:val="bottom"/>
          </w:tcPr>
          <w:p w14:paraId="31E0FAAC" w14:textId="77777777" w:rsidR="00AB2737" w:rsidRPr="00694EE8" w:rsidRDefault="00AB2737" w:rsidP="00AB2737">
            <w:pPr>
              <w:spacing w:after="0" w:line="240" w:lineRule="auto"/>
              <w:jc w:val="center"/>
              <w:rPr>
                <w:rFonts w:ascii="Segoe UI" w:eastAsia="Times New Roman" w:hAnsi="Segoe UI" w:cs="Segoe UI"/>
                <w:color w:val="000000"/>
                <w:kern w:val="0"/>
                <w:sz w:val="19"/>
                <w:szCs w:val="19"/>
                <w:lang w:eastAsia="es-MX"/>
                <w14:ligatures w14:val="none"/>
              </w:rPr>
            </w:pPr>
          </w:p>
        </w:tc>
        <w:tc>
          <w:tcPr>
            <w:tcW w:w="1431" w:type="dxa"/>
            <w:gridSpan w:val="4"/>
            <w:shd w:val="clear" w:color="000000" w:fill="FFFFFF"/>
            <w:noWrap/>
            <w:vAlign w:val="bottom"/>
          </w:tcPr>
          <w:p w14:paraId="1EFD5CE5" w14:textId="48BD3D74" w:rsidR="00AB2737" w:rsidRPr="00694EE8" w:rsidRDefault="00AB2737" w:rsidP="00AB2737">
            <w:pPr>
              <w:spacing w:after="0" w:line="240" w:lineRule="auto"/>
              <w:jc w:val="center"/>
              <w:rPr>
                <w:rFonts w:ascii="Segoe UI" w:eastAsia="Times New Roman" w:hAnsi="Segoe UI" w:cs="Segoe UI"/>
                <w:color w:val="000000"/>
                <w:kern w:val="0"/>
                <w:sz w:val="19"/>
                <w:szCs w:val="19"/>
                <w:lang w:eastAsia="es-MX"/>
                <w14:ligatures w14:val="none"/>
              </w:rPr>
            </w:pPr>
            <w:r w:rsidRPr="00694EE8">
              <w:rPr>
                <w:rFonts w:ascii="Segoe UI" w:eastAsia="Times New Roman" w:hAnsi="Segoe UI" w:cs="Segoe UI"/>
                <w:color w:val="000000"/>
                <w:kern w:val="0"/>
                <w:sz w:val="19"/>
                <w:szCs w:val="19"/>
                <w:lang w:eastAsia="es-MX"/>
                <w14:ligatures w14:val="none"/>
              </w:rPr>
              <w:t>42,720,645.12</w:t>
            </w:r>
          </w:p>
        </w:tc>
      </w:tr>
      <w:tr w:rsidR="00AB2737" w:rsidRPr="00694EE8" w14:paraId="22B51BDA" w14:textId="77777777" w:rsidTr="0015535D">
        <w:trPr>
          <w:gridAfter w:val="4"/>
          <w:wAfter w:w="1568" w:type="dxa"/>
          <w:trHeight w:val="300"/>
        </w:trPr>
        <w:tc>
          <w:tcPr>
            <w:tcW w:w="3970" w:type="dxa"/>
            <w:gridSpan w:val="4"/>
            <w:shd w:val="clear" w:color="000000" w:fill="FFFFFF"/>
            <w:noWrap/>
            <w:vAlign w:val="bottom"/>
          </w:tcPr>
          <w:p w14:paraId="007D4A51" w14:textId="1EEB6043" w:rsidR="00AB2737" w:rsidRPr="00694EE8" w:rsidRDefault="00AB2737" w:rsidP="00AB2737">
            <w:pPr>
              <w:spacing w:after="0" w:line="240" w:lineRule="auto"/>
              <w:rPr>
                <w:rFonts w:ascii="Segoe UI" w:eastAsia="Times New Roman" w:hAnsi="Segoe UI" w:cs="Segoe UI"/>
                <w:color w:val="000000"/>
                <w:kern w:val="0"/>
                <w:sz w:val="19"/>
                <w:szCs w:val="19"/>
                <w:lang w:eastAsia="es-MX"/>
                <w14:ligatures w14:val="none"/>
              </w:rPr>
            </w:pPr>
            <w:r w:rsidRPr="00694EE8">
              <w:rPr>
                <w:rFonts w:ascii="Segoe UI" w:eastAsia="Times New Roman" w:hAnsi="Segoe UI" w:cs="Segoe UI"/>
                <w:color w:val="000000"/>
                <w:kern w:val="0"/>
                <w:sz w:val="19"/>
                <w:szCs w:val="19"/>
                <w:lang w:eastAsia="es-MX"/>
                <w14:ligatures w14:val="none"/>
              </w:rPr>
              <w:t xml:space="preserve">312 Gas </w:t>
            </w:r>
          </w:p>
        </w:tc>
        <w:tc>
          <w:tcPr>
            <w:tcW w:w="1417" w:type="dxa"/>
            <w:gridSpan w:val="3"/>
            <w:shd w:val="clear" w:color="000000" w:fill="FFFFFF"/>
            <w:noWrap/>
            <w:vAlign w:val="bottom"/>
          </w:tcPr>
          <w:p w14:paraId="6198B54E" w14:textId="46D8AB01" w:rsidR="00AB2737" w:rsidRPr="00694EE8" w:rsidRDefault="00AB2737" w:rsidP="00AB2737">
            <w:pPr>
              <w:spacing w:after="0" w:line="240" w:lineRule="auto"/>
              <w:jc w:val="center"/>
              <w:rPr>
                <w:rFonts w:ascii="Segoe UI" w:eastAsia="Times New Roman" w:hAnsi="Segoe UI" w:cs="Segoe UI"/>
                <w:color w:val="000000"/>
                <w:kern w:val="0"/>
                <w:sz w:val="19"/>
                <w:szCs w:val="19"/>
                <w:lang w:eastAsia="es-MX"/>
                <w14:ligatures w14:val="none"/>
              </w:rPr>
            </w:pPr>
            <w:r w:rsidRPr="00694EE8">
              <w:rPr>
                <w:rFonts w:ascii="Segoe UI" w:eastAsia="Times New Roman" w:hAnsi="Segoe UI" w:cs="Segoe UI"/>
                <w:color w:val="000000"/>
                <w:kern w:val="0"/>
                <w:sz w:val="19"/>
                <w:szCs w:val="19"/>
                <w:lang w:eastAsia="es-MX"/>
                <w14:ligatures w14:val="none"/>
              </w:rPr>
              <w:t>260,000.00</w:t>
            </w:r>
          </w:p>
        </w:tc>
        <w:tc>
          <w:tcPr>
            <w:tcW w:w="1280" w:type="dxa"/>
            <w:gridSpan w:val="4"/>
            <w:shd w:val="clear" w:color="000000" w:fill="FFFFFF"/>
            <w:noWrap/>
            <w:vAlign w:val="bottom"/>
          </w:tcPr>
          <w:p w14:paraId="3A704DCD" w14:textId="77777777" w:rsidR="00AB2737" w:rsidRPr="00694EE8" w:rsidRDefault="00AB2737" w:rsidP="00AB2737">
            <w:pPr>
              <w:spacing w:after="0" w:line="240" w:lineRule="auto"/>
              <w:jc w:val="center"/>
              <w:rPr>
                <w:rFonts w:ascii="Segoe UI" w:eastAsia="Times New Roman" w:hAnsi="Segoe UI" w:cs="Segoe UI"/>
                <w:color w:val="000000"/>
                <w:kern w:val="0"/>
                <w:sz w:val="19"/>
                <w:szCs w:val="19"/>
                <w:lang w:eastAsia="es-MX"/>
                <w14:ligatures w14:val="none"/>
              </w:rPr>
            </w:pPr>
          </w:p>
        </w:tc>
        <w:tc>
          <w:tcPr>
            <w:tcW w:w="1323" w:type="dxa"/>
            <w:gridSpan w:val="5"/>
            <w:shd w:val="clear" w:color="000000" w:fill="FFFFFF"/>
            <w:noWrap/>
            <w:vAlign w:val="bottom"/>
          </w:tcPr>
          <w:p w14:paraId="016575F6" w14:textId="012515D7" w:rsidR="00AB2737" w:rsidRPr="00694EE8" w:rsidRDefault="00AB2737" w:rsidP="00AB2737">
            <w:pPr>
              <w:spacing w:after="0" w:line="240" w:lineRule="auto"/>
              <w:jc w:val="center"/>
              <w:rPr>
                <w:rFonts w:ascii="Segoe UI" w:eastAsia="Times New Roman" w:hAnsi="Segoe UI" w:cs="Segoe UI"/>
                <w:color w:val="000000"/>
                <w:kern w:val="0"/>
                <w:sz w:val="19"/>
                <w:szCs w:val="19"/>
                <w:lang w:eastAsia="es-MX"/>
                <w14:ligatures w14:val="none"/>
              </w:rPr>
            </w:pPr>
            <w:r w:rsidRPr="00694EE8">
              <w:rPr>
                <w:rFonts w:ascii="Segoe UI" w:eastAsia="Times New Roman" w:hAnsi="Segoe UI" w:cs="Segoe UI"/>
                <w:color w:val="000000"/>
                <w:kern w:val="0"/>
                <w:sz w:val="19"/>
                <w:szCs w:val="19"/>
                <w:lang w:eastAsia="es-MX"/>
                <w14:ligatures w14:val="none"/>
              </w:rPr>
              <w:t>-</w:t>
            </w:r>
          </w:p>
        </w:tc>
        <w:tc>
          <w:tcPr>
            <w:tcW w:w="1431" w:type="dxa"/>
            <w:gridSpan w:val="4"/>
            <w:shd w:val="clear" w:color="000000" w:fill="FFFFFF"/>
            <w:noWrap/>
            <w:vAlign w:val="bottom"/>
          </w:tcPr>
          <w:p w14:paraId="2C6B1298" w14:textId="06C38FBB" w:rsidR="00AB2737" w:rsidRPr="00694EE8" w:rsidRDefault="00AB2737" w:rsidP="00AB2737">
            <w:pPr>
              <w:spacing w:after="0" w:line="240" w:lineRule="auto"/>
              <w:jc w:val="center"/>
              <w:rPr>
                <w:rFonts w:ascii="Segoe UI" w:eastAsia="Times New Roman" w:hAnsi="Segoe UI" w:cs="Segoe UI"/>
                <w:color w:val="000000"/>
                <w:kern w:val="0"/>
                <w:sz w:val="19"/>
                <w:szCs w:val="19"/>
                <w:lang w:eastAsia="es-MX"/>
                <w14:ligatures w14:val="none"/>
              </w:rPr>
            </w:pPr>
            <w:r w:rsidRPr="00694EE8">
              <w:rPr>
                <w:rFonts w:ascii="Segoe UI" w:eastAsia="Times New Roman" w:hAnsi="Segoe UI" w:cs="Segoe UI"/>
                <w:color w:val="000000"/>
                <w:kern w:val="0"/>
                <w:sz w:val="19"/>
                <w:szCs w:val="19"/>
                <w:lang w:eastAsia="es-MX"/>
                <w14:ligatures w14:val="none"/>
              </w:rPr>
              <w:t>260,000.00</w:t>
            </w:r>
          </w:p>
        </w:tc>
      </w:tr>
      <w:tr w:rsidR="00AB2737" w:rsidRPr="00694EE8" w14:paraId="1C4B6071" w14:textId="77777777" w:rsidTr="0015535D">
        <w:trPr>
          <w:gridAfter w:val="4"/>
          <w:wAfter w:w="1568" w:type="dxa"/>
          <w:trHeight w:val="300"/>
        </w:trPr>
        <w:tc>
          <w:tcPr>
            <w:tcW w:w="3970" w:type="dxa"/>
            <w:gridSpan w:val="4"/>
            <w:shd w:val="clear" w:color="000000" w:fill="FFFFFF"/>
            <w:noWrap/>
            <w:vAlign w:val="bottom"/>
          </w:tcPr>
          <w:p w14:paraId="18FA35E1" w14:textId="176DBC5F" w:rsidR="00AB2737" w:rsidRPr="00694EE8" w:rsidRDefault="00AB2737" w:rsidP="00AB2737">
            <w:pPr>
              <w:spacing w:after="0" w:line="240" w:lineRule="auto"/>
              <w:rPr>
                <w:rFonts w:ascii="Segoe UI" w:eastAsia="Times New Roman" w:hAnsi="Segoe UI" w:cs="Segoe UI"/>
                <w:color w:val="000000"/>
                <w:kern w:val="0"/>
                <w:sz w:val="19"/>
                <w:szCs w:val="19"/>
                <w:lang w:eastAsia="es-MX"/>
                <w14:ligatures w14:val="none"/>
              </w:rPr>
            </w:pPr>
            <w:r w:rsidRPr="00694EE8">
              <w:rPr>
                <w:rFonts w:ascii="Segoe UI" w:eastAsia="Times New Roman" w:hAnsi="Segoe UI" w:cs="Segoe UI"/>
                <w:color w:val="000000"/>
                <w:kern w:val="0"/>
                <w:sz w:val="19"/>
                <w:szCs w:val="19"/>
                <w:lang w:eastAsia="es-MX"/>
                <w14:ligatures w14:val="none"/>
              </w:rPr>
              <w:t xml:space="preserve">314 Telefonía tradicional  </w:t>
            </w:r>
          </w:p>
        </w:tc>
        <w:tc>
          <w:tcPr>
            <w:tcW w:w="1417" w:type="dxa"/>
            <w:gridSpan w:val="3"/>
            <w:shd w:val="clear" w:color="000000" w:fill="FFFFFF"/>
            <w:noWrap/>
            <w:vAlign w:val="bottom"/>
          </w:tcPr>
          <w:p w14:paraId="51F1B2FF" w14:textId="67E059C5" w:rsidR="00AB2737" w:rsidRPr="00694EE8" w:rsidRDefault="00AB2737" w:rsidP="00AB2737">
            <w:pPr>
              <w:spacing w:after="0" w:line="240" w:lineRule="auto"/>
              <w:jc w:val="center"/>
              <w:rPr>
                <w:rFonts w:ascii="Segoe UI" w:eastAsia="Times New Roman" w:hAnsi="Segoe UI" w:cs="Segoe UI"/>
                <w:color w:val="000000"/>
                <w:kern w:val="0"/>
                <w:sz w:val="19"/>
                <w:szCs w:val="19"/>
                <w:lang w:eastAsia="es-MX"/>
                <w14:ligatures w14:val="none"/>
              </w:rPr>
            </w:pPr>
            <w:r w:rsidRPr="00694EE8">
              <w:rPr>
                <w:rFonts w:ascii="Segoe UI" w:eastAsia="Times New Roman" w:hAnsi="Segoe UI" w:cs="Segoe UI"/>
                <w:color w:val="000000"/>
                <w:kern w:val="0"/>
                <w:sz w:val="19"/>
                <w:szCs w:val="19"/>
                <w:lang w:eastAsia="es-MX"/>
                <w14:ligatures w14:val="none"/>
              </w:rPr>
              <w:t>761,352.00</w:t>
            </w:r>
          </w:p>
        </w:tc>
        <w:tc>
          <w:tcPr>
            <w:tcW w:w="1280" w:type="dxa"/>
            <w:gridSpan w:val="4"/>
            <w:shd w:val="clear" w:color="000000" w:fill="FFFFFF"/>
            <w:noWrap/>
            <w:vAlign w:val="bottom"/>
          </w:tcPr>
          <w:p w14:paraId="406CAFF3" w14:textId="77777777" w:rsidR="00AB2737" w:rsidRPr="00694EE8" w:rsidRDefault="00AB2737" w:rsidP="00AB2737">
            <w:pPr>
              <w:spacing w:after="0" w:line="240" w:lineRule="auto"/>
              <w:jc w:val="center"/>
              <w:rPr>
                <w:rFonts w:ascii="Segoe UI" w:eastAsia="Times New Roman" w:hAnsi="Segoe UI" w:cs="Segoe UI"/>
                <w:color w:val="000000"/>
                <w:kern w:val="0"/>
                <w:sz w:val="19"/>
                <w:szCs w:val="19"/>
                <w:lang w:eastAsia="es-MX"/>
                <w14:ligatures w14:val="none"/>
              </w:rPr>
            </w:pPr>
          </w:p>
        </w:tc>
        <w:tc>
          <w:tcPr>
            <w:tcW w:w="1323" w:type="dxa"/>
            <w:gridSpan w:val="5"/>
            <w:shd w:val="clear" w:color="000000" w:fill="FFFFFF"/>
            <w:noWrap/>
            <w:vAlign w:val="bottom"/>
          </w:tcPr>
          <w:p w14:paraId="24A6CE34" w14:textId="24E0C72D" w:rsidR="00AB2737" w:rsidRPr="00694EE8" w:rsidRDefault="00AB2737" w:rsidP="00AB2737">
            <w:pPr>
              <w:spacing w:after="0" w:line="240" w:lineRule="auto"/>
              <w:jc w:val="center"/>
              <w:rPr>
                <w:rFonts w:ascii="Segoe UI" w:eastAsia="Times New Roman" w:hAnsi="Segoe UI" w:cs="Segoe UI"/>
                <w:color w:val="000000"/>
                <w:kern w:val="0"/>
                <w:sz w:val="19"/>
                <w:szCs w:val="19"/>
                <w:lang w:eastAsia="es-MX"/>
                <w14:ligatures w14:val="none"/>
              </w:rPr>
            </w:pPr>
            <w:r w:rsidRPr="00694EE8">
              <w:rPr>
                <w:rFonts w:ascii="Segoe UI" w:eastAsia="Times New Roman" w:hAnsi="Segoe UI" w:cs="Segoe UI"/>
                <w:color w:val="000000"/>
                <w:kern w:val="0"/>
                <w:sz w:val="19"/>
                <w:szCs w:val="19"/>
                <w:lang w:eastAsia="es-MX"/>
                <w14:ligatures w14:val="none"/>
              </w:rPr>
              <w:t>50,000.00</w:t>
            </w:r>
          </w:p>
        </w:tc>
        <w:tc>
          <w:tcPr>
            <w:tcW w:w="1431" w:type="dxa"/>
            <w:gridSpan w:val="4"/>
            <w:shd w:val="clear" w:color="000000" w:fill="FFFFFF"/>
            <w:noWrap/>
            <w:vAlign w:val="bottom"/>
          </w:tcPr>
          <w:p w14:paraId="2E415AF6" w14:textId="5E45DB05" w:rsidR="00AB2737" w:rsidRPr="00694EE8" w:rsidRDefault="00AB2737" w:rsidP="00AB2737">
            <w:pPr>
              <w:spacing w:after="0" w:line="240" w:lineRule="auto"/>
              <w:jc w:val="center"/>
              <w:rPr>
                <w:rFonts w:ascii="Segoe UI" w:eastAsia="Times New Roman" w:hAnsi="Segoe UI" w:cs="Segoe UI"/>
                <w:color w:val="000000"/>
                <w:kern w:val="0"/>
                <w:sz w:val="19"/>
                <w:szCs w:val="19"/>
                <w:lang w:eastAsia="es-MX"/>
                <w14:ligatures w14:val="none"/>
              </w:rPr>
            </w:pPr>
            <w:r w:rsidRPr="00694EE8">
              <w:rPr>
                <w:rFonts w:ascii="Segoe UI" w:eastAsia="Times New Roman" w:hAnsi="Segoe UI" w:cs="Segoe UI"/>
                <w:color w:val="000000"/>
                <w:kern w:val="0"/>
                <w:sz w:val="19"/>
                <w:szCs w:val="19"/>
                <w:lang w:eastAsia="es-MX"/>
                <w14:ligatures w14:val="none"/>
              </w:rPr>
              <w:t>711,352.00</w:t>
            </w:r>
          </w:p>
        </w:tc>
      </w:tr>
      <w:tr w:rsidR="00AB2737" w:rsidRPr="00694EE8" w14:paraId="58BE4C17" w14:textId="77777777" w:rsidTr="0015535D">
        <w:trPr>
          <w:gridAfter w:val="4"/>
          <w:wAfter w:w="1568" w:type="dxa"/>
          <w:trHeight w:val="300"/>
        </w:trPr>
        <w:tc>
          <w:tcPr>
            <w:tcW w:w="3970" w:type="dxa"/>
            <w:gridSpan w:val="4"/>
            <w:shd w:val="clear" w:color="000000" w:fill="FFFFFF"/>
            <w:vAlign w:val="center"/>
          </w:tcPr>
          <w:p w14:paraId="12BF970F" w14:textId="38F02835" w:rsidR="00AB2737" w:rsidRPr="00694EE8" w:rsidRDefault="00AB2737" w:rsidP="00AB2737">
            <w:pPr>
              <w:spacing w:after="0" w:line="240" w:lineRule="auto"/>
              <w:rPr>
                <w:rFonts w:ascii="Segoe UI" w:eastAsia="Times New Roman" w:hAnsi="Segoe UI" w:cs="Segoe UI"/>
                <w:color w:val="000000"/>
                <w:kern w:val="0"/>
                <w:sz w:val="19"/>
                <w:szCs w:val="19"/>
                <w:lang w:eastAsia="es-MX"/>
                <w14:ligatures w14:val="none"/>
              </w:rPr>
            </w:pPr>
            <w:r w:rsidRPr="00694EE8">
              <w:rPr>
                <w:rFonts w:ascii="Segoe UI" w:eastAsia="Times New Roman" w:hAnsi="Segoe UI" w:cs="Segoe UI"/>
                <w:color w:val="000000"/>
                <w:kern w:val="0"/>
                <w:sz w:val="19"/>
                <w:szCs w:val="19"/>
                <w:lang w:eastAsia="es-MX"/>
                <w14:ligatures w14:val="none"/>
              </w:rPr>
              <w:t xml:space="preserve">317 Servicios de acceso de Internet, redes y procesamiento de información  </w:t>
            </w:r>
          </w:p>
        </w:tc>
        <w:tc>
          <w:tcPr>
            <w:tcW w:w="1417" w:type="dxa"/>
            <w:gridSpan w:val="3"/>
            <w:shd w:val="clear" w:color="000000" w:fill="FFFFFF"/>
            <w:noWrap/>
            <w:vAlign w:val="bottom"/>
          </w:tcPr>
          <w:p w14:paraId="5B12E347" w14:textId="7043477A" w:rsidR="00AB2737" w:rsidRPr="00694EE8" w:rsidRDefault="00AB2737" w:rsidP="00AB2737">
            <w:pPr>
              <w:spacing w:after="0" w:line="240" w:lineRule="auto"/>
              <w:jc w:val="center"/>
              <w:rPr>
                <w:rFonts w:ascii="Segoe UI" w:eastAsia="Times New Roman" w:hAnsi="Segoe UI" w:cs="Segoe UI"/>
                <w:color w:val="000000"/>
                <w:kern w:val="0"/>
                <w:sz w:val="19"/>
                <w:szCs w:val="19"/>
                <w:lang w:eastAsia="es-MX"/>
                <w14:ligatures w14:val="none"/>
              </w:rPr>
            </w:pPr>
            <w:r w:rsidRPr="00694EE8">
              <w:rPr>
                <w:rFonts w:ascii="Segoe UI" w:eastAsia="Times New Roman" w:hAnsi="Segoe UI" w:cs="Segoe UI"/>
                <w:color w:val="000000"/>
                <w:kern w:val="0"/>
                <w:sz w:val="19"/>
                <w:szCs w:val="19"/>
                <w:lang w:eastAsia="es-MX"/>
                <w14:ligatures w14:val="none"/>
              </w:rPr>
              <w:t>279,934.00</w:t>
            </w:r>
          </w:p>
        </w:tc>
        <w:tc>
          <w:tcPr>
            <w:tcW w:w="1280" w:type="dxa"/>
            <w:gridSpan w:val="4"/>
            <w:shd w:val="clear" w:color="000000" w:fill="FFFFFF"/>
            <w:noWrap/>
            <w:vAlign w:val="center"/>
          </w:tcPr>
          <w:p w14:paraId="7EA609E8" w14:textId="77777777" w:rsidR="00AB2737" w:rsidRPr="00694EE8" w:rsidRDefault="00AB2737" w:rsidP="00AB2737">
            <w:pPr>
              <w:spacing w:after="0" w:line="240" w:lineRule="auto"/>
              <w:jc w:val="center"/>
              <w:rPr>
                <w:rFonts w:ascii="Segoe UI" w:eastAsia="Times New Roman" w:hAnsi="Segoe UI" w:cs="Segoe UI"/>
                <w:color w:val="000000"/>
                <w:kern w:val="0"/>
                <w:sz w:val="19"/>
                <w:szCs w:val="19"/>
                <w:lang w:eastAsia="es-MX"/>
                <w14:ligatures w14:val="none"/>
              </w:rPr>
            </w:pPr>
          </w:p>
        </w:tc>
        <w:tc>
          <w:tcPr>
            <w:tcW w:w="1323" w:type="dxa"/>
            <w:gridSpan w:val="5"/>
            <w:shd w:val="clear" w:color="000000" w:fill="FFFFFF"/>
            <w:noWrap/>
            <w:vAlign w:val="center"/>
          </w:tcPr>
          <w:p w14:paraId="42D717CC" w14:textId="601A056F" w:rsidR="00AB2737" w:rsidRPr="00694EE8" w:rsidRDefault="00AB2737" w:rsidP="00AB2737">
            <w:pPr>
              <w:spacing w:after="0" w:line="240" w:lineRule="auto"/>
              <w:jc w:val="center"/>
              <w:rPr>
                <w:rFonts w:ascii="Segoe UI" w:eastAsia="Times New Roman" w:hAnsi="Segoe UI" w:cs="Segoe UI"/>
                <w:color w:val="000000"/>
                <w:kern w:val="0"/>
                <w:sz w:val="19"/>
                <w:szCs w:val="19"/>
                <w:lang w:eastAsia="es-MX"/>
                <w14:ligatures w14:val="none"/>
              </w:rPr>
            </w:pPr>
            <w:r w:rsidRPr="00694EE8">
              <w:rPr>
                <w:rFonts w:ascii="Segoe UI" w:eastAsia="Times New Roman" w:hAnsi="Segoe UI" w:cs="Segoe UI"/>
                <w:color w:val="000000"/>
                <w:kern w:val="0"/>
                <w:sz w:val="19"/>
                <w:szCs w:val="19"/>
                <w:lang w:eastAsia="es-MX"/>
                <w14:ligatures w14:val="none"/>
              </w:rPr>
              <w:t>40,000.00</w:t>
            </w:r>
          </w:p>
        </w:tc>
        <w:tc>
          <w:tcPr>
            <w:tcW w:w="1431" w:type="dxa"/>
            <w:gridSpan w:val="4"/>
            <w:shd w:val="clear" w:color="000000" w:fill="FFFFFF"/>
            <w:noWrap/>
            <w:vAlign w:val="center"/>
          </w:tcPr>
          <w:p w14:paraId="50B8B32B" w14:textId="614F65BD" w:rsidR="00AB2737" w:rsidRPr="00694EE8" w:rsidRDefault="00AB2737" w:rsidP="00AB2737">
            <w:pPr>
              <w:spacing w:after="0" w:line="240" w:lineRule="auto"/>
              <w:jc w:val="center"/>
              <w:rPr>
                <w:rFonts w:ascii="Segoe UI" w:eastAsia="Times New Roman" w:hAnsi="Segoe UI" w:cs="Segoe UI"/>
                <w:color w:val="000000"/>
                <w:kern w:val="0"/>
                <w:sz w:val="19"/>
                <w:szCs w:val="19"/>
                <w:lang w:eastAsia="es-MX"/>
                <w14:ligatures w14:val="none"/>
              </w:rPr>
            </w:pPr>
            <w:r w:rsidRPr="00694EE8">
              <w:rPr>
                <w:rFonts w:ascii="Segoe UI" w:eastAsia="Times New Roman" w:hAnsi="Segoe UI" w:cs="Segoe UI"/>
                <w:color w:val="000000"/>
                <w:kern w:val="0"/>
                <w:sz w:val="19"/>
                <w:szCs w:val="19"/>
                <w:lang w:eastAsia="es-MX"/>
                <w14:ligatures w14:val="none"/>
              </w:rPr>
              <w:t>239,934.00</w:t>
            </w:r>
          </w:p>
        </w:tc>
      </w:tr>
      <w:tr w:rsidR="00AB2737" w:rsidRPr="00694EE8" w14:paraId="7AD328A3" w14:textId="77777777" w:rsidTr="0015535D">
        <w:trPr>
          <w:gridAfter w:val="4"/>
          <w:wAfter w:w="1568" w:type="dxa"/>
          <w:trHeight w:val="300"/>
        </w:trPr>
        <w:tc>
          <w:tcPr>
            <w:tcW w:w="3970" w:type="dxa"/>
            <w:gridSpan w:val="4"/>
            <w:shd w:val="clear" w:color="000000" w:fill="FFFFFF"/>
            <w:vAlign w:val="center"/>
          </w:tcPr>
          <w:p w14:paraId="1779F589" w14:textId="3DFEEB83" w:rsidR="00AB2737" w:rsidRPr="00694EE8" w:rsidRDefault="00AB2737" w:rsidP="00AB2737">
            <w:pPr>
              <w:spacing w:after="0" w:line="240" w:lineRule="auto"/>
              <w:rPr>
                <w:rFonts w:ascii="Segoe UI" w:eastAsia="Times New Roman" w:hAnsi="Segoe UI" w:cs="Segoe UI"/>
                <w:color w:val="000000"/>
                <w:kern w:val="0"/>
                <w:sz w:val="19"/>
                <w:szCs w:val="19"/>
                <w:lang w:eastAsia="es-MX"/>
                <w14:ligatures w14:val="none"/>
              </w:rPr>
            </w:pPr>
            <w:r w:rsidRPr="00694EE8">
              <w:rPr>
                <w:rFonts w:ascii="Segoe UI" w:eastAsia="Times New Roman" w:hAnsi="Segoe UI" w:cs="Segoe UI"/>
                <w:color w:val="000000"/>
                <w:kern w:val="0"/>
                <w:sz w:val="19"/>
                <w:szCs w:val="19"/>
                <w:lang w:eastAsia="es-MX"/>
                <w14:ligatures w14:val="none"/>
              </w:rPr>
              <w:t>319 Servicios integrales y otros servicios</w:t>
            </w:r>
          </w:p>
        </w:tc>
        <w:tc>
          <w:tcPr>
            <w:tcW w:w="1417" w:type="dxa"/>
            <w:gridSpan w:val="3"/>
            <w:shd w:val="clear" w:color="000000" w:fill="FFFFFF"/>
            <w:noWrap/>
            <w:vAlign w:val="bottom"/>
          </w:tcPr>
          <w:p w14:paraId="3CCD40D1" w14:textId="779DD0FC" w:rsidR="00AB2737" w:rsidRPr="00694EE8" w:rsidRDefault="00AB2737" w:rsidP="00AB2737">
            <w:pPr>
              <w:spacing w:after="0" w:line="240" w:lineRule="auto"/>
              <w:jc w:val="center"/>
              <w:rPr>
                <w:rFonts w:ascii="Segoe UI" w:eastAsia="Times New Roman" w:hAnsi="Segoe UI" w:cs="Segoe UI"/>
                <w:color w:val="000000"/>
                <w:kern w:val="0"/>
                <w:sz w:val="19"/>
                <w:szCs w:val="19"/>
                <w:lang w:eastAsia="es-MX"/>
                <w14:ligatures w14:val="none"/>
              </w:rPr>
            </w:pPr>
            <w:r w:rsidRPr="00694EE8">
              <w:rPr>
                <w:rFonts w:ascii="Segoe UI" w:eastAsia="Times New Roman" w:hAnsi="Segoe UI" w:cs="Segoe UI"/>
                <w:color w:val="000000"/>
                <w:kern w:val="0"/>
                <w:sz w:val="19"/>
                <w:szCs w:val="19"/>
                <w:lang w:eastAsia="es-MX"/>
                <w14:ligatures w14:val="none"/>
              </w:rPr>
              <w:t>-</w:t>
            </w:r>
          </w:p>
        </w:tc>
        <w:tc>
          <w:tcPr>
            <w:tcW w:w="1280" w:type="dxa"/>
            <w:gridSpan w:val="4"/>
            <w:shd w:val="clear" w:color="000000" w:fill="FFFFFF"/>
            <w:noWrap/>
            <w:vAlign w:val="bottom"/>
          </w:tcPr>
          <w:p w14:paraId="293C66AC" w14:textId="77777777" w:rsidR="00AB2737" w:rsidRPr="00694EE8" w:rsidRDefault="00AB2737" w:rsidP="00AB2737">
            <w:pPr>
              <w:spacing w:after="0" w:line="240" w:lineRule="auto"/>
              <w:jc w:val="center"/>
              <w:rPr>
                <w:rFonts w:ascii="Segoe UI" w:eastAsia="Times New Roman" w:hAnsi="Segoe UI" w:cs="Segoe UI"/>
                <w:color w:val="000000"/>
                <w:kern w:val="0"/>
                <w:sz w:val="19"/>
                <w:szCs w:val="19"/>
                <w:lang w:eastAsia="es-MX"/>
                <w14:ligatures w14:val="none"/>
              </w:rPr>
            </w:pPr>
          </w:p>
        </w:tc>
        <w:tc>
          <w:tcPr>
            <w:tcW w:w="1323" w:type="dxa"/>
            <w:gridSpan w:val="5"/>
            <w:shd w:val="clear" w:color="000000" w:fill="FFFFFF"/>
            <w:noWrap/>
            <w:vAlign w:val="bottom"/>
          </w:tcPr>
          <w:p w14:paraId="0D3B98AC" w14:textId="77777777" w:rsidR="00AB2737" w:rsidRPr="00694EE8" w:rsidRDefault="00AB2737" w:rsidP="00AB2737">
            <w:pPr>
              <w:spacing w:after="0" w:line="240" w:lineRule="auto"/>
              <w:jc w:val="center"/>
              <w:rPr>
                <w:rFonts w:ascii="Segoe UI" w:eastAsia="Times New Roman" w:hAnsi="Segoe UI" w:cs="Segoe UI"/>
                <w:color w:val="000000"/>
                <w:kern w:val="0"/>
                <w:sz w:val="19"/>
                <w:szCs w:val="19"/>
                <w:lang w:eastAsia="es-MX"/>
                <w14:ligatures w14:val="none"/>
              </w:rPr>
            </w:pPr>
          </w:p>
        </w:tc>
        <w:tc>
          <w:tcPr>
            <w:tcW w:w="1431" w:type="dxa"/>
            <w:gridSpan w:val="4"/>
            <w:shd w:val="clear" w:color="000000" w:fill="FFFFFF"/>
            <w:noWrap/>
            <w:vAlign w:val="bottom"/>
          </w:tcPr>
          <w:p w14:paraId="425CBD33" w14:textId="7C674FED" w:rsidR="00AB2737" w:rsidRPr="00694EE8" w:rsidRDefault="00AB2737" w:rsidP="00AB2737">
            <w:pPr>
              <w:spacing w:after="0" w:line="240" w:lineRule="auto"/>
              <w:jc w:val="center"/>
              <w:rPr>
                <w:rFonts w:ascii="Segoe UI" w:eastAsia="Times New Roman" w:hAnsi="Segoe UI" w:cs="Segoe UI"/>
                <w:color w:val="000000"/>
                <w:kern w:val="0"/>
                <w:sz w:val="19"/>
                <w:szCs w:val="19"/>
                <w:lang w:eastAsia="es-MX"/>
                <w14:ligatures w14:val="none"/>
              </w:rPr>
            </w:pPr>
            <w:r w:rsidRPr="00694EE8">
              <w:rPr>
                <w:rFonts w:ascii="Segoe UI" w:eastAsia="Times New Roman" w:hAnsi="Segoe UI" w:cs="Segoe UI"/>
                <w:color w:val="000000"/>
                <w:kern w:val="0"/>
                <w:sz w:val="19"/>
                <w:szCs w:val="19"/>
                <w:lang w:eastAsia="es-MX"/>
                <w14:ligatures w14:val="none"/>
              </w:rPr>
              <w:t>-</w:t>
            </w:r>
          </w:p>
        </w:tc>
      </w:tr>
      <w:tr w:rsidR="00AB2737" w:rsidRPr="00694EE8" w14:paraId="4945DA6B" w14:textId="77777777" w:rsidTr="0015535D">
        <w:trPr>
          <w:gridAfter w:val="4"/>
          <w:wAfter w:w="1568" w:type="dxa"/>
          <w:trHeight w:val="300"/>
        </w:trPr>
        <w:tc>
          <w:tcPr>
            <w:tcW w:w="3970" w:type="dxa"/>
            <w:gridSpan w:val="4"/>
            <w:shd w:val="clear" w:color="000000" w:fill="FFFFFF"/>
            <w:vAlign w:val="center"/>
          </w:tcPr>
          <w:p w14:paraId="11CAF0A0" w14:textId="22722505" w:rsidR="00AB2737" w:rsidRPr="00694EE8" w:rsidRDefault="00AB2737" w:rsidP="00AB2737">
            <w:pPr>
              <w:spacing w:after="0" w:line="240" w:lineRule="auto"/>
              <w:rPr>
                <w:rFonts w:ascii="Segoe UI" w:eastAsia="Times New Roman" w:hAnsi="Segoe UI" w:cs="Segoe UI"/>
                <w:color w:val="000000"/>
                <w:kern w:val="0"/>
                <w:sz w:val="19"/>
                <w:szCs w:val="19"/>
                <w:lang w:eastAsia="es-MX"/>
                <w14:ligatures w14:val="none"/>
              </w:rPr>
            </w:pPr>
            <w:r w:rsidRPr="00694EE8">
              <w:rPr>
                <w:rFonts w:ascii="Segoe UI" w:eastAsia="Times New Roman" w:hAnsi="Segoe UI" w:cs="Segoe UI"/>
                <w:color w:val="000000"/>
                <w:kern w:val="0"/>
                <w:sz w:val="19"/>
                <w:szCs w:val="19"/>
                <w:lang w:eastAsia="es-MX"/>
                <w14:ligatures w14:val="none"/>
              </w:rPr>
              <w:t xml:space="preserve">321 Arrendamiento de terrenos  </w:t>
            </w:r>
          </w:p>
        </w:tc>
        <w:tc>
          <w:tcPr>
            <w:tcW w:w="1417" w:type="dxa"/>
            <w:gridSpan w:val="3"/>
            <w:shd w:val="clear" w:color="000000" w:fill="FFFFFF"/>
            <w:noWrap/>
            <w:vAlign w:val="bottom"/>
          </w:tcPr>
          <w:p w14:paraId="317DE3E5" w14:textId="1002F647" w:rsidR="00AB2737" w:rsidRPr="00694EE8" w:rsidRDefault="00AB2737" w:rsidP="00AB2737">
            <w:pPr>
              <w:spacing w:after="0" w:line="240" w:lineRule="auto"/>
              <w:jc w:val="center"/>
              <w:rPr>
                <w:rFonts w:ascii="Segoe UI" w:eastAsia="Times New Roman" w:hAnsi="Segoe UI" w:cs="Segoe UI"/>
                <w:color w:val="000000"/>
                <w:kern w:val="0"/>
                <w:sz w:val="19"/>
                <w:szCs w:val="19"/>
                <w:lang w:eastAsia="es-MX"/>
                <w14:ligatures w14:val="none"/>
              </w:rPr>
            </w:pPr>
            <w:r w:rsidRPr="00694EE8">
              <w:rPr>
                <w:rFonts w:ascii="Segoe UI" w:eastAsia="Times New Roman" w:hAnsi="Segoe UI" w:cs="Segoe UI"/>
                <w:color w:val="000000"/>
                <w:kern w:val="0"/>
                <w:sz w:val="19"/>
                <w:szCs w:val="19"/>
                <w:lang w:eastAsia="es-MX"/>
                <w14:ligatures w14:val="none"/>
              </w:rPr>
              <w:t>2,300,000.00</w:t>
            </w:r>
          </w:p>
        </w:tc>
        <w:tc>
          <w:tcPr>
            <w:tcW w:w="1280" w:type="dxa"/>
            <w:gridSpan w:val="4"/>
            <w:shd w:val="clear" w:color="000000" w:fill="FFFFFF"/>
            <w:noWrap/>
            <w:vAlign w:val="bottom"/>
          </w:tcPr>
          <w:p w14:paraId="459CA3C1" w14:textId="77777777" w:rsidR="00AB2737" w:rsidRPr="00694EE8" w:rsidRDefault="00AB2737" w:rsidP="00AB2737">
            <w:pPr>
              <w:spacing w:after="0" w:line="240" w:lineRule="auto"/>
              <w:jc w:val="center"/>
              <w:rPr>
                <w:rFonts w:ascii="Segoe UI" w:eastAsia="Times New Roman" w:hAnsi="Segoe UI" w:cs="Segoe UI"/>
                <w:color w:val="000000"/>
                <w:kern w:val="0"/>
                <w:sz w:val="19"/>
                <w:szCs w:val="19"/>
                <w:lang w:eastAsia="es-MX"/>
                <w14:ligatures w14:val="none"/>
              </w:rPr>
            </w:pPr>
          </w:p>
        </w:tc>
        <w:tc>
          <w:tcPr>
            <w:tcW w:w="1323" w:type="dxa"/>
            <w:gridSpan w:val="5"/>
            <w:shd w:val="clear" w:color="000000" w:fill="FFFFFF"/>
            <w:noWrap/>
            <w:vAlign w:val="bottom"/>
          </w:tcPr>
          <w:p w14:paraId="2542FB9B" w14:textId="77777777" w:rsidR="00AB2737" w:rsidRPr="00694EE8" w:rsidRDefault="00AB2737" w:rsidP="00AB2737">
            <w:pPr>
              <w:spacing w:after="0" w:line="240" w:lineRule="auto"/>
              <w:jc w:val="center"/>
              <w:rPr>
                <w:rFonts w:ascii="Segoe UI" w:eastAsia="Times New Roman" w:hAnsi="Segoe UI" w:cs="Segoe UI"/>
                <w:color w:val="000000"/>
                <w:kern w:val="0"/>
                <w:sz w:val="19"/>
                <w:szCs w:val="19"/>
                <w:lang w:eastAsia="es-MX"/>
                <w14:ligatures w14:val="none"/>
              </w:rPr>
            </w:pPr>
          </w:p>
        </w:tc>
        <w:tc>
          <w:tcPr>
            <w:tcW w:w="1431" w:type="dxa"/>
            <w:gridSpan w:val="4"/>
            <w:shd w:val="clear" w:color="000000" w:fill="FFFFFF"/>
            <w:noWrap/>
            <w:vAlign w:val="bottom"/>
          </w:tcPr>
          <w:p w14:paraId="15BB30A5" w14:textId="5CAEC3E1" w:rsidR="00AB2737" w:rsidRPr="00694EE8" w:rsidRDefault="00AB2737" w:rsidP="00AB2737">
            <w:pPr>
              <w:spacing w:after="0" w:line="240" w:lineRule="auto"/>
              <w:jc w:val="center"/>
              <w:rPr>
                <w:rFonts w:ascii="Segoe UI" w:eastAsia="Times New Roman" w:hAnsi="Segoe UI" w:cs="Segoe UI"/>
                <w:color w:val="000000"/>
                <w:kern w:val="0"/>
                <w:sz w:val="19"/>
                <w:szCs w:val="19"/>
                <w:lang w:eastAsia="es-MX"/>
                <w14:ligatures w14:val="none"/>
              </w:rPr>
            </w:pPr>
            <w:r w:rsidRPr="00694EE8">
              <w:rPr>
                <w:rFonts w:ascii="Segoe UI" w:eastAsia="Times New Roman" w:hAnsi="Segoe UI" w:cs="Segoe UI"/>
                <w:color w:val="000000"/>
                <w:kern w:val="0"/>
                <w:sz w:val="19"/>
                <w:szCs w:val="19"/>
                <w:lang w:eastAsia="es-MX"/>
                <w14:ligatures w14:val="none"/>
              </w:rPr>
              <w:t>2,300,000.00</w:t>
            </w:r>
          </w:p>
        </w:tc>
      </w:tr>
      <w:tr w:rsidR="00AB2737" w:rsidRPr="00694EE8" w14:paraId="2A9D5DCE" w14:textId="77777777" w:rsidTr="0015535D">
        <w:trPr>
          <w:gridAfter w:val="4"/>
          <w:wAfter w:w="1568" w:type="dxa"/>
          <w:trHeight w:val="300"/>
        </w:trPr>
        <w:tc>
          <w:tcPr>
            <w:tcW w:w="3970" w:type="dxa"/>
            <w:gridSpan w:val="4"/>
            <w:shd w:val="clear" w:color="000000" w:fill="FFFFFF"/>
            <w:vAlign w:val="center"/>
          </w:tcPr>
          <w:p w14:paraId="17D928B8" w14:textId="379D7085" w:rsidR="00AB2737" w:rsidRPr="00694EE8" w:rsidRDefault="00AB2737" w:rsidP="00AB2737">
            <w:pPr>
              <w:spacing w:after="0" w:line="240" w:lineRule="auto"/>
              <w:rPr>
                <w:rFonts w:ascii="Segoe UI" w:eastAsia="Times New Roman" w:hAnsi="Segoe UI" w:cs="Segoe UI"/>
                <w:color w:val="000000"/>
                <w:kern w:val="0"/>
                <w:sz w:val="19"/>
                <w:szCs w:val="19"/>
                <w:lang w:eastAsia="es-MX"/>
                <w14:ligatures w14:val="none"/>
              </w:rPr>
            </w:pPr>
            <w:r w:rsidRPr="00694EE8">
              <w:rPr>
                <w:rFonts w:ascii="Segoe UI" w:eastAsia="Times New Roman" w:hAnsi="Segoe UI" w:cs="Segoe UI"/>
                <w:color w:val="000000"/>
                <w:kern w:val="0"/>
                <w:sz w:val="19"/>
                <w:szCs w:val="19"/>
                <w:lang w:eastAsia="es-MX"/>
                <w14:ligatures w14:val="none"/>
              </w:rPr>
              <w:t>322 Arrendamiento de edificios</w:t>
            </w:r>
          </w:p>
        </w:tc>
        <w:tc>
          <w:tcPr>
            <w:tcW w:w="1417" w:type="dxa"/>
            <w:gridSpan w:val="3"/>
            <w:shd w:val="clear" w:color="000000" w:fill="FFFFFF"/>
            <w:noWrap/>
            <w:vAlign w:val="bottom"/>
          </w:tcPr>
          <w:p w14:paraId="00FBD943" w14:textId="2DF279BB" w:rsidR="00AB2737" w:rsidRPr="00694EE8" w:rsidRDefault="00AB2737" w:rsidP="00AB2737">
            <w:pPr>
              <w:spacing w:after="0" w:line="240" w:lineRule="auto"/>
              <w:jc w:val="center"/>
              <w:rPr>
                <w:rFonts w:ascii="Segoe UI" w:eastAsia="Times New Roman" w:hAnsi="Segoe UI" w:cs="Segoe UI"/>
                <w:color w:val="000000"/>
                <w:kern w:val="0"/>
                <w:sz w:val="19"/>
                <w:szCs w:val="19"/>
                <w:lang w:eastAsia="es-MX"/>
                <w14:ligatures w14:val="none"/>
              </w:rPr>
            </w:pPr>
            <w:r w:rsidRPr="00694EE8">
              <w:rPr>
                <w:rFonts w:ascii="Segoe UI" w:eastAsia="Times New Roman" w:hAnsi="Segoe UI" w:cs="Segoe UI"/>
                <w:color w:val="000000"/>
                <w:kern w:val="0"/>
                <w:sz w:val="19"/>
                <w:szCs w:val="19"/>
                <w:lang w:eastAsia="es-MX"/>
                <w14:ligatures w14:val="none"/>
              </w:rPr>
              <w:t>962,720.00</w:t>
            </w:r>
          </w:p>
        </w:tc>
        <w:tc>
          <w:tcPr>
            <w:tcW w:w="1280" w:type="dxa"/>
            <w:gridSpan w:val="4"/>
            <w:shd w:val="clear" w:color="000000" w:fill="FFFFFF"/>
            <w:noWrap/>
            <w:vAlign w:val="bottom"/>
          </w:tcPr>
          <w:p w14:paraId="58CA9E94" w14:textId="77777777" w:rsidR="00AB2737" w:rsidRPr="00694EE8" w:rsidRDefault="00AB2737" w:rsidP="00AB2737">
            <w:pPr>
              <w:spacing w:after="0" w:line="240" w:lineRule="auto"/>
              <w:jc w:val="center"/>
              <w:rPr>
                <w:rFonts w:ascii="Segoe UI" w:eastAsia="Times New Roman" w:hAnsi="Segoe UI" w:cs="Segoe UI"/>
                <w:color w:val="000000"/>
                <w:kern w:val="0"/>
                <w:sz w:val="19"/>
                <w:szCs w:val="19"/>
                <w:lang w:eastAsia="es-MX"/>
                <w14:ligatures w14:val="none"/>
              </w:rPr>
            </w:pPr>
          </w:p>
        </w:tc>
        <w:tc>
          <w:tcPr>
            <w:tcW w:w="1323" w:type="dxa"/>
            <w:gridSpan w:val="5"/>
            <w:shd w:val="clear" w:color="000000" w:fill="FFFFFF"/>
            <w:noWrap/>
            <w:vAlign w:val="bottom"/>
          </w:tcPr>
          <w:p w14:paraId="7032794B" w14:textId="4A34C57D" w:rsidR="00AB2737" w:rsidRPr="00694EE8" w:rsidRDefault="00AB2737" w:rsidP="00AB2737">
            <w:pPr>
              <w:spacing w:after="0" w:line="240" w:lineRule="auto"/>
              <w:jc w:val="center"/>
              <w:rPr>
                <w:rFonts w:ascii="Segoe UI" w:eastAsia="Times New Roman" w:hAnsi="Segoe UI" w:cs="Segoe UI"/>
                <w:color w:val="000000"/>
                <w:kern w:val="0"/>
                <w:sz w:val="19"/>
                <w:szCs w:val="19"/>
                <w:lang w:eastAsia="es-MX"/>
                <w14:ligatures w14:val="none"/>
              </w:rPr>
            </w:pPr>
            <w:r w:rsidRPr="00694EE8">
              <w:rPr>
                <w:rFonts w:ascii="Segoe UI" w:eastAsia="Times New Roman" w:hAnsi="Segoe UI" w:cs="Segoe UI"/>
                <w:color w:val="000000"/>
                <w:kern w:val="0"/>
                <w:sz w:val="19"/>
                <w:szCs w:val="19"/>
                <w:lang w:eastAsia="es-MX"/>
                <w14:ligatures w14:val="none"/>
              </w:rPr>
              <w:t>310,000.00</w:t>
            </w:r>
          </w:p>
        </w:tc>
        <w:tc>
          <w:tcPr>
            <w:tcW w:w="1431" w:type="dxa"/>
            <w:gridSpan w:val="4"/>
            <w:shd w:val="clear" w:color="000000" w:fill="FFFFFF"/>
            <w:noWrap/>
            <w:vAlign w:val="bottom"/>
          </w:tcPr>
          <w:p w14:paraId="5B641C45" w14:textId="65891BFB" w:rsidR="00AB2737" w:rsidRPr="00694EE8" w:rsidRDefault="00AB2737" w:rsidP="00AB2737">
            <w:pPr>
              <w:spacing w:after="0" w:line="240" w:lineRule="auto"/>
              <w:jc w:val="center"/>
              <w:rPr>
                <w:rFonts w:ascii="Segoe UI" w:eastAsia="Times New Roman" w:hAnsi="Segoe UI" w:cs="Segoe UI"/>
                <w:color w:val="000000"/>
                <w:kern w:val="0"/>
                <w:sz w:val="19"/>
                <w:szCs w:val="19"/>
                <w:lang w:eastAsia="es-MX"/>
                <w14:ligatures w14:val="none"/>
              </w:rPr>
            </w:pPr>
            <w:r w:rsidRPr="00694EE8">
              <w:rPr>
                <w:rFonts w:ascii="Segoe UI" w:eastAsia="Times New Roman" w:hAnsi="Segoe UI" w:cs="Segoe UI"/>
                <w:color w:val="000000"/>
                <w:kern w:val="0"/>
                <w:sz w:val="19"/>
                <w:szCs w:val="19"/>
                <w:lang w:eastAsia="es-MX"/>
                <w14:ligatures w14:val="none"/>
              </w:rPr>
              <w:t>652,720.00</w:t>
            </w:r>
          </w:p>
        </w:tc>
      </w:tr>
      <w:tr w:rsidR="00AB2737" w:rsidRPr="00694EE8" w14:paraId="0BC156DA" w14:textId="77777777" w:rsidTr="0015535D">
        <w:trPr>
          <w:gridAfter w:val="4"/>
          <w:wAfter w:w="1568" w:type="dxa"/>
          <w:trHeight w:val="510"/>
        </w:trPr>
        <w:tc>
          <w:tcPr>
            <w:tcW w:w="3970" w:type="dxa"/>
            <w:gridSpan w:val="4"/>
            <w:shd w:val="clear" w:color="000000" w:fill="FFFFFF"/>
            <w:vAlign w:val="center"/>
          </w:tcPr>
          <w:p w14:paraId="72248066" w14:textId="580368A3" w:rsidR="00AB2737" w:rsidRPr="00694EE8" w:rsidRDefault="00AB2737" w:rsidP="00AB2737">
            <w:pPr>
              <w:spacing w:after="0" w:line="240" w:lineRule="auto"/>
              <w:rPr>
                <w:rFonts w:ascii="Segoe UI" w:eastAsia="Times New Roman" w:hAnsi="Segoe UI" w:cs="Segoe UI"/>
                <w:color w:val="000000"/>
                <w:kern w:val="0"/>
                <w:sz w:val="19"/>
                <w:szCs w:val="19"/>
                <w:lang w:eastAsia="es-MX"/>
                <w14:ligatures w14:val="none"/>
              </w:rPr>
            </w:pPr>
            <w:r w:rsidRPr="00694EE8">
              <w:rPr>
                <w:rFonts w:ascii="Segoe UI" w:eastAsia="Times New Roman" w:hAnsi="Segoe UI" w:cs="Segoe UI"/>
                <w:color w:val="000000"/>
                <w:kern w:val="0"/>
                <w:sz w:val="19"/>
                <w:szCs w:val="19"/>
                <w:lang w:eastAsia="es-MX"/>
                <w14:ligatures w14:val="none"/>
              </w:rPr>
              <w:t>323 Arrendamiento de mobiliario y equipo de administración, educacional y recreativos</w:t>
            </w:r>
          </w:p>
        </w:tc>
        <w:tc>
          <w:tcPr>
            <w:tcW w:w="1417" w:type="dxa"/>
            <w:gridSpan w:val="3"/>
            <w:shd w:val="clear" w:color="000000" w:fill="FFFFFF"/>
            <w:noWrap/>
            <w:vAlign w:val="bottom"/>
          </w:tcPr>
          <w:p w14:paraId="7D5EBDB7" w14:textId="15D22A1B" w:rsidR="00AB2737" w:rsidRPr="00694EE8" w:rsidRDefault="00AB2737" w:rsidP="00AB2737">
            <w:pPr>
              <w:spacing w:after="0" w:line="240" w:lineRule="auto"/>
              <w:jc w:val="center"/>
              <w:rPr>
                <w:rFonts w:ascii="Segoe UI" w:eastAsia="Times New Roman" w:hAnsi="Segoe UI" w:cs="Segoe UI"/>
                <w:color w:val="000000"/>
                <w:kern w:val="0"/>
                <w:sz w:val="19"/>
                <w:szCs w:val="19"/>
                <w:lang w:eastAsia="es-MX"/>
                <w14:ligatures w14:val="none"/>
              </w:rPr>
            </w:pPr>
            <w:r w:rsidRPr="00694EE8">
              <w:rPr>
                <w:rFonts w:ascii="Segoe UI" w:eastAsia="Times New Roman" w:hAnsi="Segoe UI" w:cs="Segoe UI"/>
                <w:color w:val="000000"/>
                <w:kern w:val="0"/>
                <w:sz w:val="19"/>
                <w:szCs w:val="19"/>
                <w:lang w:eastAsia="es-MX"/>
                <w14:ligatures w14:val="none"/>
              </w:rPr>
              <w:t>1,100,000.00</w:t>
            </w:r>
          </w:p>
        </w:tc>
        <w:tc>
          <w:tcPr>
            <w:tcW w:w="1280" w:type="dxa"/>
            <w:gridSpan w:val="4"/>
            <w:shd w:val="clear" w:color="000000" w:fill="FFFFFF"/>
            <w:noWrap/>
            <w:vAlign w:val="center"/>
          </w:tcPr>
          <w:p w14:paraId="36A10EA4" w14:textId="77777777" w:rsidR="00AB2737" w:rsidRPr="00694EE8" w:rsidRDefault="00AB2737" w:rsidP="00AB2737">
            <w:pPr>
              <w:spacing w:after="0" w:line="240" w:lineRule="auto"/>
              <w:jc w:val="center"/>
              <w:rPr>
                <w:rFonts w:ascii="Segoe UI" w:eastAsia="Times New Roman" w:hAnsi="Segoe UI" w:cs="Segoe UI"/>
                <w:color w:val="000000"/>
                <w:kern w:val="0"/>
                <w:sz w:val="19"/>
                <w:szCs w:val="19"/>
                <w:lang w:eastAsia="es-MX"/>
                <w14:ligatures w14:val="none"/>
              </w:rPr>
            </w:pPr>
          </w:p>
        </w:tc>
        <w:tc>
          <w:tcPr>
            <w:tcW w:w="1323" w:type="dxa"/>
            <w:gridSpan w:val="5"/>
            <w:shd w:val="clear" w:color="000000" w:fill="FFFFFF"/>
            <w:noWrap/>
            <w:vAlign w:val="center"/>
          </w:tcPr>
          <w:p w14:paraId="5BBB787A" w14:textId="77777777" w:rsidR="00AB2737" w:rsidRPr="00694EE8" w:rsidRDefault="00AB2737" w:rsidP="00AB2737">
            <w:pPr>
              <w:spacing w:after="0" w:line="240" w:lineRule="auto"/>
              <w:jc w:val="center"/>
              <w:rPr>
                <w:rFonts w:ascii="Segoe UI" w:eastAsia="Times New Roman" w:hAnsi="Segoe UI" w:cs="Segoe UI"/>
                <w:color w:val="000000"/>
                <w:kern w:val="0"/>
                <w:sz w:val="19"/>
                <w:szCs w:val="19"/>
                <w:lang w:eastAsia="es-MX"/>
                <w14:ligatures w14:val="none"/>
              </w:rPr>
            </w:pPr>
          </w:p>
        </w:tc>
        <w:tc>
          <w:tcPr>
            <w:tcW w:w="1431" w:type="dxa"/>
            <w:gridSpan w:val="4"/>
            <w:shd w:val="clear" w:color="000000" w:fill="FFFFFF"/>
            <w:noWrap/>
            <w:vAlign w:val="bottom"/>
          </w:tcPr>
          <w:p w14:paraId="4209C46D" w14:textId="3AA60F12" w:rsidR="00AB2737" w:rsidRPr="00694EE8" w:rsidRDefault="00AB2737" w:rsidP="00AB2737">
            <w:pPr>
              <w:spacing w:after="0" w:line="240" w:lineRule="auto"/>
              <w:jc w:val="center"/>
              <w:rPr>
                <w:rFonts w:ascii="Segoe UI" w:eastAsia="Times New Roman" w:hAnsi="Segoe UI" w:cs="Segoe UI"/>
                <w:color w:val="000000"/>
                <w:kern w:val="0"/>
                <w:sz w:val="19"/>
                <w:szCs w:val="19"/>
                <w:lang w:eastAsia="es-MX"/>
                <w14:ligatures w14:val="none"/>
              </w:rPr>
            </w:pPr>
            <w:r w:rsidRPr="00694EE8">
              <w:rPr>
                <w:rFonts w:ascii="Segoe UI" w:eastAsia="Times New Roman" w:hAnsi="Segoe UI" w:cs="Segoe UI"/>
                <w:color w:val="000000"/>
                <w:kern w:val="0"/>
                <w:sz w:val="19"/>
                <w:szCs w:val="19"/>
                <w:lang w:eastAsia="es-MX"/>
                <w14:ligatures w14:val="none"/>
              </w:rPr>
              <w:t>1,100,000.00</w:t>
            </w:r>
          </w:p>
        </w:tc>
      </w:tr>
      <w:tr w:rsidR="00AB2737" w:rsidRPr="00694EE8" w14:paraId="1612A43D" w14:textId="77777777" w:rsidTr="0015535D">
        <w:trPr>
          <w:gridAfter w:val="4"/>
          <w:wAfter w:w="1568" w:type="dxa"/>
          <w:trHeight w:val="300"/>
        </w:trPr>
        <w:tc>
          <w:tcPr>
            <w:tcW w:w="3970" w:type="dxa"/>
            <w:gridSpan w:val="4"/>
            <w:shd w:val="clear" w:color="000000" w:fill="FFFFFF"/>
            <w:vAlign w:val="center"/>
          </w:tcPr>
          <w:p w14:paraId="132DA717" w14:textId="0F9D0766" w:rsidR="00AB2737" w:rsidRPr="00694EE8" w:rsidRDefault="00AB2737" w:rsidP="00AB2737">
            <w:pPr>
              <w:spacing w:after="0" w:line="240" w:lineRule="auto"/>
              <w:rPr>
                <w:rFonts w:ascii="Segoe UI" w:eastAsia="Times New Roman" w:hAnsi="Segoe UI" w:cs="Segoe UI"/>
                <w:color w:val="000000"/>
                <w:kern w:val="0"/>
                <w:sz w:val="19"/>
                <w:szCs w:val="19"/>
                <w:lang w:eastAsia="es-MX"/>
                <w14:ligatures w14:val="none"/>
              </w:rPr>
            </w:pPr>
            <w:r w:rsidRPr="00694EE8">
              <w:rPr>
                <w:rFonts w:ascii="Segoe UI" w:eastAsia="Times New Roman" w:hAnsi="Segoe UI" w:cs="Segoe UI"/>
                <w:color w:val="000000"/>
                <w:kern w:val="0"/>
                <w:sz w:val="19"/>
                <w:szCs w:val="19"/>
                <w:lang w:eastAsia="es-MX"/>
                <w14:ligatures w14:val="none"/>
              </w:rPr>
              <w:t xml:space="preserve">325 Arrendamiento de equipo de transporte </w:t>
            </w:r>
          </w:p>
        </w:tc>
        <w:tc>
          <w:tcPr>
            <w:tcW w:w="1417" w:type="dxa"/>
            <w:gridSpan w:val="3"/>
            <w:shd w:val="clear" w:color="000000" w:fill="FFFFFF"/>
            <w:noWrap/>
            <w:vAlign w:val="bottom"/>
          </w:tcPr>
          <w:p w14:paraId="596FD22E" w14:textId="16319013" w:rsidR="00AB2737" w:rsidRPr="00694EE8" w:rsidRDefault="00AB2737" w:rsidP="00AB2737">
            <w:pPr>
              <w:spacing w:after="0" w:line="240" w:lineRule="auto"/>
              <w:jc w:val="center"/>
              <w:rPr>
                <w:rFonts w:ascii="Segoe UI" w:eastAsia="Times New Roman" w:hAnsi="Segoe UI" w:cs="Segoe UI"/>
                <w:color w:val="000000"/>
                <w:kern w:val="0"/>
                <w:sz w:val="19"/>
                <w:szCs w:val="19"/>
                <w:lang w:eastAsia="es-MX"/>
                <w14:ligatures w14:val="none"/>
              </w:rPr>
            </w:pPr>
            <w:r w:rsidRPr="00694EE8">
              <w:rPr>
                <w:rFonts w:ascii="Segoe UI" w:eastAsia="Times New Roman" w:hAnsi="Segoe UI" w:cs="Segoe UI"/>
                <w:color w:val="000000"/>
                <w:kern w:val="0"/>
                <w:sz w:val="19"/>
                <w:szCs w:val="19"/>
                <w:lang w:eastAsia="es-MX"/>
                <w14:ligatures w14:val="none"/>
              </w:rPr>
              <w:t>20,600,000.00</w:t>
            </w:r>
          </w:p>
        </w:tc>
        <w:tc>
          <w:tcPr>
            <w:tcW w:w="1280" w:type="dxa"/>
            <w:gridSpan w:val="4"/>
            <w:shd w:val="clear" w:color="000000" w:fill="FFFFFF"/>
            <w:noWrap/>
            <w:vAlign w:val="bottom"/>
          </w:tcPr>
          <w:p w14:paraId="31DF0AB9" w14:textId="0670EF57" w:rsidR="00AB2737" w:rsidRPr="00694EE8" w:rsidRDefault="00AB2737" w:rsidP="00AB2737">
            <w:pPr>
              <w:spacing w:after="0" w:line="240" w:lineRule="auto"/>
              <w:jc w:val="center"/>
              <w:rPr>
                <w:rFonts w:ascii="Segoe UI" w:eastAsia="Times New Roman" w:hAnsi="Segoe UI" w:cs="Segoe UI"/>
                <w:color w:val="000000"/>
                <w:kern w:val="0"/>
                <w:sz w:val="19"/>
                <w:szCs w:val="19"/>
                <w:lang w:eastAsia="es-MX"/>
                <w14:ligatures w14:val="none"/>
              </w:rPr>
            </w:pPr>
            <w:r w:rsidRPr="00694EE8">
              <w:rPr>
                <w:rFonts w:ascii="Segoe UI" w:eastAsia="Times New Roman" w:hAnsi="Segoe UI" w:cs="Segoe UI"/>
                <w:color w:val="000000"/>
                <w:kern w:val="0"/>
                <w:sz w:val="19"/>
                <w:szCs w:val="19"/>
                <w:lang w:eastAsia="es-MX"/>
                <w14:ligatures w14:val="none"/>
              </w:rPr>
              <w:t>2,503,057.08</w:t>
            </w:r>
          </w:p>
        </w:tc>
        <w:tc>
          <w:tcPr>
            <w:tcW w:w="1323" w:type="dxa"/>
            <w:gridSpan w:val="5"/>
            <w:shd w:val="clear" w:color="000000" w:fill="FFFFFF"/>
            <w:noWrap/>
            <w:vAlign w:val="bottom"/>
          </w:tcPr>
          <w:p w14:paraId="54AB3725" w14:textId="77777777" w:rsidR="00AB2737" w:rsidRPr="00694EE8" w:rsidRDefault="00AB2737" w:rsidP="00AB2737">
            <w:pPr>
              <w:spacing w:after="0" w:line="240" w:lineRule="auto"/>
              <w:jc w:val="center"/>
              <w:rPr>
                <w:rFonts w:ascii="Segoe UI" w:eastAsia="Times New Roman" w:hAnsi="Segoe UI" w:cs="Segoe UI"/>
                <w:color w:val="000000"/>
                <w:kern w:val="0"/>
                <w:sz w:val="19"/>
                <w:szCs w:val="19"/>
                <w:lang w:eastAsia="es-MX"/>
                <w14:ligatures w14:val="none"/>
              </w:rPr>
            </w:pPr>
          </w:p>
        </w:tc>
        <w:tc>
          <w:tcPr>
            <w:tcW w:w="1431" w:type="dxa"/>
            <w:gridSpan w:val="4"/>
            <w:shd w:val="clear" w:color="000000" w:fill="FFFFFF"/>
            <w:noWrap/>
            <w:vAlign w:val="bottom"/>
          </w:tcPr>
          <w:p w14:paraId="476F5B69" w14:textId="359A8631" w:rsidR="00AB2737" w:rsidRPr="00694EE8" w:rsidRDefault="00AB2737" w:rsidP="00AB2737">
            <w:pPr>
              <w:spacing w:after="0" w:line="240" w:lineRule="auto"/>
              <w:jc w:val="center"/>
              <w:rPr>
                <w:rFonts w:ascii="Segoe UI" w:eastAsia="Times New Roman" w:hAnsi="Segoe UI" w:cs="Segoe UI"/>
                <w:color w:val="000000"/>
                <w:kern w:val="0"/>
                <w:sz w:val="19"/>
                <w:szCs w:val="19"/>
                <w:lang w:eastAsia="es-MX"/>
                <w14:ligatures w14:val="none"/>
              </w:rPr>
            </w:pPr>
            <w:r w:rsidRPr="00694EE8">
              <w:rPr>
                <w:rFonts w:ascii="Segoe UI" w:eastAsia="Times New Roman" w:hAnsi="Segoe UI" w:cs="Segoe UI"/>
                <w:color w:val="000000"/>
                <w:kern w:val="0"/>
                <w:sz w:val="19"/>
                <w:szCs w:val="19"/>
                <w:lang w:eastAsia="es-MX"/>
                <w14:ligatures w14:val="none"/>
              </w:rPr>
              <w:t>23,103,057.08</w:t>
            </w:r>
          </w:p>
        </w:tc>
      </w:tr>
      <w:tr w:rsidR="00D457B4" w:rsidRPr="00694EE8" w14:paraId="6E31C37C" w14:textId="77777777" w:rsidTr="0015535D">
        <w:trPr>
          <w:gridAfter w:val="4"/>
          <w:wAfter w:w="1568" w:type="dxa"/>
          <w:trHeight w:val="300"/>
        </w:trPr>
        <w:tc>
          <w:tcPr>
            <w:tcW w:w="3970" w:type="dxa"/>
            <w:gridSpan w:val="4"/>
            <w:shd w:val="clear" w:color="000000" w:fill="FFFFFF"/>
            <w:vAlign w:val="center"/>
          </w:tcPr>
          <w:p w14:paraId="41B1A426" w14:textId="6560AD54" w:rsidR="00D457B4" w:rsidRPr="00694EE8" w:rsidRDefault="00D457B4" w:rsidP="00D457B4">
            <w:pPr>
              <w:spacing w:after="0" w:line="240" w:lineRule="auto"/>
              <w:rPr>
                <w:rFonts w:ascii="Segoe UI" w:eastAsia="Times New Roman" w:hAnsi="Segoe UI" w:cs="Segoe UI"/>
                <w:color w:val="000000"/>
                <w:kern w:val="0"/>
                <w:sz w:val="19"/>
                <w:szCs w:val="19"/>
                <w:lang w:eastAsia="es-MX"/>
                <w14:ligatures w14:val="none"/>
              </w:rPr>
            </w:pPr>
            <w:r w:rsidRPr="00694EE8">
              <w:rPr>
                <w:rFonts w:ascii="Segoe UI" w:eastAsia="Times New Roman" w:hAnsi="Segoe UI" w:cs="Segoe UI"/>
                <w:color w:val="000000"/>
                <w:kern w:val="0"/>
                <w:sz w:val="19"/>
                <w:szCs w:val="19"/>
                <w:lang w:eastAsia="es-MX"/>
                <w14:ligatures w14:val="none"/>
              </w:rPr>
              <w:t xml:space="preserve">326 Arrendamiento de maquinaria, otros equipos y herramientas  </w:t>
            </w:r>
          </w:p>
        </w:tc>
        <w:tc>
          <w:tcPr>
            <w:tcW w:w="1417" w:type="dxa"/>
            <w:gridSpan w:val="3"/>
            <w:shd w:val="clear" w:color="000000" w:fill="FFFFFF"/>
            <w:noWrap/>
            <w:vAlign w:val="bottom"/>
          </w:tcPr>
          <w:p w14:paraId="56F30F02" w14:textId="48E64D2D" w:rsidR="00D457B4" w:rsidRPr="00694EE8" w:rsidRDefault="00D457B4" w:rsidP="00D457B4">
            <w:pPr>
              <w:spacing w:after="0" w:line="240" w:lineRule="auto"/>
              <w:jc w:val="center"/>
              <w:rPr>
                <w:rFonts w:ascii="Segoe UI" w:eastAsia="Times New Roman" w:hAnsi="Segoe UI" w:cs="Segoe UI"/>
                <w:color w:val="000000"/>
                <w:kern w:val="0"/>
                <w:sz w:val="19"/>
                <w:szCs w:val="19"/>
                <w:lang w:eastAsia="es-MX"/>
                <w14:ligatures w14:val="none"/>
              </w:rPr>
            </w:pPr>
            <w:r w:rsidRPr="00694EE8">
              <w:rPr>
                <w:rFonts w:ascii="Segoe UI" w:eastAsia="Times New Roman" w:hAnsi="Segoe UI" w:cs="Segoe UI"/>
                <w:color w:val="000000"/>
                <w:kern w:val="0"/>
                <w:sz w:val="19"/>
                <w:szCs w:val="19"/>
                <w:lang w:eastAsia="es-MX"/>
                <w14:ligatures w14:val="none"/>
              </w:rPr>
              <w:t>1,784,000.00</w:t>
            </w:r>
          </w:p>
        </w:tc>
        <w:tc>
          <w:tcPr>
            <w:tcW w:w="1280" w:type="dxa"/>
            <w:gridSpan w:val="4"/>
            <w:shd w:val="clear" w:color="000000" w:fill="FFFFFF"/>
            <w:noWrap/>
            <w:vAlign w:val="center"/>
          </w:tcPr>
          <w:p w14:paraId="4593AB53" w14:textId="77777777" w:rsidR="00D457B4" w:rsidRPr="00694EE8" w:rsidRDefault="00D457B4" w:rsidP="00D457B4">
            <w:pPr>
              <w:spacing w:after="0" w:line="240" w:lineRule="auto"/>
              <w:jc w:val="center"/>
              <w:rPr>
                <w:rFonts w:ascii="Segoe UI" w:eastAsia="Times New Roman" w:hAnsi="Segoe UI" w:cs="Segoe UI"/>
                <w:color w:val="000000"/>
                <w:kern w:val="0"/>
                <w:sz w:val="19"/>
                <w:szCs w:val="19"/>
                <w:lang w:eastAsia="es-MX"/>
                <w14:ligatures w14:val="none"/>
              </w:rPr>
            </w:pPr>
          </w:p>
        </w:tc>
        <w:tc>
          <w:tcPr>
            <w:tcW w:w="1323" w:type="dxa"/>
            <w:gridSpan w:val="5"/>
            <w:shd w:val="clear" w:color="000000" w:fill="FFFFFF"/>
            <w:noWrap/>
            <w:vAlign w:val="center"/>
          </w:tcPr>
          <w:p w14:paraId="4D2062B2" w14:textId="462B9322" w:rsidR="00D457B4" w:rsidRPr="00694EE8" w:rsidRDefault="00D457B4" w:rsidP="00D457B4">
            <w:pPr>
              <w:spacing w:after="0" w:line="240" w:lineRule="auto"/>
              <w:jc w:val="center"/>
              <w:rPr>
                <w:rFonts w:ascii="Segoe UI" w:eastAsia="Times New Roman" w:hAnsi="Segoe UI" w:cs="Segoe UI"/>
                <w:color w:val="000000"/>
                <w:kern w:val="0"/>
                <w:sz w:val="19"/>
                <w:szCs w:val="19"/>
                <w:lang w:eastAsia="es-MX"/>
                <w14:ligatures w14:val="none"/>
              </w:rPr>
            </w:pPr>
            <w:r w:rsidRPr="00694EE8">
              <w:rPr>
                <w:rFonts w:ascii="Segoe UI" w:eastAsia="Times New Roman" w:hAnsi="Segoe UI" w:cs="Segoe UI"/>
                <w:color w:val="000000"/>
                <w:kern w:val="0"/>
                <w:sz w:val="19"/>
                <w:szCs w:val="19"/>
                <w:lang w:eastAsia="es-MX"/>
                <w14:ligatures w14:val="none"/>
              </w:rPr>
              <w:t>784,000.00</w:t>
            </w:r>
          </w:p>
        </w:tc>
        <w:tc>
          <w:tcPr>
            <w:tcW w:w="1431" w:type="dxa"/>
            <w:gridSpan w:val="4"/>
            <w:shd w:val="clear" w:color="000000" w:fill="FFFFFF"/>
            <w:noWrap/>
            <w:vAlign w:val="center"/>
          </w:tcPr>
          <w:p w14:paraId="6E7734CE" w14:textId="10B86CC0" w:rsidR="00D457B4" w:rsidRPr="00694EE8" w:rsidRDefault="00D457B4" w:rsidP="00D457B4">
            <w:pPr>
              <w:spacing w:after="0" w:line="240" w:lineRule="auto"/>
              <w:jc w:val="center"/>
              <w:rPr>
                <w:rFonts w:ascii="Segoe UI" w:eastAsia="Times New Roman" w:hAnsi="Segoe UI" w:cs="Segoe UI"/>
                <w:color w:val="000000"/>
                <w:kern w:val="0"/>
                <w:sz w:val="19"/>
                <w:szCs w:val="19"/>
                <w:lang w:eastAsia="es-MX"/>
                <w14:ligatures w14:val="none"/>
              </w:rPr>
            </w:pPr>
            <w:r w:rsidRPr="00694EE8">
              <w:rPr>
                <w:rFonts w:ascii="Segoe UI" w:eastAsia="Times New Roman" w:hAnsi="Segoe UI" w:cs="Segoe UI"/>
                <w:color w:val="000000"/>
                <w:kern w:val="0"/>
                <w:sz w:val="19"/>
                <w:szCs w:val="19"/>
                <w:lang w:eastAsia="es-MX"/>
                <w14:ligatures w14:val="none"/>
              </w:rPr>
              <w:t>1,000,000.00</w:t>
            </w:r>
          </w:p>
        </w:tc>
      </w:tr>
      <w:tr w:rsidR="00D457B4" w:rsidRPr="00694EE8" w14:paraId="1329AF2F" w14:textId="77777777" w:rsidTr="0015535D">
        <w:trPr>
          <w:gridAfter w:val="4"/>
          <w:wAfter w:w="1568" w:type="dxa"/>
          <w:trHeight w:val="300"/>
        </w:trPr>
        <w:tc>
          <w:tcPr>
            <w:tcW w:w="3970" w:type="dxa"/>
            <w:gridSpan w:val="4"/>
            <w:shd w:val="clear" w:color="000000" w:fill="FFFFFF"/>
            <w:vAlign w:val="center"/>
          </w:tcPr>
          <w:p w14:paraId="5ADCCF6C" w14:textId="0E30BCB9" w:rsidR="00D457B4" w:rsidRPr="00694EE8" w:rsidRDefault="00D457B4" w:rsidP="00D457B4">
            <w:pPr>
              <w:spacing w:after="0" w:line="240" w:lineRule="auto"/>
              <w:rPr>
                <w:rFonts w:ascii="Segoe UI" w:eastAsia="Times New Roman" w:hAnsi="Segoe UI" w:cs="Segoe UI"/>
                <w:color w:val="000000"/>
                <w:kern w:val="0"/>
                <w:sz w:val="19"/>
                <w:szCs w:val="19"/>
                <w:lang w:eastAsia="es-MX"/>
                <w14:ligatures w14:val="none"/>
              </w:rPr>
            </w:pPr>
            <w:r w:rsidRPr="00694EE8">
              <w:rPr>
                <w:rFonts w:ascii="Segoe UI" w:eastAsia="Times New Roman" w:hAnsi="Segoe UI" w:cs="Segoe UI"/>
                <w:color w:val="000000"/>
                <w:kern w:val="0"/>
                <w:sz w:val="19"/>
                <w:szCs w:val="19"/>
                <w:lang w:eastAsia="es-MX"/>
                <w14:ligatures w14:val="none"/>
              </w:rPr>
              <w:t xml:space="preserve">329 Otros arrendamientos </w:t>
            </w:r>
          </w:p>
        </w:tc>
        <w:tc>
          <w:tcPr>
            <w:tcW w:w="1417" w:type="dxa"/>
            <w:gridSpan w:val="3"/>
            <w:shd w:val="clear" w:color="000000" w:fill="FFFFFF"/>
            <w:noWrap/>
            <w:vAlign w:val="bottom"/>
          </w:tcPr>
          <w:p w14:paraId="640E53D3" w14:textId="7EC4B6CE" w:rsidR="00D457B4" w:rsidRPr="00694EE8" w:rsidRDefault="00D457B4" w:rsidP="00D457B4">
            <w:pPr>
              <w:spacing w:after="0" w:line="240" w:lineRule="auto"/>
              <w:jc w:val="center"/>
              <w:rPr>
                <w:rFonts w:ascii="Segoe UI" w:eastAsia="Times New Roman" w:hAnsi="Segoe UI" w:cs="Segoe UI"/>
                <w:color w:val="000000"/>
                <w:kern w:val="0"/>
                <w:sz w:val="19"/>
                <w:szCs w:val="19"/>
                <w:lang w:eastAsia="es-MX"/>
                <w14:ligatures w14:val="none"/>
              </w:rPr>
            </w:pPr>
            <w:r w:rsidRPr="00694EE8">
              <w:rPr>
                <w:rFonts w:ascii="Segoe UI" w:eastAsia="Times New Roman" w:hAnsi="Segoe UI" w:cs="Segoe UI"/>
                <w:color w:val="000000"/>
                <w:kern w:val="0"/>
                <w:sz w:val="19"/>
                <w:szCs w:val="19"/>
                <w:lang w:eastAsia="es-MX"/>
                <w14:ligatures w14:val="none"/>
              </w:rPr>
              <w:t>60,000.00</w:t>
            </w:r>
          </w:p>
        </w:tc>
        <w:tc>
          <w:tcPr>
            <w:tcW w:w="1280" w:type="dxa"/>
            <w:gridSpan w:val="4"/>
            <w:shd w:val="clear" w:color="000000" w:fill="FFFFFF"/>
            <w:noWrap/>
            <w:vAlign w:val="bottom"/>
          </w:tcPr>
          <w:p w14:paraId="14B2AD95" w14:textId="77777777" w:rsidR="00D457B4" w:rsidRPr="00694EE8" w:rsidRDefault="00D457B4" w:rsidP="00D457B4">
            <w:pPr>
              <w:spacing w:after="0" w:line="240" w:lineRule="auto"/>
              <w:jc w:val="center"/>
              <w:rPr>
                <w:rFonts w:ascii="Segoe UI" w:eastAsia="Times New Roman" w:hAnsi="Segoe UI" w:cs="Segoe UI"/>
                <w:color w:val="000000"/>
                <w:kern w:val="0"/>
                <w:sz w:val="19"/>
                <w:szCs w:val="19"/>
                <w:lang w:eastAsia="es-MX"/>
                <w14:ligatures w14:val="none"/>
              </w:rPr>
            </w:pPr>
          </w:p>
        </w:tc>
        <w:tc>
          <w:tcPr>
            <w:tcW w:w="1323" w:type="dxa"/>
            <w:gridSpan w:val="5"/>
            <w:shd w:val="clear" w:color="000000" w:fill="FFFFFF"/>
            <w:noWrap/>
            <w:vAlign w:val="bottom"/>
          </w:tcPr>
          <w:p w14:paraId="25B9DE22" w14:textId="77777777" w:rsidR="00D457B4" w:rsidRPr="00694EE8" w:rsidRDefault="00D457B4" w:rsidP="00D457B4">
            <w:pPr>
              <w:spacing w:after="0" w:line="240" w:lineRule="auto"/>
              <w:jc w:val="center"/>
              <w:rPr>
                <w:rFonts w:ascii="Segoe UI" w:eastAsia="Times New Roman" w:hAnsi="Segoe UI" w:cs="Segoe UI"/>
                <w:color w:val="000000"/>
                <w:kern w:val="0"/>
                <w:sz w:val="19"/>
                <w:szCs w:val="19"/>
                <w:lang w:eastAsia="es-MX"/>
                <w14:ligatures w14:val="none"/>
              </w:rPr>
            </w:pPr>
          </w:p>
        </w:tc>
        <w:tc>
          <w:tcPr>
            <w:tcW w:w="1431" w:type="dxa"/>
            <w:gridSpan w:val="4"/>
            <w:shd w:val="clear" w:color="000000" w:fill="FFFFFF"/>
            <w:noWrap/>
            <w:vAlign w:val="bottom"/>
          </w:tcPr>
          <w:p w14:paraId="668B903F" w14:textId="5BA6067A" w:rsidR="00D457B4" w:rsidRPr="00694EE8" w:rsidRDefault="00D457B4" w:rsidP="00D457B4">
            <w:pPr>
              <w:spacing w:after="0" w:line="240" w:lineRule="auto"/>
              <w:jc w:val="center"/>
              <w:rPr>
                <w:rFonts w:ascii="Segoe UI" w:eastAsia="Times New Roman" w:hAnsi="Segoe UI" w:cs="Segoe UI"/>
                <w:color w:val="000000"/>
                <w:kern w:val="0"/>
                <w:sz w:val="19"/>
                <w:szCs w:val="19"/>
                <w:lang w:eastAsia="es-MX"/>
                <w14:ligatures w14:val="none"/>
              </w:rPr>
            </w:pPr>
            <w:r w:rsidRPr="00694EE8">
              <w:rPr>
                <w:rFonts w:ascii="Segoe UI" w:eastAsia="Times New Roman" w:hAnsi="Segoe UI" w:cs="Segoe UI"/>
                <w:color w:val="000000"/>
                <w:kern w:val="0"/>
                <w:sz w:val="19"/>
                <w:szCs w:val="19"/>
                <w:lang w:eastAsia="es-MX"/>
                <w14:ligatures w14:val="none"/>
              </w:rPr>
              <w:t>60,000.00</w:t>
            </w:r>
          </w:p>
        </w:tc>
      </w:tr>
      <w:tr w:rsidR="00D457B4" w:rsidRPr="00694EE8" w14:paraId="1D311172" w14:textId="77777777" w:rsidTr="0015535D">
        <w:trPr>
          <w:gridAfter w:val="4"/>
          <w:wAfter w:w="1568" w:type="dxa"/>
          <w:trHeight w:val="300"/>
        </w:trPr>
        <w:tc>
          <w:tcPr>
            <w:tcW w:w="3970" w:type="dxa"/>
            <w:gridSpan w:val="4"/>
            <w:shd w:val="clear" w:color="000000" w:fill="FFFFFF"/>
            <w:vAlign w:val="center"/>
          </w:tcPr>
          <w:p w14:paraId="6B35E70E" w14:textId="0B536A17" w:rsidR="00D457B4" w:rsidRPr="00694EE8" w:rsidRDefault="00D457B4" w:rsidP="00D457B4">
            <w:pPr>
              <w:spacing w:after="0" w:line="240" w:lineRule="auto"/>
              <w:rPr>
                <w:rFonts w:ascii="Segoe UI" w:eastAsia="Times New Roman" w:hAnsi="Segoe UI" w:cs="Segoe UI"/>
                <w:color w:val="000000"/>
                <w:kern w:val="0"/>
                <w:sz w:val="19"/>
                <w:szCs w:val="19"/>
                <w:lang w:eastAsia="es-MX"/>
                <w14:ligatures w14:val="none"/>
              </w:rPr>
            </w:pPr>
            <w:r w:rsidRPr="00694EE8">
              <w:rPr>
                <w:rFonts w:ascii="Segoe UI" w:eastAsia="Times New Roman" w:hAnsi="Segoe UI" w:cs="Segoe UI"/>
                <w:color w:val="000000"/>
                <w:kern w:val="0"/>
                <w:sz w:val="19"/>
                <w:szCs w:val="19"/>
                <w:lang w:eastAsia="es-MX"/>
                <w14:ligatures w14:val="none"/>
              </w:rPr>
              <w:t xml:space="preserve">331 Servicios legales, de contabilidad, auditoría y relacionados </w:t>
            </w:r>
          </w:p>
        </w:tc>
        <w:tc>
          <w:tcPr>
            <w:tcW w:w="1417" w:type="dxa"/>
            <w:gridSpan w:val="3"/>
            <w:shd w:val="clear" w:color="000000" w:fill="FFFFFF"/>
            <w:noWrap/>
            <w:vAlign w:val="bottom"/>
          </w:tcPr>
          <w:p w14:paraId="0DEDF95A" w14:textId="1A1999D2" w:rsidR="00D457B4" w:rsidRPr="00694EE8" w:rsidRDefault="00D457B4" w:rsidP="00D457B4">
            <w:pPr>
              <w:spacing w:after="0" w:line="240" w:lineRule="auto"/>
              <w:jc w:val="center"/>
              <w:rPr>
                <w:rFonts w:ascii="Segoe UI" w:eastAsia="Times New Roman" w:hAnsi="Segoe UI" w:cs="Segoe UI"/>
                <w:color w:val="000000"/>
                <w:kern w:val="0"/>
                <w:sz w:val="19"/>
                <w:szCs w:val="19"/>
                <w:lang w:eastAsia="es-MX"/>
                <w14:ligatures w14:val="none"/>
              </w:rPr>
            </w:pPr>
            <w:r w:rsidRPr="00694EE8">
              <w:rPr>
                <w:rFonts w:ascii="Segoe UI" w:eastAsia="Times New Roman" w:hAnsi="Segoe UI" w:cs="Segoe UI"/>
                <w:color w:val="000000"/>
                <w:kern w:val="0"/>
                <w:sz w:val="19"/>
                <w:szCs w:val="19"/>
                <w:lang w:eastAsia="es-MX"/>
                <w14:ligatures w14:val="none"/>
              </w:rPr>
              <w:t>2,700,000.00</w:t>
            </w:r>
          </w:p>
        </w:tc>
        <w:tc>
          <w:tcPr>
            <w:tcW w:w="1280" w:type="dxa"/>
            <w:gridSpan w:val="4"/>
            <w:shd w:val="clear" w:color="000000" w:fill="FFFFFF"/>
            <w:noWrap/>
            <w:vAlign w:val="center"/>
          </w:tcPr>
          <w:p w14:paraId="7D83AF82" w14:textId="632EE03C" w:rsidR="00D457B4" w:rsidRPr="00694EE8" w:rsidRDefault="00D457B4" w:rsidP="00D457B4">
            <w:pPr>
              <w:spacing w:after="0" w:line="240" w:lineRule="auto"/>
              <w:jc w:val="center"/>
              <w:rPr>
                <w:rFonts w:ascii="Segoe UI" w:eastAsia="Times New Roman" w:hAnsi="Segoe UI" w:cs="Segoe UI"/>
                <w:color w:val="000000"/>
                <w:kern w:val="0"/>
                <w:sz w:val="19"/>
                <w:szCs w:val="19"/>
                <w:lang w:eastAsia="es-MX"/>
                <w14:ligatures w14:val="none"/>
              </w:rPr>
            </w:pPr>
            <w:r w:rsidRPr="00694EE8">
              <w:rPr>
                <w:rFonts w:ascii="Segoe UI" w:eastAsia="Times New Roman" w:hAnsi="Segoe UI" w:cs="Segoe UI"/>
                <w:color w:val="000000"/>
                <w:kern w:val="0"/>
                <w:sz w:val="19"/>
                <w:szCs w:val="19"/>
                <w:lang w:eastAsia="es-MX"/>
                <w14:ligatures w14:val="none"/>
              </w:rPr>
              <w:t>850,000.00</w:t>
            </w:r>
          </w:p>
        </w:tc>
        <w:tc>
          <w:tcPr>
            <w:tcW w:w="1323" w:type="dxa"/>
            <w:gridSpan w:val="5"/>
            <w:shd w:val="clear" w:color="000000" w:fill="FFFFFF"/>
            <w:noWrap/>
            <w:vAlign w:val="center"/>
          </w:tcPr>
          <w:p w14:paraId="3FF108CF" w14:textId="77777777" w:rsidR="00D457B4" w:rsidRPr="00694EE8" w:rsidRDefault="00D457B4" w:rsidP="00D457B4">
            <w:pPr>
              <w:spacing w:after="0" w:line="240" w:lineRule="auto"/>
              <w:jc w:val="center"/>
              <w:rPr>
                <w:rFonts w:ascii="Segoe UI" w:eastAsia="Times New Roman" w:hAnsi="Segoe UI" w:cs="Segoe UI"/>
                <w:color w:val="000000"/>
                <w:kern w:val="0"/>
                <w:sz w:val="19"/>
                <w:szCs w:val="19"/>
                <w:lang w:eastAsia="es-MX"/>
                <w14:ligatures w14:val="none"/>
              </w:rPr>
            </w:pPr>
          </w:p>
        </w:tc>
        <w:tc>
          <w:tcPr>
            <w:tcW w:w="1431" w:type="dxa"/>
            <w:gridSpan w:val="4"/>
            <w:shd w:val="clear" w:color="000000" w:fill="FFFFFF"/>
            <w:noWrap/>
            <w:vAlign w:val="center"/>
          </w:tcPr>
          <w:p w14:paraId="1CEBCD56" w14:textId="185D3A90" w:rsidR="00D457B4" w:rsidRPr="00694EE8" w:rsidRDefault="00D457B4" w:rsidP="00D457B4">
            <w:pPr>
              <w:spacing w:after="0" w:line="240" w:lineRule="auto"/>
              <w:jc w:val="center"/>
              <w:rPr>
                <w:rFonts w:ascii="Segoe UI" w:eastAsia="Times New Roman" w:hAnsi="Segoe UI" w:cs="Segoe UI"/>
                <w:color w:val="000000"/>
                <w:kern w:val="0"/>
                <w:sz w:val="19"/>
                <w:szCs w:val="19"/>
                <w:lang w:eastAsia="es-MX"/>
                <w14:ligatures w14:val="none"/>
              </w:rPr>
            </w:pPr>
            <w:r w:rsidRPr="00694EE8">
              <w:rPr>
                <w:rFonts w:ascii="Segoe UI" w:eastAsia="Times New Roman" w:hAnsi="Segoe UI" w:cs="Segoe UI"/>
                <w:color w:val="000000"/>
                <w:kern w:val="0"/>
                <w:sz w:val="19"/>
                <w:szCs w:val="19"/>
                <w:lang w:eastAsia="es-MX"/>
                <w14:ligatures w14:val="none"/>
              </w:rPr>
              <w:t>3,550,000.00</w:t>
            </w:r>
          </w:p>
        </w:tc>
      </w:tr>
      <w:tr w:rsidR="00D457B4" w:rsidRPr="00694EE8" w14:paraId="3BD854C4" w14:textId="77777777" w:rsidTr="0015535D">
        <w:trPr>
          <w:gridAfter w:val="4"/>
          <w:wAfter w:w="1568" w:type="dxa"/>
          <w:trHeight w:val="300"/>
        </w:trPr>
        <w:tc>
          <w:tcPr>
            <w:tcW w:w="3970" w:type="dxa"/>
            <w:gridSpan w:val="4"/>
            <w:shd w:val="clear" w:color="000000" w:fill="FFFFFF"/>
            <w:vAlign w:val="center"/>
          </w:tcPr>
          <w:p w14:paraId="7E76F48A" w14:textId="4B9C54D8" w:rsidR="00D457B4" w:rsidRPr="00694EE8" w:rsidRDefault="00D457B4" w:rsidP="00D457B4">
            <w:pPr>
              <w:spacing w:after="0" w:line="240" w:lineRule="auto"/>
              <w:rPr>
                <w:rFonts w:ascii="Segoe UI" w:eastAsia="Times New Roman" w:hAnsi="Segoe UI" w:cs="Segoe UI"/>
                <w:color w:val="000000"/>
                <w:kern w:val="0"/>
                <w:sz w:val="19"/>
                <w:szCs w:val="19"/>
                <w:lang w:eastAsia="es-MX"/>
                <w14:ligatures w14:val="none"/>
              </w:rPr>
            </w:pPr>
            <w:r w:rsidRPr="00694EE8">
              <w:rPr>
                <w:rFonts w:ascii="Segoe UI" w:eastAsia="Times New Roman" w:hAnsi="Segoe UI" w:cs="Segoe UI"/>
                <w:color w:val="000000"/>
                <w:kern w:val="0"/>
                <w:sz w:val="19"/>
                <w:szCs w:val="19"/>
                <w:lang w:eastAsia="es-MX"/>
                <w14:ligatures w14:val="none"/>
              </w:rPr>
              <w:t xml:space="preserve">333 Servicios de consultoría administrativa, procesos, técnica y en tecnologías de la información  </w:t>
            </w:r>
          </w:p>
        </w:tc>
        <w:tc>
          <w:tcPr>
            <w:tcW w:w="1417" w:type="dxa"/>
            <w:gridSpan w:val="3"/>
            <w:shd w:val="clear" w:color="000000" w:fill="FFFFFF"/>
            <w:noWrap/>
            <w:vAlign w:val="center"/>
          </w:tcPr>
          <w:p w14:paraId="34903FD4" w14:textId="476FB497" w:rsidR="00D457B4" w:rsidRPr="00694EE8" w:rsidRDefault="00D457B4" w:rsidP="00D457B4">
            <w:pPr>
              <w:spacing w:after="0" w:line="240" w:lineRule="auto"/>
              <w:jc w:val="center"/>
              <w:rPr>
                <w:rFonts w:ascii="Segoe UI" w:eastAsia="Times New Roman" w:hAnsi="Segoe UI" w:cs="Segoe UI"/>
                <w:color w:val="000000"/>
                <w:kern w:val="0"/>
                <w:sz w:val="19"/>
                <w:szCs w:val="19"/>
                <w:lang w:eastAsia="es-MX"/>
                <w14:ligatures w14:val="none"/>
              </w:rPr>
            </w:pPr>
            <w:r w:rsidRPr="00694EE8">
              <w:rPr>
                <w:rFonts w:ascii="Segoe UI" w:eastAsia="Times New Roman" w:hAnsi="Segoe UI" w:cs="Segoe UI"/>
                <w:color w:val="000000"/>
                <w:kern w:val="0"/>
                <w:sz w:val="19"/>
                <w:szCs w:val="19"/>
                <w:lang w:eastAsia="es-MX"/>
                <w14:ligatures w14:val="none"/>
              </w:rPr>
              <w:t>1,884,352.00</w:t>
            </w:r>
          </w:p>
        </w:tc>
        <w:tc>
          <w:tcPr>
            <w:tcW w:w="1280" w:type="dxa"/>
            <w:gridSpan w:val="4"/>
            <w:shd w:val="clear" w:color="000000" w:fill="FFFFFF"/>
            <w:noWrap/>
            <w:vAlign w:val="center"/>
          </w:tcPr>
          <w:p w14:paraId="1CED7EDC" w14:textId="77777777" w:rsidR="00D457B4" w:rsidRPr="00694EE8" w:rsidRDefault="00D457B4" w:rsidP="00D457B4">
            <w:pPr>
              <w:spacing w:after="0" w:line="240" w:lineRule="auto"/>
              <w:jc w:val="center"/>
              <w:rPr>
                <w:rFonts w:ascii="Segoe UI" w:eastAsia="Times New Roman" w:hAnsi="Segoe UI" w:cs="Segoe UI"/>
                <w:color w:val="000000"/>
                <w:kern w:val="0"/>
                <w:sz w:val="19"/>
                <w:szCs w:val="19"/>
                <w:lang w:eastAsia="es-MX"/>
                <w14:ligatures w14:val="none"/>
              </w:rPr>
            </w:pPr>
          </w:p>
        </w:tc>
        <w:tc>
          <w:tcPr>
            <w:tcW w:w="1323" w:type="dxa"/>
            <w:gridSpan w:val="5"/>
            <w:shd w:val="clear" w:color="000000" w:fill="FFFFFF"/>
            <w:noWrap/>
            <w:vAlign w:val="center"/>
          </w:tcPr>
          <w:p w14:paraId="5E288567" w14:textId="236FE1B2" w:rsidR="00D457B4" w:rsidRPr="00694EE8" w:rsidRDefault="00D457B4" w:rsidP="00D457B4">
            <w:pPr>
              <w:spacing w:after="0" w:line="240" w:lineRule="auto"/>
              <w:jc w:val="center"/>
              <w:rPr>
                <w:rFonts w:ascii="Segoe UI" w:eastAsia="Times New Roman" w:hAnsi="Segoe UI" w:cs="Segoe UI"/>
                <w:color w:val="000000"/>
                <w:kern w:val="0"/>
                <w:sz w:val="19"/>
                <w:szCs w:val="19"/>
                <w:lang w:eastAsia="es-MX"/>
                <w14:ligatures w14:val="none"/>
              </w:rPr>
            </w:pPr>
            <w:r w:rsidRPr="00694EE8">
              <w:rPr>
                <w:rFonts w:ascii="Segoe UI" w:eastAsia="Times New Roman" w:hAnsi="Segoe UI" w:cs="Segoe UI"/>
                <w:color w:val="000000"/>
                <w:kern w:val="0"/>
                <w:sz w:val="19"/>
                <w:szCs w:val="19"/>
                <w:lang w:eastAsia="es-MX"/>
                <w14:ligatures w14:val="none"/>
              </w:rPr>
              <w:t>500,000.00</w:t>
            </w:r>
          </w:p>
        </w:tc>
        <w:tc>
          <w:tcPr>
            <w:tcW w:w="1431" w:type="dxa"/>
            <w:gridSpan w:val="4"/>
            <w:shd w:val="clear" w:color="000000" w:fill="FFFFFF"/>
            <w:noWrap/>
            <w:vAlign w:val="center"/>
          </w:tcPr>
          <w:p w14:paraId="5392A532" w14:textId="16321F2A" w:rsidR="00D457B4" w:rsidRPr="00694EE8" w:rsidRDefault="00D457B4" w:rsidP="00D457B4">
            <w:pPr>
              <w:spacing w:after="0" w:line="240" w:lineRule="auto"/>
              <w:jc w:val="center"/>
              <w:rPr>
                <w:rFonts w:ascii="Segoe UI" w:eastAsia="Times New Roman" w:hAnsi="Segoe UI" w:cs="Segoe UI"/>
                <w:color w:val="000000"/>
                <w:kern w:val="0"/>
                <w:sz w:val="19"/>
                <w:szCs w:val="19"/>
                <w:lang w:eastAsia="es-MX"/>
                <w14:ligatures w14:val="none"/>
              </w:rPr>
            </w:pPr>
            <w:r w:rsidRPr="00694EE8">
              <w:rPr>
                <w:rFonts w:ascii="Segoe UI" w:eastAsia="Times New Roman" w:hAnsi="Segoe UI" w:cs="Segoe UI"/>
                <w:color w:val="000000"/>
                <w:kern w:val="0"/>
                <w:sz w:val="19"/>
                <w:szCs w:val="19"/>
                <w:lang w:eastAsia="es-MX"/>
                <w14:ligatures w14:val="none"/>
              </w:rPr>
              <w:t>1,384,352.00</w:t>
            </w:r>
          </w:p>
        </w:tc>
      </w:tr>
      <w:tr w:rsidR="00D457B4" w:rsidRPr="00694EE8" w14:paraId="7F329E1A" w14:textId="77777777" w:rsidTr="0015535D">
        <w:trPr>
          <w:gridAfter w:val="4"/>
          <w:wAfter w:w="1568" w:type="dxa"/>
          <w:trHeight w:val="300"/>
        </w:trPr>
        <w:tc>
          <w:tcPr>
            <w:tcW w:w="3970" w:type="dxa"/>
            <w:gridSpan w:val="4"/>
            <w:shd w:val="clear" w:color="000000" w:fill="FFFFFF"/>
            <w:vAlign w:val="center"/>
          </w:tcPr>
          <w:p w14:paraId="7B1A71FF" w14:textId="1BE25C43" w:rsidR="00D457B4" w:rsidRPr="00694EE8" w:rsidRDefault="00D457B4" w:rsidP="00D457B4">
            <w:pPr>
              <w:spacing w:after="0" w:line="240" w:lineRule="auto"/>
              <w:rPr>
                <w:rFonts w:ascii="Segoe UI" w:eastAsia="Times New Roman" w:hAnsi="Segoe UI" w:cs="Segoe UI"/>
                <w:color w:val="000000"/>
                <w:kern w:val="0"/>
                <w:sz w:val="19"/>
                <w:szCs w:val="19"/>
                <w:lang w:eastAsia="es-MX"/>
                <w14:ligatures w14:val="none"/>
              </w:rPr>
            </w:pPr>
            <w:r w:rsidRPr="00694EE8">
              <w:rPr>
                <w:rFonts w:ascii="Segoe UI" w:eastAsia="Times New Roman" w:hAnsi="Segoe UI" w:cs="Segoe UI"/>
                <w:color w:val="000000"/>
                <w:kern w:val="0"/>
                <w:sz w:val="19"/>
                <w:szCs w:val="19"/>
                <w:lang w:eastAsia="es-MX"/>
                <w14:ligatures w14:val="none"/>
              </w:rPr>
              <w:t xml:space="preserve">334 Servicios de capacitación  </w:t>
            </w:r>
          </w:p>
        </w:tc>
        <w:tc>
          <w:tcPr>
            <w:tcW w:w="1417" w:type="dxa"/>
            <w:gridSpan w:val="3"/>
            <w:shd w:val="clear" w:color="000000" w:fill="FFFFFF"/>
            <w:noWrap/>
            <w:vAlign w:val="bottom"/>
          </w:tcPr>
          <w:p w14:paraId="40943527" w14:textId="55FA2D30" w:rsidR="00D457B4" w:rsidRPr="00694EE8" w:rsidRDefault="00D457B4" w:rsidP="00D457B4">
            <w:pPr>
              <w:spacing w:after="0" w:line="240" w:lineRule="auto"/>
              <w:jc w:val="center"/>
              <w:rPr>
                <w:rFonts w:ascii="Segoe UI" w:eastAsia="Times New Roman" w:hAnsi="Segoe UI" w:cs="Segoe UI"/>
                <w:color w:val="000000"/>
                <w:kern w:val="0"/>
                <w:sz w:val="19"/>
                <w:szCs w:val="19"/>
                <w:lang w:eastAsia="es-MX"/>
                <w14:ligatures w14:val="none"/>
              </w:rPr>
            </w:pPr>
            <w:r w:rsidRPr="00694EE8">
              <w:rPr>
                <w:rFonts w:ascii="Segoe UI" w:eastAsia="Times New Roman" w:hAnsi="Segoe UI" w:cs="Segoe UI"/>
                <w:color w:val="000000"/>
                <w:kern w:val="0"/>
                <w:sz w:val="19"/>
                <w:szCs w:val="19"/>
                <w:lang w:eastAsia="es-MX"/>
                <w14:ligatures w14:val="none"/>
              </w:rPr>
              <w:t>1,050,000.00</w:t>
            </w:r>
          </w:p>
        </w:tc>
        <w:tc>
          <w:tcPr>
            <w:tcW w:w="1280" w:type="dxa"/>
            <w:gridSpan w:val="4"/>
            <w:shd w:val="clear" w:color="000000" w:fill="FFFFFF"/>
            <w:noWrap/>
            <w:vAlign w:val="bottom"/>
          </w:tcPr>
          <w:p w14:paraId="10C7FA34" w14:textId="77777777" w:rsidR="00D457B4" w:rsidRPr="00694EE8" w:rsidRDefault="00D457B4" w:rsidP="00D457B4">
            <w:pPr>
              <w:spacing w:after="0" w:line="240" w:lineRule="auto"/>
              <w:jc w:val="center"/>
              <w:rPr>
                <w:rFonts w:ascii="Segoe UI" w:eastAsia="Times New Roman" w:hAnsi="Segoe UI" w:cs="Segoe UI"/>
                <w:color w:val="000000"/>
                <w:kern w:val="0"/>
                <w:sz w:val="19"/>
                <w:szCs w:val="19"/>
                <w:lang w:eastAsia="es-MX"/>
                <w14:ligatures w14:val="none"/>
              </w:rPr>
            </w:pPr>
          </w:p>
        </w:tc>
        <w:tc>
          <w:tcPr>
            <w:tcW w:w="1323" w:type="dxa"/>
            <w:gridSpan w:val="5"/>
            <w:shd w:val="clear" w:color="000000" w:fill="FFFFFF"/>
            <w:noWrap/>
            <w:vAlign w:val="bottom"/>
          </w:tcPr>
          <w:p w14:paraId="62D658FB" w14:textId="79A462C6" w:rsidR="00D457B4" w:rsidRPr="00694EE8" w:rsidRDefault="00D457B4" w:rsidP="00D457B4">
            <w:pPr>
              <w:spacing w:after="0" w:line="240" w:lineRule="auto"/>
              <w:jc w:val="center"/>
              <w:rPr>
                <w:rFonts w:ascii="Segoe UI" w:eastAsia="Times New Roman" w:hAnsi="Segoe UI" w:cs="Segoe UI"/>
                <w:color w:val="000000"/>
                <w:kern w:val="0"/>
                <w:sz w:val="19"/>
                <w:szCs w:val="19"/>
                <w:lang w:eastAsia="es-MX"/>
                <w14:ligatures w14:val="none"/>
              </w:rPr>
            </w:pPr>
            <w:r w:rsidRPr="00694EE8">
              <w:rPr>
                <w:rFonts w:ascii="Segoe UI" w:eastAsia="Times New Roman" w:hAnsi="Segoe UI" w:cs="Segoe UI"/>
                <w:color w:val="000000"/>
                <w:kern w:val="0"/>
                <w:sz w:val="19"/>
                <w:szCs w:val="19"/>
                <w:lang w:eastAsia="es-MX"/>
                <w14:ligatures w14:val="none"/>
              </w:rPr>
              <w:t>220,593.33</w:t>
            </w:r>
          </w:p>
        </w:tc>
        <w:tc>
          <w:tcPr>
            <w:tcW w:w="1431" w:type="dxa"/>
            <w:gridSpan w:val="4"/>
            <w:shd w:val="clear" w:color="000000" w:fill="FFFFFF"/>
            <w:noWrap/>
            <w:vAlign w:val="bottom"/>
          </w:tcPr>
          <w:p w14:paraId="542088F2" w14:textId="326E4C0D" w:rsidR="00D457B4" w:rsidRPr="00694EE8" w:rsidRDefault="00D457B4" w:rsidP="00D457B4">
            <w:pPr>
              <w:spacing w:after="0" w:line="240" w:lineRule="auto"/>
              <w:jc w:val="center"/>
              <w:rPr>
                <w:rFonts w:ascii="Segoe UI" w:eastAsia="Times New Roman" w:hAnsi="Segoe UI" w:cs="Segoe UI"/>
                <w:color w:val="000000"/>
                <w:kern w:val="0"/>
                <w:sz w:val="19"/>
                <w:szCs w:val="19"/>
                <w:lang w:eastAsia="es-MX"/>
                <w14:ligatures w14:val="none"/>
              </w:rPr>
            </w:pPr>
            <w:r w:rsidRPr="00694EE8">
              <w:rPr>
                <w:rFonts w:ascii="Segoe UI" w:eastAsia="Times New Roman" w:hAnsi="Segoe UI" w:cs="Segoe UI"/>
                <w:color w:val="000000"/>
                <w:kern w:val="0"/>
                <w:sz w:val="19"/>
                <w:szCs w:val="19"/>
                <w:lang w:eastAsia="es-MX"/>
                <w14:ligatures w14:val="none"/>
              </w:rPr>
              <w:t>829,406.67</w:t>
            </w:r>
          </w:p>
        </w:tc>
      </w:tr>
      <w:tr w:rsidR="00D457B4" w:rsidRPr="00694EE8" w14:paraId="35ACB1A9" w14:textId="77777777" w:rsidTr="0015535D">
        <w:trPr>
          <w:gridAfter w:val="4"/>
          <w:wAfter w:w="1568" w:type="dxa"/>
          <w:trHeight w:val="300"/>
        </w:trPr>
        <w:tc>
          <w:tcPr>
            <w:tcW w:w="3970" w:type="dxa"/>
            <w:gridSpan w:val="4"/>
            <w:shd w:val="clear" w:color="000000" w:fill="FFFFFF"/>
            <w:vAlign w:val="center"/>
          </w:tcPr>
          <w:p w14:paraId="53E844C1" w14:textId="4C686DF5" w:rsidR="00D457B4" w:rsidRPr="00694EE8" w:rsidRDefault="00D457B4" w:rsidP="00D457B4">
            <w:pPr>
              <w:spacing w:after="0" w:line="240" w:lineRule="auto"/>
              <w:rPr>
                <w:rFonts w:ascii="Segoe UI" w:eastAsia="Times New Roman" w:hAnsi="Segoe UI" w:cs="Segoe UI"/>
                <w:color w:val="000000"/>
                <w:kern w:val="0"/>
                <w:sz w:val="19"/>
                <w:szCs w:val="19"/>
                <w:lang w:eastAsia="es-MX"/>
                <w14:ligatures w14:val="none"/>
              </w:rPr>
            </w:pPr>
            <w:r w:rsidRPr="00694EE8">
              <w:rPr>
                <w:rFonts w:ascii="Segoe UI" w:eastAsia="Times New Roman" w:hAnsi="Segoe UI" w:cs="Segoe UI"/>
                <w:color w:val="000000"/>
                <w:kern w:val="0"/>
                <w:sz w:val="19"/>
                <w:szCs w:val="19"/>
                <w:lang w:eastAsia="es-MX"/>
                <w14:ligatures w14:val="none"/>
              </w:rPr>
              <w:t xml:space="preserve">336 Servicios de apoyo administrativo, traducción, fotocopiado e impresión </w:t>
            </w:r>
          </w:p>
        </w:tc>
        <w:tc>
          <w:tcPr>
            <w:tcW w:w="1417" w:type="dxa"/>
            <w:gridSpan w:val="3"/>
            <w:shd w:val="clear" w:color="000000" w:fill="FFFFFF"/>
            <w:noWrap/>
            <w:vAlign w:val="bottom"/>
          </w:tcPr>
          <w:p w14:paraId="10A27CF4" w14:textId="5D4F24AC" w:rsidR="00D457B4" w:rsidRPr="00694EE8" w:rsidRDefault="00D457B4" w:rsidP="00D457B4">
            <w:pPr>
              <w:spacing w:after="0" w:line="240" w:lineRule="auto"/>
              <w:jc w:val="center"/>
              <w:rPr>
                <w:rFonts w:ascii="Segoe UI" w:eastAsia="Times New Roman" w:hAnsi="Segoe UI" w:cs="Segoe UI"/>
                <w:color w:val="000000"/>
                <w:kern w:val="0"/>
                <w:sz w:val="19"/>
                <w:szCs w:val="19"/>
                <w:lang w:eastAsia="es-MX"/>
                <w14:ligatures w14:val="none"/>
              </w:rPr>
            </w:pPr>
            <w:r w:rsidRPr="00694EE8">
              <w:rPr>
                <w:rFonts w:ascii="Segoe UI" w:eastAsia="Times New Roman" w:hAnsi="Segoe UI" w:cs="Segoe UI"/>
                <w:color w:val="000000"/>
                <w:kern w:val="0"/>
                <w:sz w:val="19"/>
                <w:szCs w:val="19"/>
                <w:lang w:eastAsia="es-MX"/>
                <w14:ligatures w14:val="none"/>
              </w:rPr>
              <w:t>1,400,000.00</w:t>
            </w:r>
          </w:p>
        </w:tc>
        <w:tc>
          <w:tcPr>
            <w:tcW w:w="1280" w:type="dxa"/>
            <w:gridSpan w:val="4"/>
            <w:shd w:val="clear" w:color="000000" w:fill="FFFFFF"/>
            <w:noWrap/>
            <w:vAlign w:val="center"/>
          </w:tcPr>
          <w:p w14:paraId="44A05224" w14:textId="77777777" w:rsidR="00D457B4" w:rsidRPr="00694EE8" w:rsidRDefault="00D457B4" w:rsidP="00D457B4">
            <w:pPr>
              <w:spacing w:after="0" w:line="240" w:lineRule="auto"/>
              <w:jc w:val="center"/>
              <w:rPr>
                <w:rFonts w:ascii="Segoe UI" w:eastAsia="Times New Roman" w:hAnsi="Segoe UI" w:cs="Segoe UI"/>
                <w:color w:val="000000"/>
                <w:kern w:val="0"/>
                <w:sz w:val="19"/>
                <w:szCs w:val="19"/>
                <w:lang w:eastAsia="es-MX"/>
                <w14:ligatures w14:val="none"/>
              </w:rPr>
            </w:pPr>
          </w:p>
        </w:tc>
        <w:tc>
          <w:tcPr>
            <w:tcW w:w="1323" w:type="dxa"/>
            <w:gridSpan w:val="5"/>
            <w:shd w:val="clear" w:color="000000" w:fill="FFFFFF"/>
            <w:noWrap/>
            <w:vAlign w:val="center"/>
          </w:tcPr>
          <w:p w14:paraId="557BFD14" w14:textId="403EBE10" w:rsidR="00D457B4" w:rsidRPr="00694EE8" w:rsidRDefault="00D457B4" w:rsidP="00D457B4">
            <w:pPr>
              <w:spacing w:after="0" w:line="240" w:lineRule="auto"/>
              <w:jc w:val="center"/>
              <w:rPr>
                <w:rFonts w:ascii="Segoe UI" w:eastAsia="Times New Roman" w:hAnsi="Segoe UI" w:cs="Segoe UI"/>
                <w:color w:val="000000"/>
                <w:kern w:val="0"/>
                <w:sz w:val="19"/>
                <w:szCs w:val="19"/>
                <w:lang w:eastAsia="es-MX"/>
                <w14:ligatures w14:val="none"/>
              </w:rPr>
            </w:pPr>
            <w:r w:rsidRPr="00694EE8">
              <w:rPr>
                <w:rFonts w:ascii="Segoe UI" w:eastAsia="Times New Roman" w:hAnsi="Segoe UI" w:cs="Segoe UI"/>
                <w:color w:val="000000"/>
                <w:kern w:val="0"/>
                <w:sz w:val="19"/>
                <w:szCs w:val="19"/>
                <w:lang w:eastAsia="es-MX"/>
                <w14:ligatures w14:val="none"/>
              </w:rPr>
              <w:t>287,460.00</w:t>
            </w:r>
          </w:p>
        </w:tc>
        <w:tc>
          <w:tcPr>
            <w:tcW w:w="1431" w:type="dxa"/>
            <w:gridSpan w:val="4"/>
            <w:shd w:val="clear" w:color="000000" w:fill="FFFFFF"/>
            <w:noWrap/>
            <w:vAlign w:val="center"/>
          </w:tcPr>
          <w:p w14:paraId="10A8C57B" w14:textId="420E5503" w:rsidR="00D457B4" w:rsidRPr="00694EE8" w:rsidRDefault="00D457B4" w:rsidP="00D457B4">
            <w:pPr>
              <w:spacing w:after="0" w:line="240" w:lineRule="auto"/>
              <w:jc w:val="center"/>
              <w:rPr>
                <w:rFonts w:ascii="Segoe UI" w:eastAsia="Times New Roman" w:hAnsi="Segoe UI" w:cs="Segoe UI"/>
                <w:color w:val="000000"/>
                <w:kern w:val="0"/>
                <w:sz w:val="19"/>
                <w:szCs w:val="19"/>
                <w:lang w:eastAsia="es-MX"/>
                <w14:ligatures w14:val="none"/>
              </w:rPr>
            </w:pPr>
            <w:r w:rsidRPr="00694EE8">
              <w:rPr>
                <w:rFonts w:ascii="Segoe UI" w:eastAsia="Times New Roman" w:hAnsi="Segoe UI" w:cs="Segoe UI"/>
                <w:color w:val="000000"/>
                <w:kern w:val="0"/>
                <w:sz w:val="19"/>
                <w:szCs w:val="19"/>
                <w:lang w:eastAsia="es-MX"/>
                <w14:ligatures w14:val="none"/>
              </w:rPr>
              <w:t>1,112,540.00</w:t>
            </w:r>
          </w:p>
        </w:tc>
      </w:tr>
      <w:tr w:rsidR="00D457B4" w:rsidRPr="00694EE8" w14:paraId="6EBCD8EE" w14:textId="77777777" w:rsidTr="0015535D">
        <w:trPr>
          <w:gridAfter w:val="4"/>
          <w:wAfter w:w="1568" w:type="dxa"/>
          <w:trHeight w:val="300"/>
        </w:trPr>
        <w:tc>
          <w:tcPr>
            <w:tcW w:w="3970" w:type="dxa"/>
            <w:gridSpan w:val="4"/>
            <w:shd w:val="clear" w:color="000000" w:fill="FFFFFF"/>
            <w:vAlign w:val="bottom"/>
          </w:tcPr>
          <w:p w14:paraId="5DEFD429" w14:textId="3AE02ED4" w:rsidR="00D457B4" w:rsidRPr="00694EE8" w:rsidRDefault="00D457B4" w:rsidP="00D457B4">
            <w:pPr>
              <w:spacing w:after="0" w:line="240" w:lineRule="auto"/>
              <w:rPr>
                <w:rFonts w:ascii="Segoe UI" w:eastAsia="Times New Roman" w:hAnsi="Segoe UI" w:cs="Segoe UI"/>
                <w:color w:val="000000"/>
                <w:kern w:val="0"/>
                <w:sz w:val="19"/>
                <w:szCs w:val="19"/>
                <w:lang w:eastAsia="es-MX"/>
                <w14:ligatures w14:val="none"/>
              </w:rPr>
            </w:pPr>
            <w:r w:rsidRPr="00694EE8">
              <w:rPr>
                <w:rFonts w:ascii="Segoe UI" w:eastAsia="Times New Roman" w:hAnsi="Segoe UI" w:cs="Segoe UI"/>
                <w:color w:val="000000"/>
                <w:kern w:val="0"/>
                <w:sz w:val="19"/>
                <w:szCs w:val="19"/>
                <w:lang w:eastAsia="es-MX"/>
                <w14:ligatures w14:val="none"/>
              </w:rPr>
              <w:t>338 Servicios de vigilancia</w:t>
            </w:r>
          </w:p>
        </w:tc>
        <w:tc>
          <w:tcPr>
            <w:tcW w:w="1417" w:type="dxa"/>
            <w:gridSpan w:val="3"/>
            <w:shd w:val="clear" w:color="000000" w:fill="FFFFFF"/>
            <w:noWrap/>
            <w:vAlign w:val="bottom"/>
          </w:tcPr>
          <w:p w14:paraId="54AB044E" w14:textId="45715395" w:rsidR="00D457B4" w:rsidRPr="00694EE8" w:rsidRDefault="00D457B4" w:rsidP="00D457B4">
            <w:pPr>
              <w:spacing w:after="0" w:line="240" w:lineRule="auto"/>
              <w:jc w:val="center"/>
              <w:rPr>
                <w:rFonts w:ascii="Segoe UI" w:eastAsia="Times New Roman" w:hAnsi="Segoe UI" w:cs="Segoe UI"/>
                <w:color w:val="000000"/>
                <w:kern w:val="0"/>
                <w:sz w:val="19"/>
                <w:szCs w:val="19"/>
                <w:lang w:eastAsia="es-MX"/>
                <w14:ligatures w14:val="none"/>
              </w:rPr>
            </w:pPr>
            <w:r w:rsidRPr="00694EE8">
              <w:rPr>
                <w:rFonts w:ascii="Segoe UI" w:eastAsia="Times New Roman" w:hAnsi="Segoe UI" w:cs="Segoe UI"/>
                <w:color w:val="000000"/>
                <w:kern w:val="0"/>
                <w:sz w:val="19"/>
                <w:szCs w:val="19"/>
                <w:lang w:eastAsia="es-MX"/>
                <w14:ligatures w14:val="none"/>
              </w:rPr>
              <w:t>-</w:t>
            </w:r>
          </w:p>
        </w:tc>
        <w:tc>
          <w:tcPr>
            <w:tcW w:w="1280" w:type="dxa"/>
            <w:gridSpan w:val="4"/>
            <w:shd w:val="clear" w:color="000000" w:fill="FFFFFF"/>
            <w:noWrap/>
            <w:vAlign w:val="bottom"/>
          </w:tcPr>
          <w:p w14:paraId="3FD11541" w14:textId="77777777" w:rsidR="00D457B4" w:rsidRPr="00694EE8" w:rsidRDefault="00D457B4" w:rsidP="00D457B4">
            <w:pPr>
              <w:spacing w:after="0" w:line="240" w:lineRule="auto"/>
              <w:jc w:val="center"/>
              <w:rPr>
                <w:rFonts w:ascii="Segoe UI" w:eastAsia="Times New Roman" w:hAnsi="Segoe UI" w:cs="Segoe UI"/>
                <w:color w:val="000000"/>
                <w:kern w:val="0"/>
                <w:sz w:val="19"/>
                <w:szCs w:val="19"/>
                <w:lang w:eastAsia="es-MX"/>
                <w14:ligatures w14:val="none"/>
              </w:rPr>
            </w:pPr>
          </w:p>
        </w:tc>
        <w:tc>
          <w:tcPr>
            <w:tcW w:w="1323" w:type="dxa"/>
            <w:gridSpan w:val="5"/>
            <w:shd w:val="clear" w:color="000000" w:fill="FFFFFF"/>
            <w:noWrap/>
            <w:vAlign w:val="bottom"/>
          </w:tcPr>
          <w:p w14:paraId="53292E30" w14:textId="77777777" w:rsidR="00D457B4" w:rsidRPr="00694EE8" w:rsidRDefault="00D457B4" w:rsidP="00D457B4">
            <w:pPr>
              <w:spacing w:after="0" w:line="240" w:lineRule="auto"/>
              <w:jc w:val="center"/>
              <w:rPr>
                <w:rFonts w:ascii="Segoe UI" w:eastAsia="Times New Roman" w:hAnsi="Segoe UI" w:cs="Segoe UI"/>
                <w:color w:val="000000"/>
                <w:kern w:val="0"/>
                <w:sz w:val="19"/>
                <w:szCs w:val="19"/>
                <w:lang w:eastAsia="es-MX"/>
                <w14:ligatures w14:val="none"/>
              </w:rPr>
            </w:pPr>
          </w:p>
        </w:tc>
        <w:tc>
          <w:tcPr>
            <w:tcW w:w="1431" w:type="dxa"/>
            <w:gridSpan w:val="4"/>
            <w:shd w:val="clear" w:color="000000" w:fill="FFFFFF"/>
            <w:noWrap/>
            <w:vAlign w:val="bottom"/>
          </w:tcPr>
          <w:p w14:paraId="6DDDBD87" w14:textId="27A0496E" w:rsidR="00D457B4" w:rsidRPr="00694EE8" w:rsidRDefault="00D457B4" w:rsidP="00D457B4">
            <w:pPr>
              <w:spacing w:after="0" w:line="240" w:lineRule="auto"/>
              <w:jc w:val="center"/>
              <w:rPr>
                <w:rFonts w:ascii="Segoe UI" w:eastAsia="Times New Roman" w:hAnsi="Segoe UI" w:cs="Segoe UI"/>
                <w:color w:val="000000"/>
                <w:kern w:val="0"/>
                <w:sz w:val="19"/>
                <w:szCs w:val="19"/>
                <w:lang w:eastAsia="es-MX"/>
                <w14:ligatures w14:val="none"/>
              </w:rPr>
            </w:pPr>
            <w:r w:rsidRPr="00694EE8">
              <w:rPr>
                <w:rFonts w:ascii="Segoe UI" w:eastAsia="Times New Roman" w:hAnsi="Segoe UI" w:cs="Segoe UI"/>
                <w:color w:val="000000"/>
                <w:kern w:val="0"/>
                <w:sz w:val="19"/>
                <w:szCs w:val="19"/>
                <w:lang w:eastAsia="es-MX"/>
                <w14:ligatures w14:val="none"/>
              </w:rPr>
              <w:t>-</w:t>
            </w:r>
          </w:p>
        </w:tc>
      </w:tr>
      <w:tr w:rsidR="00D457B4" w:rsidRPr="00694EE8" w14:paraId="2BD70272" w14:textId="77777777" w:rsidTr="0015535D">
        <w:trPr>
          <w:gridAfter w:val="4"/>
          <w:wAfter w:w="1568" w:type="dxa"/>
          <w:trHeight w:val="300"/>
        </w:trPr>
        <w:tc>
          <w:tcPr>
            <w:tcW w:w="3970" w:type="dxa"/>
            <w:gridSpan w:val="4"/>
            <w:shd w:val="clear" w:color="000000" w:fill="FFFFFF"/>
            <w:vAlign w:val="center"/>
          </w:tcPr>
          <w:p w14:paraId="5DDB0A16" w14:textId="4B2DD3AE" w:rsidR="00D457B4" w:rsidRPr="00694EE8" w:rsidRDefault="00D457B4" w:rsidP="00D457B4">
            <w:pPr>
              <w:spacing w:after="0" w:line="240" w:lineRule="auto"/>
              <w:rPr>
                <w:rFonts w:ascii="Segoe UI" w:eastAsia="Times New Roman" w:hAnsi="Segoe UI" w:cs="Segoe UI"/>
                <w:color w:val="000000"/>
                <w:kern w:val="0"/>
                <w:sz w:val="19"/>
                <w:szCs w:val="19"/>
                <w:lang w:eastAsia="es-MX"/>
                <w14:ligatures w14:val="none"/>
              </w:rPr>
            </w:pPr>
            <w:r w:rsidRPr="00694EE8">
              <w:rPr>
                <w:rFonts w:ascii="Segoe UI" w:eastAsia="Times New Roman" w:hAnsi="Segoe UI" w:cs="Segoe UI"/>
                <w:color w:val="000000"/>
                <w:kern w:val="0"/>
                <w:sz w:val="19"/>
                <w:szCs w:val="19"/>
                <w:lang w:eastAsia="es-MX"/>
                <w14:ligatures w14:val="none"/>
              </w:rPr>
              <w:t>339 Servicios profesionales, científicos y técnicos integrales</w:t>
            </w:r>
          </w:p>
        </w:tc>
        <w:tc>
          <w:tcPr>
            <w:tcW w:w="1417" w:type="dxa"/>
            <w:gridSpan w:val="3"/>
            <w:shd w:val="clear" w:color="000000" w:fill="FFFFFF"/>
            <w:noWrap/>
            <w:vAlign w:val="bottom"/>
          </w:tcPr>
          <w:p w14:paraId="371ECFED" w14:textId="381EA86E" w:rsidR="00D457B4" w:rsidRPr="00694EE8" w:rsidRDefault="00D457B4" w:rsidP="00D457B4">
            <w:pPr>
              <w:spacing w:after="0" w:line="240" w:lineRule="auto"/>
              <w:jc w:val="center"/>
              <w:rPr>
                <w:rFonts w:ascii="Segoe UI" w:eastAsia="Times New Roman" w:hAnsi="Segoe UI" w:cs="Segoe UI"/>
                <w:color w:val="000000"/>
                <w:kern w:val="0"/>
                <w:sz w:val="19"/>
                <w:szCs w:val="19"/>
                <w:lang w:eastAsia="es-MX"/>
                <w14:ligatures w14:val="none"/>
              </w:rPr>
            </w:pPr>
            <w:r w:rsidRPr="00694EE8">
              <w:rPr>
                <w:rFonts w:ascii="Segoe UI" w:eastAsia="Times New Roman" w:hAnsi="Segoe UI" w:cs="Segoe UI"/>
                <w:color w:val="000000"/>
                <w:kern w:val="0"/>
                <w:sz w:val="19"/>
                <w:szCs w:val="19"/>
                <w:lang w:eastAsia="es-MX"/>
                <w14:ligatures w14:val="none"/>
              </w:rPr>
              <w:t>3,440,000.00</w:t>
            </w:r>
          </w:p>
        </w:tc>
        <w:tc>
          <w:tcPr>
            <w:tcW w:w="1280" w:type="dxa"/>
            <w:gridSpan w:val="4"/>
            <w:shd w:val="clear" w:color="000000" w:fill="FFFFFF"/>
            <w:noWrap/>
            <w:vAlign w:val="bottom"/>
          </w:tcPr>
          <w:p w14:paraId="341B7A16" w14:textId="77777777" w:rsidR="00D457B4" w:rsidRPr="00694EE8" w:rsidRDefault="00D457B4" w:rsidP="00D457B4">
            <w:pPr>
              <w:spacing w:after="0" w:line="240" w:lineRule="auto"/>
              <w:jc w:val="center"/>
              <w:rPr>
                <w:rFonts w:ascii="Segoe UI" w:eastAsia="Times New Roman" w:hAnsi="Segoe UI" w:cs="Segoe UI"/>
                <w:color w:val="000000"/>
                <w:kern w:val="0"/>
                <w:sz w:val="19"/>
                <w:szCs w:val="19"/>
                <w:lang w:eastAsia="es-MX"/>
                <w14:ligatures w14:val="none"/>
              </w:rPr>
            </w:pPr>
          </w:p>
        </w:tc>
        <w:tc>
          <w:tcPr>
            <w:tcW w:w="1323" w:type="dxa"/>
            <w:gridSpan w:val="5"/>
            <w:shd w:val="clear" w:color="000000" w:fill="FFFFFF"/>
            <w:noWrap/>
            <w:vAlign w:val="bottom"/>
          </w:tcPr>
          <w:p w14:paraId="1D27604E" w14:textId="0B306539" w:rsidR="00D457B4" w:rsidRPr="00694EE8" w:rsidRDefault="00D457B4" w:rsidP="00D457B4">
            <w:pPr>
              <w:spacing w:after="0" w:line="240" w:lineRule="auto"/>
              <w:jc w:val="center"/>
              <w:rPr>
                <w:rFonts w:ascii="Segoe UI" w:eastAsia="Times New Roman" w:hAnsi="Segoe UI" w:cs="Segoe UI"/>
                <w:color w:val="000000"/>
                <w:kern w:val="0"/>
                <w:sz w:val="19"/>
                <w:szCs w:val="19"/>
                <w:lang w:eastAsia="es-MX"/>
                <w14:ligatures w14:val="none"/>
              </w:rPr>
            </w:pPr>
            <w:r w:rsidRPr="00694EE8">
              <w:rPr>
                <w:rFonts w:ascii="Segoe UI" w:eastAsia="Times New Roman" w:hAnsi="Segoe UI" w:cs="Segoe UI"/>
                <w:color w:val="000000"/>
                <w:kern w:val="0"/>
                <w:sz w:val="19"/>
                <w:szCs w:val="19"/>
                <w:lang w:eastAsia="es-MX"/>
                <w14:ligatures w14:val="none"/>
              </w:rPr>
              <w:t>600,561.00</w:t>
            </w:r>
          </w:p>
        </w:tc>
        <w:tc>
          <w:tcPr>
            <w:tcW w:w="1431" w:type="dxa"/>
            <w:gridSpan w:val="4"/>
            <w:shd w:val="clear" w:color="000000" w:fill="FFFFFF"/>
            <w:noWrap/>
            <w:vAlign w:val="bottom"/>
          </w:tcPr>
          <w:p w14:paraId="0AA660AA" w14:textId="5AA7E657" w:rsidR="00D457B4" w:rsidRPr="00694EE8" w:rsidRDefault="00D457B4" w:rsidP="00D457B4">
            <w:pPr>
              <w:spacing w:after="0" w:line="240" w:lineRule="auto"/>
              <w:jc w:val="center"/>
              <w:rPr>
                <w:rFonts w:ascii="Segoe UI" w:eastAsia="Times New Roman" w:hAnsi="Segoe UI" w:cs="Segoe UI"/>
                <w:color w:val="000000"/>
                <w:kern w:val="0"/>
                <w:sz w:val="19"/>
                <w:szCs w:val="19"/>
                <w:lang w:eastAsia="es-MX"/>
                <w14:ligatures w14:val="none"/>
              </w:rPr>
            </w:pPr>
            <w:r w:rsidRPr="00694EE8">
              <w:rPr>
                <w:rFonts w:ascii="Segoe UI" w:eastAsia="Times New Roman" w:hAnsi="Segoe UI" w:cs="Segoe UI"/>
                <w:color w:val="000000"/>
                <w:kern w:val="0"/>
                <w:sz w:val="19"/>
                <w:szCs w:val="19"/>
                <w:lang w:eastAsia="es-MX"/>
                <w14:ligatures w14:val="none"/>
              </w:rPr>
              <w:t>2,839,439.00</w:t>
            </w:r>
          </w:p>
        </w:tc>
      </w:tr>
      <w:tr w:rsidR="00D457B4" w:rsidRPr="00694EE8" w14:paraId="522A9948" w14:textId="77777777" w:rsidTr="0015535D">
        <w:trPr>
          <w:gridAfter w:val="4"/>
          <w:wAfter w:w="1568" w:type="dxa"/>
          <w:trHeight w:val="300"/>
        </w:trPr>
        <w:tc>
          <w:tcPr>
            <w:tcW w:w="3970" w:type="dxa"/>
            <w:gridSpan w:val="4"/>
            <w:shd w:val="clear" w:color="000000" w:fill="FFFFFF"/>
            <w:vAlign w:val="center"/>
          </w:tcPr>
          <w:p w14:paraId="26604D11" w14:textId="763C7F01" w:rsidR="00D457B4" w:rsidRPr="00694EE8" w:rsidRDefault="00D457B4" w:rsidP="00D457B4">
            <w:pPr>
              <w:spacing w:after="0" w:line="240" w:lineRule="auto"/>
              <w:rPr>
                <w:rFonts w:ascii="Segoe UI" w:eastAsia="Times New Roman" w:hAnsi="Segoe UI" w:cs="Segoe UI"/>
                <w:color w:val="000000"/>
                <w:kern w:val="0"/>
                <w:sz w:val="19"/>
                <w:szCs w:val="19"/>
                <w:lang w:eastAsia="es-MX"/>
                <w14:ligatures w14:val="none"/>
              </w:rPr>
            </w:pPr>
            <w:r w:rsidRPr="00694EE8">
              <w:rPr>
                <w:rFonts w:ascii="Segoe UI" w:eastAsia="Times New Roman" w:hAnsi="Segoe UI" w:cs="Segoe UI"/>
                <w:color w:val="000000"/>
                <w:kern w:val="0"/>
                <w:sz w:val="19"/>
                <w:szCs w:val="19"/>
                <w:lang w:eastAsia="es-MX"/>
                <w14:ligatures w14:val="none"/>
              </w:rPr>
              <w:t xml:space="preserve">341 Servicios financieros y bancarios  </w:t>
            </w:r>
          </w:p>
        </w:tc>
        <w:tc>
          <w:tcPr>
            <w:tcW w:w="1417" w:type="dxa"/>
            <w:gridSpan w:val="3"/>
            <w:shd w:val="clear" w:color="000000" w:fill="FFFFFF"/>
            <w:noWrap/>
            <w:vAlign w:val="bottom"/>
          </w:tcPr>
          <w:p w14:paraId="577959C5" w14:textId="09E13CAE" w:rsidR="00D457B4" w:rsidRPr="00694EE8" w:rsidRDefault="00D457B4" w:rsidP="00D457B4">
            <w:pPr>
              <w:spacing w:after="0" w:line="240" w:lineRule="auto"/>
              <w:jc w:val="center"/>
              <w:rPr>
                <w:rFonts w:ascii="Segoe UI" w:eastAsia="Times New Roman" w:hAnsi="Segoe UI" w:cs="Segoe UI"/>
                <w:color w:val="000000"/>
                <w:kern w:val="0"/>
                <w:sz w:val="19"/>
                <w:szCs w:val="19"/>
                <w:lang w:eastAsia="es-MX"/>
                <w14:ligatures w14:val="none"/>
              </w:rPr>
            </w:pPr>
            <w:r w:rsidRPr="00694EE8">
              <w:rPr>
                <w:rFonts w:ascii="Segoe UI" w:eastAsia="Times New Roman" w:hAnsi="Segoe UI" w:cs="Segoe UI"/>
                <w:color w:val="000000"/>
                <w:kern w:val="0"/>
                <w:sz w:val="19"/>
                <w:szCs w:val="19"/>
                <w:lang w:eastAsia="es-MX"/>
                <w14:ligatures w14:val="none"/>
              </w:rPr>
              <w:t>230,000.00</w:t>
            </w:r>
          </w:p>
        </w:tc>
        <w:tc>
          <w:tcPr>
            <w:tcW w:w="1280" w:type="dxa"/>
            <w:gridSpan w:val="4"/>
            <w:shd w:val="clear" w:color="000000" w:fill="FFFFFF"/>
            <w:noWrap/>
            <w:vAlign w:val="bottom"/>
          </w:tcPr>
          <w:p w14:paraId="6575B72D" w14:textId="77777777" w:rsidR="00D457B4" w:rsidRPr="00694EE8" w:rsidRDefault="00D457B4" w:rsidP="00D457B4">
            <w:pPr>
              <w:spacing w:after="0" w:line="240" w:lineRule="auto"/>
              <w:jc w:val="center"/>
              <w:rPr>
                <w:rFonts w:ascii="Segoe UI" w:eastAsia="Times New Roman" w:hAnsi="Segoe UI" w:cs="Segoe UI"/>
                <w:color w:val="000000"/>
                <w:kern w:val="0"/>
                <w:sz w:val="19"/>
                <w:szCs w:val="19"/>
                <w:lang w:eastAsia="es-MX"/>
                <w14:ligatures w14:val="none"/>
              </w:rPr>
            </w:pPr>
          </w:p>
        </w:tc>
        <w:tc>
          <w:tcPr>
            <w:tcW w:w="1323" w:type="dxa"/>
            <w:gridSpan w:val="5"/>
            <w:shd w:val="clear" w:color="000000" w:fill="FFFFFF"/>
            <w:noWrap/>
            <w:vAlign w:val="bottom"/>
          </w:tcPr>
          <w:p w14:paraId="700126AA" w14:textId="20E1A7AB" w:rsidR="00D457B4" w:rsidRPr="00694EE8" w:rsidRDefault="00D457B4" w:rsidP="00D457B4">
            <w:pPr>
              <w:spacing w:after="0" w:line="240" w:lineRule="auto"/>
              <w:jc w:val="center"/>
              <w:rPr>
                <w:rFonts w:ascii="Segoe UI" w:eastAsia="Times New Roman" w:hAnsi="Segoe UI" w:cs="Segoe UI"/>
                <w:color w:val="000000"/>
                <w:kern w:val="0"/>
                <w:sz w:val="19"/>
                <w:szCs w:val="19"/>
                <w:lang w:eastAsia="es-MX"/>
                <w14:ligatures w14:val="none"/>
              </w:rPr>
            </w:pPr>
            <w:r w:rsidRPr="00694EE8">
              <w:rPr>
                <w:rFonts w:ascii="Segoe UI" w:eastAsia="Times New Roman" w:hAnsi="Segoe UI" w:cs="Segoe UI"/>
                <w:color w:val="000000"/>
                <w:kern w:val="0"/>
                <w:sz w:val="19"/>
                <w:szCs w:val="19"/>
                <w:lang w:eastAsia="es-MX"/>
                <w14:ligatures w14:val="none"/>
              </w:rPr>
              <w:t>230,000.00</w:t>
            </w:r>
          </w:p>
        </w:tc>
        <w:tc>
          <w:tcPr>
            <w:tcW w:w="1431" w:type="dxa"/>
            <w:gridSpan w:val="4"/>
            <w:shd w:val="clear" w:color="000000" w:fill="FFFFFF"/>
            <w:noWrap/>
            <w:vAlign w:val="bottom"/>
          </w:tcPr>
          <w:p w14:paraId="7735487B" w14:textId="0BEA1767" w:rsidR="00D457B4" w:rsidRPr="00694EE8" w:rsidRDefault="00D457B4" w:rsidP="00D457B4">
            <w:pPr>
              <w:spacing w:after="0" w:line="240" w:lineRule="auto"/>
              <w:jc w:val="center"/>
              <w:rPr>
                <w:rFonts w:ascii="Segoe UI" w:eastAsia="Times New Roman" w:hAnsi="Segoe UI" w:cs="Segoe UI"/>
                <w:color w:val="000000"/>
                <w:kern w:val="0"/>
                <w:sz w:val="19"/>
                <w:szCs w:val="19"/>
                <w:lang w:eastAsia="es-MX"/>
                <w14:ligatures w14:val="none"/>
              </w:rPr>
            </w:pPr>
            <w:r w:rsidRPr="00694EE8">
              <w:rPr>
                <w:rFonts w:ascii="Segoe UI" w:eastAsia="Times New Roman" w:hAnsi="Segoe UI" w:cs="Segoe UI"/>
                <w:color w:val="000000"/>
                <w:kern w:val="0"/>
                <w:sz w:val="19"/>
                <w:szCs w:val="19"/>
                <w:lang w:eastAsia="es-MX"/>
                <w14:ligatures w14:val="none"/>
              </w:rPr>
              <w:t>-</w:t>
            </w:r>
          </w:p>
        </w:tc>
      </w:tr>
      <w:tr w:rsidR="00D457B4" w:rsidRPr="00694EE8" w14:paraId="3F817C43" w14:textId="77777777" w:rsidTr="0015535D">
        <w:trPr>
          <w:gridAfter w:val="4"/>
          <w:wAfter w:w="1568" w:type="dxa"/>
          <w:trHeight w:val="300"/>
        </w:trPr>
        <w:tc>
          <w:tcPr>
            <w:tcW w:w="3970" w:type="dxa"/>
            <w:gridSpan w:val="4"/>
            <w:shd w:val="clear" w:color="000000" w:fill="FFFFFF"/>
            <w:vAlign w:val="center"/>
          </w:tcPr>
          <w:p w14:paraId="47475013" w14:textId="36EBE062" w:rsidR="00D457B4" w:rsidRPr="00694EE8" w:rsidRDefault="00D457B4" w:rsidP="00D457B4">
            <w:pPr>
              <w:spacing w:after="0" w:line="240" w:lineRule="auto"/>
              <w:rPr>
                <w:rFonts w:ascii="Segoe UI" w:eastAsia="Times New Roman" w:hAnsi="Segoe UI" w:cs="Segoe UI"/>
                <w:color w:val="000000"/>
                <w:kern w:val="0"/>
                <w:sz w:val="19"/>
                <w:szCs w:val="19"/>
                <w:lang w:eastAsia="es-MX"/>
                <w14:ligatures w14:val="none"/>
              </w:rPr>
            </w:pPr>
            <w:r w:rsidRPr="00694EE8">
              <w:rPr>
                <w:rFonts w:ascii="Segoe UI" w:eastAsia="Times New Roman" w:hAnsi="Segoe UI" w:cs="Segoe UI"/>
                <w:color w:val="000000"/>
                <w:kern w:val="0"/>
                <w:sz w:val="19"/>
                <w:szCs w:val="19"/>
                <w:lang w:eastAsia="es-MX"/>
                <w14:ligatures w14:val="none"/>
              </w:rPr>
              <w:t xml:space="preserve">342 Servicios de cobranza, investigación crediticia y similar  </w:t>
            </w:r>
          </w:p>
        </w:tc>
        <w:tc>
          <w:tcPr>
            <w:tcW w:w="1417" w:type="dxa"/>
            <w:gridSpan w:val="3"/>
            <w:shd w:val="clear" w:color="000000" w:fill="FFFFFF"/>
            <w:noWrap/>
            <w:vAlign w:val="bottom"/>
          </w:tcPr>
          <w:p w14:paraId="15D7B87B" w14:textId="120BE972" w:rsidR="00D457B4" w:rsidRPr="00694EE8" w:rsidRDefault="00D457B4" w:rsidP="00D457B4">
            <w:pPr>
              <w:spacing w:after="0" w:line="240" w:lineRule="auto"/>
              <w:jc w:val="center"/>
              <w:rPr>
                <w:rFonts w:ascii="Segoe UI" w:eastAsia="Times New Roman" w:hAnsi="Segoe UI" w:cs="Segoe UI"/>
                <w:color w:val="000000"/>
                <w:kern w:val="0"/>
                <w:sz w:val="19"/>
                <w:szCs w:val="19"/>
                <w:lang w:eastAsia="es-MX"/>
                <w14:ligatures w14:val="none"/>
              </w:rPr>
            </w:pPr>
            <w:r w:rsidRPr="00694EE8">
              <w:rPr>
                <w:rFonts w:ascii="Segoe UI" w:eastAsia="Times New Roman" w:hAnsi="Segoe UI" w:cs="Segoe UI"/>
                <w:color w:val="000000"/>
                <w:kern w:val="0"/>
                <w:sz w:val="19"/>
                <w:szCs w:val="19"/>
                <w:lang w:eastAsia="es-MX"/>
                <w14:ligatures w14:val="none"/>
              </w:rPr>
              <w:t>2,221,000.00</w:t>
            </w:r>
          </w:p>
        </w:tc>
        <w:tc>
          <w:tcPr>
            <w:tcW w:w="1280" w:type="dxa"/>
            <w:gridSpan w:val="4"/>
            <w:shd w:val="clear" w:color="000000" w:fill="FFFFFF"/>
            <w:noWrap/>
            <w:vAlign w:val="bottom"/>
          </w:tcPr>
          <w:p w14:paraId="0FCCF66B" w14:textId="77777777" w:rsidR="00D457B4" w:rsidRPr="00694EE8" w:rsidRDefault="00D457B4" w:rsidP="00D457B4">
            <w:pPr>
              <w:spacing w:after="0" w:line="240" w:lineRule="auto"/>
              <w:jc w:val="center"/>
              <w:rPr>
                <w:rFonts w:ascii="Segoe UI" w:eastAsia="Times New Roman" w:hAnsi="Segoe UI" w:cs="Segoe UI"/>
                <w:color w:val="000000"/>
                <w:kern w:val="0"/>
                <w:sz w:val="19"/>
                <w:szCs w:val="19"/>
                <w:lang w:eastAsia="es-MX"/>
                <w14:ligatures w14:val="none"/>
              </w:rPr>
            </w:pPr>
          </w:p>
        </w:tc>
        <w:tc>
          <w:tcPr>
            <w:tcW w:w="1323" w:type="dxa"/>
            <w:gridSpan w:val="5"/>
            <w:shd w:val="clear" w:color="000000" w:fill="FFFFFF"/>
            <w:noWrap/>
            <w:vAlign w:val="bottom"/>
          </w:tcPr>
          <w:p w14:paraId="45160F08" w14:textId="77777777" w:rsidR="00D457B4" w:rsidRPr="00694EE8" w:rsidRDefault="00D457B4" w:rsidP="00D457B4">
            <w:pPr>
              <w:spacing w:after="0" w:line="240" w:lineRule="auto"/>
              <w:jc w:val="center"/>
              <w:rPr>
                <w:rFonts w:ascii="Segoe UI" w:eastAsia="Times New Roman" w:hAnsi="Segoe UI" w:cs="Segoe UI"/>
                <w:color w:val="000000"/>
                <w:kern w:val="0"/>
                <w:sz w:val="19"/>
                <w:szCs w:val="19"/>
                <w:lang w:eastAsia="es-MX"/>
                <w14:ligatures w14:val="none"/>
              </w:rPr>
            </w:pPr>
          </w:p>
        </w:tc>
        <w:tc>
          <w:tcPr>
            <w:tcW w:w="1431" w:type="dxa"/>
            <w:gridSpan w:val="4"/>
            <w:shd w:val="clear" w:color="000000" w:fill="FFFFFF"/>
            <w:noWrap/>
            <w:vAlign w:val="bottom"/>
          </w:tcPr>
          <w:p w14:paraId="7A4B8D87" w14:textId="6E0765B8" w:rsidR="00D457B4" w:rsidRPr="00694EE8" w:rsidRDefault="00D457B4" w:rsidP="00D457B4">
            <w:pPr>
              <w:spacing w:after="0" w:line="240" w:lineRule="auto"/>
              <w:jc w:val="center"/>
              <w:rPr>
                <w:rFonts w:ascii="Segoe UI" w:eastAsia="Times New Roman" w:hAnsi="Segoe UI" w:cs="Segoe UI"/>
                <w:color w:val="000000"/>
                <w:kern w:val="0"/>
                <w:sz w:val="19"/>
                <w:szCs w:val="19"/>
                <w:lang w:eastAsia="es-MX"/>
                <w14:ligatures w14:val="none"/>
              </w:rPr>
            </w:pPr>
            <w:r w:rsidRPr="00694EE8">
              <w:rPr>
                <w:rFonts w:ascii="Segoe UI" w:eastAsia="Times New Roman" w:hAnsi="Segoe UI" w:cs="Segoe UI"/>
                <w:color w:val="000000"/>
                <w:kern w:val="0"/>
                <w:sz w:val="19"/>
                <w:szCs w:val="19"/>
                <w:lang w:eastAsia="es-MX"/>
                <w14:ligatures w14:val="none"/>
              </w:rPr>
              <w:t>2,221,000.00</w:t>
            </w:r>
          </w:p>
        </w:tc>
      </w:tr>
      <w:tr w:rsidR="00D457B4" w:rsidRPr="00694EE8" w14:paraId="3E5DCC91" w14:textId="77777777" w:rsidTr="0015535D">
        <w:trPr>
          <w:gridAfter w:val="4"/>
          <w:wAfter w:w="1568" w:type="dxa"/>
          <w:trHeight w:val="300"/>
        </w:trPr>
        <w:tc>
          <w:tcPr>
            <w:tcW w:w="3970" w:type="dxa"/>
            <w:gridSpan w:val="4"/>
            <w:shd w:val="clear" w:color="000000" w:fill="FFFFFF"/>
            <w:vAlign w:val="center"/>
          </w:tcPr>
          <w:p w14:paraId="291E68BD" w14:textId="2CD64399" w:rsidR="00D457B4" w:rsidRPr="00694EE8" w:rsidRDefault="00D457B4" w:rsidP="00D457B4">
            <w:pPr>
              <w:spacing w:after="0" w:line="240" w:lineRule="auto"/>
              <w:rPr>
                <w:rFonts w:ascii="Segoe UI" w:eastAsia="Times New Roman" w:hAnsi="Segoe UI" w:cs="Segoe UI"/>
                <w:color w:val="000000"/>
                <w:kern w:val="0"/>
                <w:sz w:val="19"/>
                <w:szCs w:val="19"/>
                <w:lang w:eastAsia="es-MX"/>
                <w14:ligatures w14:val="none"/>
              </w:rPr>
            </w:pPr>
            <w:r w:rsidRPr="00694EE8">
              <w:rPr>
                <w:rFonts w:ascii="Segoe UI" w:eastAsia="Times New Roman" w:hAnsi="Segoe UI" w:cs="Segoe UI"/>
                <w:color w:val="000000"/>
                <w:kern w:val="0"/>
                <w:sz w:val="19"/>
                <w:szCs w:val="19"/>
                <w:lang w:eastAsia="es-MX"/>
                <w14:ligatures w14:val="none"/>
              </w:rPr>
              <w:t>344 Seguros de responsabilidad patrimonial y fianzas</w:t>
            </w:r>
          </w:p>
        </w:tc>
        <w:tc>
          <w:tcPr>
            <w:tcW w:w="1417" w:type="dxa"/>
            <w:gridSpan w:val="3"/>
            <w:shd w:val="clear" w:color="000000" w:fill="FFFFFF"/>
            <w:noWrap/>
            <w:vAlign w:val="bottom"/>
          </w:tcPr>
          <w:p w14:paraId="0EA4EEA8" w14:textId="32EC12E2" w:rsidR="00D457B4" w:rsidRPr="00694EE8" w:rsidRDefault="00D457B4" w:rsidP="00D457B4">
            <w:pPr>
              <w:spacing w:after="0" w:line="240" w:lineRule="auto"/>
              <w:jc w:val="center"/>
              <w:rPr>
                <w:rFonts w:ascii="Segoe UI" w:eastAsia="Times New Roman" w:hAnsi="Segoe UI" w:cs="Segoe UI"/>
                <w:color w:val="000000"/>
                <w:kern w:val="0"/>
                <w:sz w:val="19"/>
                <w:szCs w:val="19"/>
                <w:lang w:eastAsia="es-MX"/>
                <w14:ligatures w14:val="none"/>
              </w:rPr>
            </w:pPr>
            <w:r w:rsidRPr="00694EE8">
              <w:rPr>
                <w:rFonts w:ascii="Segoe UI" w:eastAsia="Times New Roman" w:hAnsi="Segoe UI" w:cs="Segoe UI"/>
                <w:color w:val="000000"/>
                <w:kern w:val="0"/>
                <w:sz w:val="19"/>
                <w:szCs w:val="19"/>
                <w:lang w:eastAsia="es-MX"/>
                <w14:ligatures w14:val="none"/>
              </w:rPr>
              <w:t>100,000.00</w:t>
            </w:r>
          </w:p>
        </w:tc>
        <w:tc>
          <w:tcPr>
            <w:tcW w:w="1280" w:type="dxa"/>
            <w:gridSpan w:val="4"/>
            <w:shd w:val="clear" w:color="000000" w:fill="FFFFFF"/>
            <w:noWrap/>
            <w:vAlign w:val="bottom"/>
          </w:tcPr>
          <w:p w14:paraId="68646E42" w14:textId="77777777" w:rsidR="00D457B4" w:rsidRPr="00694EE8" w:rsidRDefault="00D457B4" w:rsidP="00D457B4">
            <w:pPr>
              <w:spacing w:after="0" w:line="240" w:lineRule="auto"/>
              <w:jc w:val="center"/>
              <w:rPr>
                <w:rFonts w:ascii="Segoe UI" w:eastAsia="Times New Roman" w:hAnsi="Segoe UI" w:cs="Segoe UI"/>
                <w:color w:val="000000"/>
                <w:kern w:val="0"/>
                <w:sz w:val="19"/>
                <w:szCs w:val="19"/>
                <w:lang w:eastAsia="es-MX"/>
                <w14:ligatures w14:val="none"/>
              </w:rPr>
            </w:pPr>
          </w:p>
        </w:tc>
        <w:tc>
          <w:tcPr>
            <w:tcW w:w="1323" w:type="dxa"/>
            <w:gridSpan w:val="5"/>
            <w:shd w:val="clear" w:color="000000" w:fill="FFFFFF"/>
            <w:noWrap/>
            <w:vAlign w:val="bottom"/>
          </w:tcPr>
          <w:p w14:paraId="6FE6C1E6" w14:textId="77777777" w:rsidR="00D457B4" w:rsidRPr="00694EE8" w:rsidRDefault="00D457B4" w:rsidP="00D457B4">
            <w:pPr>
              <w:spacing w:after="0" w:line="240" w:lineRule="auto"/>
              <w:jc w:val="center"/>
              <w:rPr>
                <w:rFonts w:ascii="Segoe UI" w:eastAsia="Times New Roman" w:hAnsi="Segoe UI" w:cs="Segoe UI"/>
                <w:color w:val="000000"/>
                <w:kern w:val="0"/>
                <w:sz w:val="19"/>
                <w:szCs w:val="19"/>
                <w:lang w:eastAsia="es-MX"/>
                <w14:ligatures w14:val="none"/>
              </w:rPr>
            </w:pPr>
          </w:p>
        </w:tc>
        <w:tc>
          <w:tcPr>
            <w:tcW w:w="1431" w:type="dxa"/>
            <w:gridSpan w:val="4"/>
            <w:shd w:val="clear" w:color="000000" w:fill="FFFFFF"/>
            <w:noWrap/>
            <w:vAlign w:val="bottom"/>
          </w:tcPr>
          <w:p w14:paraId="02A9924A" w14:textId="259D3AD3" w:rsidR="00D457B4" w:rsidRPr="00694EE8" w:rsidRDefault="00D457B4" w:rsidP="00D457B4">
            <w:pPr>
              <w:spacing w:after="0" w:line="240" w:lineRule="auto"/>
              <w:jc w:val="center"/>
              <w:rPr>
                <w:rFonts w:ascii="Segoe UI" w:eastAsia="Times New Roman" w:hAnsi="Segoe UI" w:cs="Segoe UI"/>
                <w:color w:val="000000"/>
                <w:kern w:val="0"/>
                <w:sz w:val="19"/>
                <w:szCs w:val="19"/>
                <w:lang w:eastAsia="es-MX"/>
                <w14:ligatures w14:val="none"/>
              </w:rPr>
            </w:pPr>
            <w:r w:rsidRPr="00694EE8">
              <w:rPr>
                <w:rFonts w:ascii="Segoe UI" w:eastAsia="Times New Roman" w:hAnsi="Segoe UI" w:cs="Segoe UI"/>
                <w:color w:val="000000"/>
                <w:kern w:val="0"/>
                <w:sz w:val="19"/>
                <w:szCs w:val="19"/>
                <w:lang w:eastAsia="es-MX"/>
                <w14:ligatures w14:val="none"/>
              </w:rPr>
              <w:t>100,000.00</w:t>
            </w:r>
          </w:p>
        </w:tc>
      </w:tr>
      <w:tr w:rsidR="00D457B4" w:rsidRPr="00694EE8" w14:paraId="193A33BF" w14:textId="77777777" w:rsidTr="0015535D">
        <w:trPr>
          <w:gridAfter w:val="4"/>
          <w:wAfter w:w="1568" w:type="dxa"/>
          <w:trHeight w:val="300"/>
        </w:trPr>
        <w:tc>
          <w:tcPr>
            <w:tcW w:w="3970" w:type="dxa"/>
            <w:gridSpan w:val="4"/>
            <w:shd w:val="clear" w:color="000000" w:fill="FFFFFF"/>
            <w:vAlign w:val="center"/>
          </w:tcPr>
          <w:p w14:paraId="2F7DAC8C" w14:textId="1BE67883" w:rsidR="00D457B4" w:rsidRPr="00694EE8" w:rsidRDefault="00D457B4" w:rsidP="00D457B4">
            <w:pPr>
              <w:spacing w:after="0" w:line="240" w:lineRule="auto"/>
              <w:rPr>
                <w:rFonts w:ascii="Segoe UI" w:eastAsia="Times New Roman" w:hAnsi="Segoe UI" w:cs="Segoe UI"/>
                <w:color w:val="000000"/>
                <w:kern w:val="0"/>
                <w:sz w:val="19"/>
                <w:szCs w:val="19"/>
                <w:lang w:eastAsia="es-MX"/>
                <w14:ligatures w14:val="none"/>
              </w:rPr>
            </w:pPr>
            <w:r w:rsidRPr="00694EE8">
              <w:rPr>
                <w:rFonts w:ascii="Segoe UI" w:eastAsia="Times New Roman" w:hAnsi="Segoe UI" w:cs="Segoe UI"/>
                <w:color w:val="000000"/>
                <w:kern w:val="0"/>
                <w:sz w:val="19"/>
                <w:szCs w:val="19"/>
                <w:lang w:eastAsia="es-MX"/>
                <w14:ligatures w14:val="none"/>
              </w:rPr>
              <w:t xml:space="preserve">345 Seguro de bienes patrimoniales  </w:t>
            </w:r>
          </w:p>
        </w:tc>
        <w:tc>
          <w:tcPr>
            <w:tcW w:w="1417" w:type="dxa"/>
            <w:gridSpan w:val="3"/>
            <w:shd w:val="clear" w:color="000000" w:fill="FFFFFF"/>
            <w:noWrap/>
            <w:vAlign w:val="bottom"/>
          </w:tcPr>
          <w:p w14:paraId="0351477C" w14:textId="73A9F47B" w:rsidR="00D457B4" w:rsidRPr="00694EE8" w:rsidRDefault="00D457B4" w:rsidP="00D457B4">
            <w:pPr>
              <w:spacing w:after="0" w:line="240" w:lineRule="auto"/>
              <w:jc w:val="center"/>
              <w:rPr>
                <w:rFonts w:ascii="Segoe UI" w:eastAsia="Times New Roman" w:hAnsi="Segoe UI" w:cs="Segoe UI"/>
                <w:color w:val="000000"/>
                <w:kern w:val="0"/>
                <w:sz w:val="19"/>
                <w:szCs w:val="19"/>
                <w:lang w:eastAsia="es-MX"/>
                <w14:ligatures w14:val="none"/>
              </w:rPr>
            </w:pPr>
            <w:r w:rsidRPr="00694EE8">
              <w:rPr>
                <w:rFonts w:ascii="Segoe UI" w:eastAsia="Times New Roman" w:hAnsi="Segoe UI" w:cs="Segoe UI"/>
                <w:color w:val="000000"/>
                <w:kern w:val="0"/>
                <w:sz w:val="19"/>
                <w:szCs w:val="19"/>
                <w:lang w:eastAsia="es-MX"/>
                <w14:ligatures w14:val="none"/>
              </w:rPr>
              <w:t>3,220,652.00</w:t>
            </w:r>
          </w:p>
        </w:tc>
        <w:tc>
          <w:tcPr>
            <w:tcW w:w="1280" w:type="dxa"/>
            <w:gridSpan w:val="4"/>
            <w:shd w:val="clear" w:color="000000" w:fill="FFFFFF"/>
            <w:noWrap/>
            <w:vAlign w:val="bottom"/>
          </w:tcPr>
          <w:p w14:paraId="6030249B" w14:textId="77777777" w:rsidR="00D457B4" w:rsidRPr="00694EE8" w:rsidRDefault="00D457B4" w:rsidP="00D457B4">
            <w:pPr>
              <w:spacing w:after="0" w:line="240" w:lineRule="auto"/>
              <w:jc w:val="center"/>
              <w:rPr>
                <w:rFonts w:ascii="Segoe UI" w:eastAsia="Times New Roman" w:hAnsi="Segoe UI" w:cs="Segoe UI"/>
                <w:color w:val="000000"/>
                <w:kern w:val="0"/>
                <w:sz w:val="19"/>
                <w:szCs w:val="19"/>
                <w:lang w:eastAsia="es-MX"/>
                <w14:ligatures w14:val="none"/>
              </w:rPr>
            </w:pPr>
          </w:p>
        </w:tc>
        <w:tc>
          <w:tcPr>
            <w:tcW w:w="1323" w:type="dxa"/>
            <w:gridSpan w:val="5"/>
            <w:shd w:val="clear" w:color="000000" w:fill="FFFFFF"/>
            <w:noWrap/>
            <w:vAlign w:val="bottom"/>
          </w:tcPr>
          <w:p w14:paraId="31F92FDE" w14:textId="77777777" w:rsidR="00D457B4" w:rsidRPr="00694EE8" w:rsidRDefault="00D457B4" w:rsidP="00D457B4">
            <w:pPr>
              <w:spacing w:after="0" w:line="240" w:lineRule="auto"/>
              <w:jc w:val="center"/>
              <w:rPr>
                <w:rFonts w:ascii="Segoe UI" w:eastAsia="Times New Roman" w:hAnsi="Segoe UI" w:cs="Segoe UI"/>
                <w:color w:val="000000"/>
                <w:kern w:val="0"/>
                <w:sz w:val="19"/>
                <w:szCs w:val="19"/>
                <w:lang w:eastAsia="es-MX"/>
                <w14:ligatures w14:val="none"/>
              </w:rPr>
            </w:pPr>
          </w:p>
        </w:tc>
        <w:tc>
          <w:tcPr>
            <w:tcW w:w="1431" w:type="dxa"/>
            <w:gridSpan w:val="4"/>
            <w:shd w:val="clear" w:color="000000" w:fill="FFFFFF"/>
            <w:noWrap/>
            <w:vAlign w:val="bottom"/>
          </w:tcPr>
          <w:p w14:paraId="3FAE3529" w14:textId="5A150A0B" w:rsidR="00D457B4" w:rsidRPr="00694EE8" w:rsidRDefault="00D457B4" w:rsidP="00D457B4">
            <w:pPr>
              <w:spacing w:after="0" w:line="240" w:lineRule="auto"/>
              <w:jc w:val="center"/>
              <w:rPr>
                <w:rFonts w:ascii="Segoe UI" w:eastAsia="Times New Roman" w:hAnsi="Segoe UI" w:cs="Segoe UI"/>
                <w:color w:val="000000"/>
                <w:kern w:val="0"/>
                <w:sz w:val="19"/>
                <w:szCs w:val="19"/>
                <w:lang w:eastAsia="es-MX"/>
                <w14:ligatures w14:val="none"/>
              </w:rPr>
            </w:pPr>
            <w:r w:rsidRPr="00694EE8">
              <w:rPr>
                <w:rFonts w:ascii="Segoe UI" w:eastAsia="Times New Roman" w:hAnsi="Segoe UI" w:cs="Segoe UI"/>
                <w:color w:val="000000"/>
                <w:kern w:val="0"/>
                <w:sz w:val="19"/>
                <w:szCs w:val="19"/>
                <w:lang w:eastAsia="es-MX"/>
                <w14:ligatures w14:val="none"/>
              </w:rPr>
              <w:t>3,220,652.00</w:t>
            </w:r>
          </w:p>
        </w:tc>
      </w:tr>
      <w:tr w:rsidR="00D457B4" w:rsidRPr="00694EE8" w14:paraId="75FFE90A" w14:textId="77777777" w:rsidTr="0015535D">
        <w:trPr>
          <w:gridAfter w:val="4"/>
          <w:wAfter w:w="1568" w:type="dxa"/>
          <w:trHeight w:val="300"/>
        </w:trPr>
        <w:tc>
          <w:tcPr>
            <w:tcW w:w="3970" w:type="dxa"/>
            <w:gridSpan w:val="4"/>
            <w:shd w:val="clear" w:color="000000" w:fill="FFFFFF"/>
            <w:vAlign w:val="center"/>
          </w:tcPr>
          <w:p w14:paraId="68DFF5A9" w14:textId="742F2F78" w:rsidR="00D457B4" w:rsidRPr="00694EE8" w:rsidRDefault="00D457B4" w:rsidP="00D457B4">
            <w:pPr>
              <w:spacing w:after="0" w:line="240" w:lineRule="auto"/>
              <w:rPr>
                <w:rFonts w:ascii="Segoe UI" w:eastAsia="Times New Roman" w:hAnsi="Segoe UI" w:cs="Segoe UI"/>
                <w:color w:val="000000"/>
                <w:kern w:val="0"/>
                <w:sz w:val="19"/>
                <w:szCs w:val="19"/>
                <w:lang w:eastAsia="es-MX"/>
                <w14:ligatures w14:val="none"/>
              </w:rPr>
            </w:pPr>
            <w:r w:rsidRPr="00694EE8">
              <w:rPr>
                <w:rFonts w:ascii="Segoe UI" w:eastAsia="Times New Roman" w:hAnsi="Segoe UI" w:cs="Segoe UI"/>
                <w:color w:val="000000"/>
                <w:kern w:val="0"/>
                <w:sz w:val="19"/>
                <w:szCs w:val="19"/>
                <w:lang w:eastAsia="es-MX"/>
                <w14:ligatures w14:val="none"/>
              </w:rPr>
              <w:t xml:space="preserve">347 Fletes y maniobras </w:t>
            </w:r>
          </w:p>
        </w:tc>
        <w:tc>
          <w:tcPr>
            <w:tcW w:w="1417" w:type="dxa"/>
            <w:gridSpan w:val="3"/>
            <w:shd w:val="clear" w:color="000000" w:fill="FFFFFF"/>
            <w:noWrap/>
            <w:vAlign w:val="bottom"/>
          </w:tcPr>
          <w:p w14:paraId="72E034F9" w14:textId="513D08E0" w:rsidR="00D457B4" w:rsidRPr="00694EE8" w:rsidRDefault="00D457B4" w:rsidP="00D457B4">
            <w:pPr>
              <w:spacing w:after="0" w:line="240" w:lineRule="auto"/>
              <w:jc w:val="center"/>
              <w:rPr>
                <w:rFonts w:ascii="Segoe UI" w:eastAsia="Times New Roman" w:hAnsi="Segoe UI" w:cs="Segoe UI"/>
                <w:color w:val="000000"/>
                <w:kern w:val="0"/>
                <w:sz w:val="19"/>
                <w:szCs w:val="19"/>
                <w:lang w:eastAsia="es-MX"/>
                <w14:ligatures w14:val="none"/>
              </w:rPr>
            </w:pPr>
            <w:r w:rsidRPr="00694EE8">
              <w:rPr>
                <w:rFonts w:ascii="Segoe UI" w:eastAsia="Times New Roman" w:hAnsi="Segoe UI" w:cs="Segoe UI"/>
                <w:color w:val="000000"/>
                <w:kern w:val="0"/>
                <w:sz w:val="19"/>
                <w:szCs w:val="19"/>
                <w:lang w:eastAsia="es-MX"/>
                <w14:ligatures w14:val="none"/>
              </w:rPr>
              <w:t>10,000.00</w:t>
            </w:r>
          </w:p>
        </w:tc>
        <w:tc>
          <w:tcPr>
            <w:tcW w:w="1280" w:type="dxa"/>
            <w:gridSpan w:val="4"/>
            <w:shd w:val="clear" w:color="000000" w:fill="FFFFFF"/>
            <w:noWrap/>
            <w:vAlign w:val="bottom"/>
          </w:tcPr>
          <w:p w14:paraId="1E5D39D5" w14:textId="77777777" w:rsidR="00D457B4" w:rsidRPr="00694EE8" w:rsidRDefault="00D457B4" w:rsidP="00D457B4">
            <w:pPr>
              <w:spacing w:after="0" w:line="240" w:lineRule="auto"/>
              <w:jc w:val="center"/>
              <w:rPr>
                <w:rFonts w:ascii="Segoe UI" w:eastAsia="Times New Roman" w:hAnsi="Segoe UI" w:cs="Segoe UI"/>
                <w:color w:val="000000"/>
                <w:kern w:val="0"/>
                <w:sz w:val="19"/>
                <w:szCs w:val="19"/>
                <w:lang w:eastAsia="es-MX"/>
                <w14:ligatures w14:val="none"/>
              </w:rPr>
            </w:pPr>
          </w:p>
        </w:tc>
        <w:tc>
          <w:tcPr>
            <w:tcW w:w="1323" w:type="dxa"/>
            <w:gridSpan w:val="5"/>
            <w:shd w:val="clear" w:color="000000" w:fill="FFFFFF"/>
            <w:noWrap/>
            <w:vAlign w:val="bottom"/>
          </w:tcPr>
          <w:p w14:paraId="79806024" w14:textId="77777777" w:rsidR="00D457B4" w:rsidRPr="00694EE8" w:rsidRDefault="00D457B4" w:rsidP="00D457B4">
            <w:pPr>
              <w:spacing w:after="0" w:line="240" w:lineRule="auto"/>
              <w:jc w:val="center"/>
              <w:rPr>
                <w:rFonts w:ascii="Segoe UI" w:eastAsia="Times New Roman" w:hAnsi="Segoe UI" w:cs="Segoe UI"/>
                <w:color w:val="000000"/>
                <w:kern w:val="0"/>
                <w:sz w:val="19"/>
                <w:szCs w:val="19"/>
                <w:lang w:eastAsia="es-MX"/>
                <w14:ligatures w14:val="none"/>
              </w:rPr>
            </w:pPr>
          </w:p>
        </w:tc>
        <w:tc>
          <w:tcPr>
            <w:tcW w:w="1431" w:type="dxa"/>
            <w:gridSpan w:val="4"/>
            <w:shd w:val="clear" w:color="000000" w:fill="FFFFFF"/>
            <w:noWrap/>
            <w:vAlign w:val="bottom"/>
          </w:tcPr>
          <w:p w14:paraId="4CF53505" w14:textId="2D8A6400" w:rsidR="00D457B4" w:rsidRPr="00694EE8" w:rsidRDefault="00D457B4" w:rsidP="00D457B4">
            <w:pPr>
              <w:spacing w:after="0" w:line="240" w:lineRule="auto"/>
              <w:jc w:val="center"/>
              <w:rPr>
                <w:rFonts w:ascii="Segoe UI" w:eastAsia="Times New Roman" w:hAnsi="Segoe UI" w:cs="Segoe UI"/>
                <w:color w:val="000000"/>
                <w:kern w:val="0"/>
                <w:sz w:val="19"/>
                <w:szCs w:val="19"/>
                <w:lang w:eastAsia="es-MX"/>
                <w14:ligatures w14:val="none"/>
              </w:rPr>
            </w:pPr>
            <w:r w:rsidRPr="00694EE8">
              <w:rPr>
                <w:rFonts w:ascii="Segoe UI" w:eastAsia="Times New Roman" w:hAnsi="Segoe UI" w:cs="Segoe UI"/>
                <w:color w:val="000000"/>
                <w:kern w:val="0"/>
                <w:sz w:val="19"/>
                <w:szCs w:val="19"/>
                <w:lang w:eastAsia="es-MX"/>
                <w14:ligatures w14:val="none"/>
              </w:rPr>
              <w:t>10,000.00</w:t>
            </w:r>
          </w:p>
        </w:tc>
      </w:tr>
      <w:tr w:rsidR="00D457B4" w:rsidRPr="00694EE8" w14:paraId="6F052E77" w14:textId="77777777" w:rsidTr="0015535D">
        <w:trPr>
          <w:gridAfter w:val="4"/>
          <w:wAfter w:w="1568" w:type="dxa"/>
          <w:trHeight w:val="300"/>
        </w:trPr>
        <w:tc>
          <w:tcPr>
            <w:tcW w:w="3970" w:type="dxa"/>
            <w:gridSpan w:val="4"/>
            <w:shd w:val="clear" w:color="000000" w:fill="FFFFFF"/>
            <w:vAlign w:val="center"/>
          </w:tcPr>
          <w:p w14:paraId="759C17DF" w14:textId="312B19AF" w:rsidR="00D457B4" w:rsidRPr="00694EE8" w:rsidRDefault="00D457B4" w:rsidP="00D457B4">
            <w:pPr>
              <w:spacing w:after="0" w:line="240" w:lineRule="auto"/>
              <w:rPr>
                <w:rFonts w:ascii="Segoe UI" w:eastAsia="Times New Roman" w:hAnsi="Segoe UI" w:cs="Segoe UI"/>
                <w:color w:val="000000"/>
                <w:kern w:val="0"/>
                <w:sz w:val="19"/>
                <w:szCs w:val="19"/>
                <w:lang w:eastAsia="es-MX"/>
                <w14:ligatures w14:val="none"/>
              </w:rPr>
            </w:pPr>
            <w:r w:rsidRPr="00694EE8">
              <w:rPr>
                <w:rFonts w:ascii="Segoe UI" w:eastAsia="Times New Roman" w:hAnsi="Segoe UI" w:cs="Segoe UI"/>
                <w:color w:val="000000"/>
                <w:kern w:val="0"/>
                <w:sz w:val="19"/>
                <w:szCs w:val="19"/>
                <w:lang w:eastAsia="es-MX"/>
                <w14:ligatures w14:val="none"/>
              </w:rPr>
              <w:t xml:space="preserve">351 Conservacion y mantenimiento menor de inmuebles </w:t>
            </w:r>
          </w:p>
        </w:tc>
        <w:tc>
          <w:tcPr>
            <w:tcW w:w="1417" w:type="dxa"/>
            <w:gridSpan w:val="3"/>
            <w:shd w:val="clear" w:color="000000" w:fill="FFFFFF"/>
            <w:noWrap/>
            <w:vAlign w:val="bottom"/>
          </w:tcPr>
          <w:p w14:paraId="004CADF1" w14:textId="5D852591" w:rsidR="00D457B4" w:rsidRPr="00694EE8" w:rsidRDefault="00D457B4" w:rsidP="00D457B4">
            <w:pPr>
              <w:spacing w:after="0" w:line="240" w:lineRule="auto"/>
              <w:jc w:val="center"/>
              <w:rPr>
                <w:rFonts w:ascii="Segoe UI" w:eastAsia="Times New Roman" w:hAnsi="Segoe UI" w:cs="Segoe UI"/>
                <w:color w:val="000000"/>
                <w:kern w:val="0"/>
                <w:sz w:val="19"/>
                <w:szCs w:val="19"/>
                <w:lang w:eastAsia="es-MX"/>
                <w14:ligatures w14:val="none"/>
              </w:rPr>
            </w:pPr>
            <w:r w:rsidRPr="00694EE8">
              <w:rPr>
                <w:rFonts w:ascii="Segoe UI" w:eastAsia="Times New Roman" w:hAnsi="Segoe UI" w:cs="Segoe UI"/>
                <w:color w:val="000000"/>
                <w:kern w:val="0"/>
                <w:sz w:val="19"/>
                <w:szCs w:val="19"/>
                <w:lang w:eastAsia="es-MX"/>
                <w14:ligatures w14:val="none"/>
              </w:rPr>
              <w:t>1,303,080.00</w:t>
            </w:r>
          </w:p>
        </w:tc>
        <w:tc>
          <w:tcPr>
            <w:tcW w:w="1280" w:type="dxa"/>
            <w:gridSpan w:val="4"/>
            <w:shd w:val="clear" w:color="000000" w:fill="FFFFFF"/>
            <w:noWrap/>
            <w:vAlign w:val="bottom"/>
          </w:tcPr>
          <w:p w14:paraId="18B9A7A2" w14:textId="77777777" w:rsidR="00D457B4" w:rsidRPr="00694EE8" w:rsidRDefault="00D457B4" w:rsidP="00D457B4">
            <w:pPr>
              <w:spacing w:after="0" w:line="240" w:lineRule="auto"/>
              <w:jc w:val="center"/>
              <w:rPr>
                <w:rFonts w:ascii="Segoe UI" w:eastAsia="Times New Roman" w:hAnsi="Segoe UI" w:cs="Segoe UI"/>
                <w:color w:val="000000"/>
                <w:kern w:val="0"/>
                <w:sz w:val="19"/>
                <w:szCs w:val="19"/>
                <w:lang w:eastAsia="es-MX"/>
                <w14:ligatures w14:val="none"/>
              </w:rPr>
            </w:pPr>
          </w:p>
        </w:tc>
        <w:tc>
          <w:tcPr>
            <w:tcW w:w="1323" w:type="dxa"/>
            <w:gridSpan w:val="5"/>
            <w:shd w:val="clear" w:color="000000" w:fill="FFFFFF"/>
            <w:noWrap/>
            <w:vAlign w:val="bottom"/>
          </w:tcPr>
          <w:p w14:paraId="2560A45B" w14:textId="57FF0118" w:rsidR="00D457B4" w:rsidRPr="00694EE8" w:rsidRDefault="00D457B4" w:rsidP="00D457B4">
            <w:pPr>
              <w:spacing w:after="0" w:line="240" w:lineRule="auto"/>
              <w:jc w:val="center"/>
              <w:rPr>
                <w:rFonts w:ascii="Segoe UI" w:eastAsia="Times New Roman" w:hAnsi="Segoe UI" w:cs="Segoe UI"/>
                <w:color w:val="000000"/>
                <w:kern w:val="0"/>
                <w:sz w:val="19"/>
                <w:szCs w:val="19"/>
                <w:lang w:eastAsia="es-MX"/>
                <w14:ligatures w14:val="none"/>
              </w:rPr>
            </w:pPr>
            <w:r w:rsidRPr="00694EE8">
              <w:rPr>
                <w:rFonts w:ascii="Segoe UI" w:eastAsia="Times New Roman" w:hAnsi="Segoe UI" w:cs="Segoe UI"/>
                <w:color w:val="000000"/>
                <w:kern w:val="0"/>
                <w:sz w:val="19"/>
                <w:szCs w:val="19"/>
                <w:lang w:eastAsia="es-MX"/>
                <w14:ligatures w14:val="none"/>
              </w:rPr>
              <w:t>200,000.00</w:t>
            </w:r>
          </w:p>
        </w:tc>
        <w:tc>
          <w:tcPr>
            <w:tcW w:w="1431" w:type="dxa"/>
            <w:gridSpan w:val="4"/>
            <w:shd w:val="clear" w:color="000000" w:fill="FFFFFF"/>
            <w:noWrap/>
            <w:vAlign w:val="bottom"/>
          </w:tcPr>
          <w:p w14:paraId="078E093D" w14:textId="6CD9D241" w:rsidR="00D457B4" w:rsidRPr="00694EE8" w:rsidRDefault="00D457B4" w:rsidP="00D457B4">
            <w:pPr>
              <w:spacing w:after="0" w:line="240" w:lineRule="auto"/>
              <w:jc w:val="center"/>
              <w:rPr>
                <w:rFonts w:ascii="Segoe UI" w:eastAsia="Times New Roman" w:hAnsi="Segoe UI" w:cs="Segoe UI"/>
                <w:color w:val="000000"/>
                <w:kern w:val="0"/>
                <w:sz w:val="19"/>
                <w:szCs w:val="19"/>
                <w:lang w:eastAsia="es-MX"/>
                <w14:ligatures w14:val="none"/>
              </w:rPr>
            </w:pPr>
            <w:r w:rsidRPr="00694EE8">
              <w:rPr>
                <w:rFonts w:ascii="Segoe UI" w:eastAsia="Times New Roman" w:hAnsi="Segoe UI" w:cs="Segoe UI"/>
                <w:color w:val="000000"/>
                <w:kern w:val="0"/>
                <w:sz w:val="19"/>
                <w:szCs w:val="19"/>
                <w:lang w:eastAsia="es-MX"/>
                <w14:ligatures w14:val="none"/>
              </w:rPr>
              <w:t>1,103,080.00</w:t>
            </w:r>
          </w:p>
        </w:tc>
      </w:tr>
      <w:tr w:rsidR="00D457B4" w:rsidRPr="00694EE8" w14:paraId="5C90E8EC" w14:textId="77777777" w:rsidTr="0015535D">
        <w:trPr>
          <w:gridAfter w:val="4"/>
          <w:wAfter w:w="1568" w:type="dxa"/>
          <w:trHeight w:val="300"/>
        </w:trPr>
        <w:tc>
          <w:tcPr>
            <w:tcW w:w="3970" w:type="dxa"/>
            <w:gridSpan w:val="4"/>
            <w:shd w:val="clear" w:color="000000" w:fill="FFFFFF"/>
            <w:vAlign w:val="center"/>
          </w:tcPr>
          <w:p w14:paraId="34D48C1C" w14:textId="7B63EDF6" w:rsidR="00D457B4" w:rsidRPr="00694EE8" w:rsidRDefault="00D457B4" w:rsidP="00D457B4">
            <w:pPr>
              <w:spacing w:after="0" w:line="240" w:lineRule="auto"/>
              <w:rPr>
                <w:rFonts w:ascii="Segoe UI" w:eastAsia="Times New Roman" w:hAnsi="Segoe UI" w:cs="Segoe UI"/>
                <w:color w:val="000000"/>
                <w:kern w:val="0"/>
                <w:sz w:val="19"/>
                <w:szCs w:val="19"/>
                <w:lang w:eastAsia="es-MX"/>
                <w14:ligatures w14:val="none"/>
              </w:rPr>
            </w:pPr>
            <w:r w:rsidRPr="00694EE8">
              <w:rPr>
                <w:rFonts w:ascii="Segoe UI" w:eastAsia="Times New Roman" w:hAnsi="Segoe UI" w:cs="Segoe UI"/>
                <w:color w:val="000000"/>
                <w:kern w:val="0"/>
                <w:sz w:val="19"/>
                <w:szCs w:val="19"/>
                <w:lang w:eastAsia="es-MX"/>
                <w14:ligatures w14:val="none"/>
              </w:rPr>
              <w:t xml:space="preserve">352 Instalación, reparación y mantenimiento de mobiliario y equipo de administración, educacional y recreativo </w:t>
            </w:r>
          </w:p>
        </w:tc>
        <w:tc>
          <w:tcPr>
            <w:tcW w:w="1417" w:type="dxa"/>
            <w:gridSpan w:val="3"/>
            <w:shd w:val="clear" w:color="000000" w:fill="FFFFFF"/>
            <w:noWrap/>
            <w:vAlign w:val="bottom"/>
          </w:tcPr>
          <w:p w14:paraId="590FD1D5" w14:textId="43ACFB5D" w:rsidR="00D457B4" w:rsidRPr="00694EE8" w:rsidRDefault="00D457B4" w:rsidP="00D457B4">
            <w:pPr>
              <w:spacing w:after="0" w:line="240" w:lineRule="auto"/>
              <w:jc w:val="center"/>
              <w:rPr>
                <w:rFonts w:ascii="Segoe UI" w:eastAsia="Times New Roman" w:hAnsi="Segoe UI" w:cs="Segoe UI"/>
                <w:color w:val="000000"/>
                <w:kern w:val="0"/>
                <w:sz w:val="19"/>
                <w:szCs w:val="19"/>
                <w:lang w:eastAsia="es-MX"/>
                <w14:ligatures w14:val="none"/>
              </w:rPr>
            </w:pPr>
            <w:r w:rsidRPr="00694EE8">
              <w:rPr>
                <w:rFonts w:ascii="Segoe UI" w:eastAsia="Times New Roman" w:hAnsi="Segoe UI" w:cs="Segoe UI"/>
                <w:color w:val="000000"/>
                <w:kern w:val="0"/>
                <w:sz w:val="19"/>
                <w:szCs w:val="19"/>
                <w:lang w:eastAsia="es-MX"/>
                <w14:ligatures w14:val="none"/>
              </w:rPr>
              <w:t>-</w:t>
            </w:r>
          </w:p>
        </w:tc>
        <w:tc>
          <w:tcPr>
            <w:tcW w:w="1280" w:type="dxa"/>
            <w:gridSpan w:val="4"/>
            <w:shd w:val="clear" w:color="000000" w:fill="FFFFFF"/>
            <w:noWrap/>
            <w:vAlign w:val="center"/>
          </w:tcPr>
          <w:p w14:paraId="4EF1B30B" w14:textId="77777777" w:rsidR="00D457B4" w:rsidRPr="00694EE8" w:rsidRDefault="00D457B4" w:rsidP="00D457B4">
            <w:pPr>
              <w:spacing w:after="0" w:line="240" w:lineRule="auto"/>
              <w:jc w:val="center"/>
              <w:rPr>
                <w:rFonts w:ascii="Segoe UI" w:eastAsia="Times New Roman" w:hAnsi="Segoe UI" w:cs="Segoe UI"/>
                <w:color w:val="000000"/>
                <w:kern w:val="0"/>
                <w:sz w:val="19"/>
                <w:szCs w:val="19"/>
                <w:lang w:eastAsia="es-MX"/>
                <w14:ligatures w14:val="none"/>
              </w:rPr>
            </w:pPr>
          </w:p>
        </w:tc>
        <w:tc>
          <w:tcPr>
            <w:tcW w:w="1323" w:type="dxa"/>
            <w:gridSpan w:val="5"/>
            <w:shd w:val="clear" w:color="000000" w:fill="FFFFFF"/>
            <w:noWrap/>
            <w:vAlign w:val="center"/>
          </w:tcPr>
          <w:p w14:paraId="296E7E98" w14:textId="77777777" w:rsidR="00D457B4" w:rsidRPr="00694EE8" w:rsidRDefault="00D457B4" w:rsidP="00D457B4">
            <w:pPr>
              <w:spacing w:after="0" w:line="240" w:lineRule="auto"/>
              <w:jc w:val="center"/>
              <w:rPr>
                <w:rFonts w:ascii="Segoe UI" w:eastAsia="Times New Roman" w:hAnsi="Segoe UI" w:cs="Segoe UI"/>
                <w:color w:val="000000"/>
                <w:kern w:val="0"/>
                <w:sz w:val="19"/>
                <w:szCs w:val="19"/>
                <w:lang w:eastAsia="es-MX"/>
                <w14:ligatures w14:val="none"/>
              </w:rPr>
            </w:pPr>
          </w:p>
        </w:tc>
        <w:tc>
          <w:tcPr>
            <w:tcW w:w="1431" w:type="dxa"/>
            <w:gridSpan w:val="4"/>
            <w:shd w:val="clear" w:color="000000" w:fill="FFFFFF"/>
            <w:noWrap/>
            <w:vAlign w:val="bottom"/>
          </w:tcPr>
          <w:p w14:paraId="0EFB5FA5" w14:textId="5E340882" w:rsidR="00D457B4" w:rsidRPr="00694EE8" w:rsidRDefault="00D457B4" w:rsidP="00D457B4">
            <w:pPr>
              <w:spacing w:after="0" w:line="240" w:lineRule="auto"/>
              <w:jc w:val="center"/>
              <w:rPr>
                <w:rFonts w:ascii="Segoe UI" w:eastAsia="Times New Roman" w:hAnsi="Segoe UI" w:cs="Segoe UI"/>
                <w:color w:val="000000"/>
                <w:kern w:val="0"/>
                <w:sz w:val="19"/>
                <w:szCs w:val="19"/>
                <w:lang w:eastAsia="es-MX"/>
                <w14:ligatures w14:val="none"/>
              </w:rPr>
            </w:pPr>
            <w:r w:rsidRPr="00694EE8">
              <w:rPr>
                <w:rFonts w:ascii="Segoe UI" w:eastAsia="Times New Roman" w:hAnsi="Segoe UI" w:cs="Segoe UI"/>
                <w:color w:val="000000"/>
                <w:kern w:val="0"/>
                <w:sz w:val="19"/>
                <w:szCs w:val="19"/>
                <w:lang w:eastAsia="es-MX"/>
                <w14:ligatures w14:val="none"/>
              </w:rPr>
              <w:t>-</w:t>
            </w:r>
          </w:p>
        </w:tc>
      </w:tr>
      <w:tr w:rsidR="00D457B4" w:rsidRPr="00694EE8" w14:paraId="10CD6341" w14:textId="77777777" w:rsidTr="0015535D">
        <w:trPr>
          <w:gridAfter w:val="4"/>
          <w:wAfter w:w="1568" w:type="dxa"/>
          <w:trHeight w:val="300"/>
        </w:trPr>
        <w:tc>
          <w:tcPr>
            <w:tcW w:w="3970" w:type="dxa"/>
            <w:gridSpan w:val="4"/>
            <w:shd w:val="clear" w:color="000000" w:fill="FFFFFF"/>
            <w:vAlign w:val="center"/>
          </w:tcPr>
          <w:p w14:paraId="3E44977A" w14:textId="37A18529" w:rsidR="00D457B4" w:rsidRPr="00694EE8" w:rsidRDefault="00D457B4" w:rsidP="00D457B4">
            <w:pPr>
              <w:spacing w:after="0" w:line="240" w:lineRule="auto"/>
              <w:rPr>
                <w:rFonts w:ascii="Segoe UI" w:eastAsia="Times New Roman" w:hAnsi="Segoe UI" w:cs="Segoe UI"/>
                <w:color w:val="000000"/>
                <w:kern w:val="0"/>
                <w:sz w:val="19"/>
                <w:szCs w:val="19"/>
                <w:lang w:eastAsia="es-MX"/>
                <w14:ligatures w14:val="none"/>
              </w:rPr>
            </w:pPr>
            <w:r w:rsidRPr="00694EE8">
              <w:rPr>
                <w:rFonts w:ascii="Segoe UI" w:eastAsia="Times New Roman" w:hAnsi="Segoe UI" w:cs="Segoe UI"/>
                <w:color w:val="000000"/>
                <w:kern w:val="0"/>
                <w:sz w:val="19"/>
                <w:szCs w:val="19"/>
                <w:lang w:eastAsia="es-MX"/>
                <w14:ligatures w14:val="none"/>
              </w:rPr>
              <w:t xml:space="preserve">353 Instalación, reparación y mantenimiento de equipo de cómputo y tecnología de la información </w:t>
            </w:r>
          </w:p>
        </w:tc>
        <w:tc>
          <w:tcPr>
            <w:tcW w:w="1417" w:type="dxa"/>
            <w:gridSpan w:val="3"/>
            <w:shd w:val="clear" w:color="000000" w:fill="FFFFFF"/>
            <w:noWrap/>
            <w:vAlign w:val="bottom"/>
          </w:tcPr>
          <w:p w14:paraId="6873F2D1" w14:textId="4A7E3F8C" w:rsidR="00D457B4" w:rsidRPr="00694EE8" w:rsidRDefault="00D457B4" w:rsidP="00D457B4">
            <w:pPr>
              <w:spacing w:after="0" w:line="240" w:lineRule="auto"/>
              <w:jc w:val="center"/>
              <w:rPr>
                <w:rFonts w:ascii="Segoe UI" w:eastAsia="Times New Roman" w:hAnsi="Segoe UI" w:cs="Segoe UI"/>
                <w:color w:val="000000"/>
                <w:kern w:val="0"/>
                <w:sz w:val="19"/>
                <w:szCs w:val="19"/>
                <w:lang w:eastAsia="es-MX"/>
                <w14:ligatures w14:val="none"/>
              </w:rPr>
            </w:pPr>
            <w:r w:rsidRPr="00694EE8">
              <w:rPr>
                <w:rFonts w:ascii="Segoe UI" w:eastAsia="Times New Roman" w:hAnsi="Segoe UI" w:cs="Segoe UI"/>
                <w:color w:val="000000"/>
                <w:kern w:val="0"/>
                <w:sz w:val="19"/>
                <w:szCs w:val="19"/>
                <w:lang w:eastAsia="es-MX"/>
                <w14:ligatures w14:val="none"/>
              </w:rPr>
              <w:t>-</w:t>
            </w:r>
          </w:p>
        </w:tc>
        <w:tc>
          <w:tcPr>
            <w:tcW w:w="1280" w:type="dxa"/>
            <w:gridSpan w:val="4"/>
            <w:shd w:val="clear" w:color="000000" w:fill="FFFFFF"/>
            <w:noWrap/>
            <w:vAlign w:val="center"/>
          </w:tcPr>
          <w:p w14:paraId="4337316A" w14:textId="6858CCE7" w:rsidR="00D457B4" w:rsidRPr="00694EE8" w:rsidRDefault="00D457B4" w:rsidP="00D457B4">
            <w:pPr>
              <w:spacing w:after="0" w:line="240" w:lineRule="auto"/>
              <w:jc w:val="center"/>
              <w:rPr>
                <w:rFonts w:ascii="Segoe UI" w:eastAsia="Times New Roman" w:hAnsi="Segoe UI" w:cs="Segoe UI"/>
                <w:color w:val="000000"/>
                <w:kern w:val="0"/>
                <w:sz w:val="19"/>
                <w:szCs w:val="19"/>
                <w:lang w:eastAsia="es-MX"/>
                <w14:ligatures w14:val="none"/>
              </w:rPr>
            </w:pPr>
            <w:r w:rsidRPr="00694EE8">
              <w:rPr>
                <w:rFonts w:ascii="Segoe UI" w:eastAsia="Times New Roman" w:hAnsi="Segoe UI" w:cs="Segoe UI"/>
                <w:color w:val="000000"/>
                <w:kern w:val="0"/>
                <w:sz w:val="19"/>
                <w:szCs w:val="19"/>
                <w:lang w:eastAsia="es-MX"/>
                <w14:ligatures w14:val="none"/>
              </w:rPr>
              <w:t>5,000.00</w:t>
            </w:r>
          </w:p>
        </w:tc>
        <w:tc>
          <w:tcPr>
            <w:tcW w:w="1323" w:type="dxa"/>
            <w:gridSpan w:val="5"/>
            <w:shd w:val="clear" w:color="000000" w:fill="FFFFFF"/>
            <w:noWrap/>
            <w:vAlign w:val="center"/>
          </w:tcPr>
          <w:p w14:paraId="376F8228" w14:textId="77777777" w:rsidR="00D457B4" w:rsidRPr="00694EE8" w:rsidRDefault="00D457B4" w:rsidP="00D457B4">
            <w:pPr>
              <w:spacing w:after="0" w:line="240" w:lineRule="auto"/>
              <w:jc w:val="center"/>
              <w:rPr>
                <w:rFonts w:ascii="Segoe UI" w:eastAsia="Times New Roman" w:hAnsi="Segoe UI" w:cs="Segoe UI"/>
                <w:color w:val="000000"/>
                <w:kern w:val="0"/>
                <w:sz w:val="19"/>
                <w:szCs w:val="19"/>
                <w:lang w:eastAsia="es-MX"/>
                <w14:ligatures w14:val="none"/>
              </w:rPr>
            </w:pPr>
          </w:p>
        </w:tc>
        <w:tc>
          <w:tcPr>
            <w:tcW w:w="1431" w:type="dxa"/>
            <w:gridSpan w:val="4"/>
            <w:shd w:val="clear" w:color="000000" w:fill="FFFFFF"/>
            <w:noWrap/>
            <w:vAlign w:val="center"/>
          </w:tcPr>
          <w:p w14:paraId="4BE0F96B" w14:textId="31B99B1A" w:rsidR="00D457B4" w:rsidRPr="00694EE8" w:rsidRDefault="00D457B4" w:rsidP="00D457B4">
            <w:pPr>
              <w:spacing w:after="0" w:line="240" w:lineRule="auto"/>
              <w:jc w:val="center"/>
              <w:rPr>
                <w:rFonts w:ascii="Segoe UI" w:eastAsia="Times New Roman" w:hAnsi="Segoe UI" w:cs="Segoe UI"/>
                <w:color w:val="000000"/>
                <w:kern w:val="0"/>
                <w:sz w:val="19"/>
                <w:szCs w:val="19"/>
                <w:lang w:eastAsia="es-MX"/>
                <w14:ligatures w14:val="none"/>
              </w:rPr>
            </w:pPr>
            <w:r w:rsidRPr="00694EE8">
              <w:rPr>
                <w:rFonts w:ascii="Segoe UI" w:eastAsia="Times New Roman" w:hAnsi="Segoe UI" w:cs="Segoe UI"/>
                <w:color w:val="000000"/>
                <w:kern w:val="0"/>
                <w:sz w:val="19"/>
                <w:szCs w:val="19"/>
                <w:lang w:eastAsia="es-MX"/>
                <w14:ligatures w14:val="none"/>
              </w:rPr>
              <w:t>5,000.00</w:t>
            </w:r>
          </w:p>
        </w:tc>
      </w:tr>
      <w:tr w:rsidR="00D457B4" w:rsidRPr="00694EE8" w14:paraId="27BAE497" w14:textId="77777777" w:rsidTr="0015535D">
        <w:trPr>
          <w:gridAfter w:val="4"/>
          <w:wAfter w:w="1568" w:type="dxa"/>
          <w:trHeight w:val="300"/>
        </w:trPr>
        <w:tc>
          <w:tcPr>
            <w:tcW w:w="3970" w:type="dxa"/>
            <w:gridSpan w:val="4"/>
            <w:shd w:val="clear" w:color="000000" w:fill="FFFFFF"/>
            <w:vAlign w:val="center"/>
          </w:tcPr>
          <w:p w14:paraId="32655EE0" w14:textId="387FFE7A" w:rsidR="00D457B4" w:rsidRPr="00694EE8" w:rsidRDefault="00D457B4" w:rsidP="00D457B4">
            <w:pPr>
              <w:spacing w:after="0" w:line="240" w:lineRule="auto"/>
              <w:rPr>
                <w:rFonts w:ascii="Segoe UI" w:eastAsia="Times New Roman" w:hAnsi="Segoe UI" w:cs="Segoe UI"/>
                <w:color w:val="000000"/>
                <w:kern w:val="0"/>
                <w:sz w:val="19"/>
                <w:szCs w:val="19"/>
                <w:lang w:eastAsia="es-MX"/>
                <w14:ligatures w14:val="none"/>
              </w:rPr>
            </w:pPr>
            <w:r w:rsidRPr="00694EE8">
              <w:rPr>
                <w:rFonts w:ascii="Segoe UI" w:eastAsia="Times New Roman" w:hAnsi="Segoe UI" w:cs="Segoe UI"/>
                <w:color w:val="000000"/>
                <w:kern w:val="0"/>
                <w:sz w:val="19"/>
                <w:szCs w:val="19"/>
                <w:lang w:eastAsia="es-MX"/>
                <w14:ligatures w14:val="none"/>
              </w:rPr>
              <w:t xml:space="preserve">355 Reparacion y mantenimiento de equipo de transporte </w:t>
            </w:r>
          </w:p>
        </w:tc>
        <w:tc>
          <w:tcPr>
            <w:tcW w:w="1417" w:type="dxa"/>
            <w:gridSpan w:val="3"/>
            <w:shd w:val="clear" w:color="000000" w:fill="FFFFFF"/>
            <w:noWrap/>
            <w:vAlign w:val="bottom"/>
          </w:tcPr>
          <w:p w14:paraId="75F57BEE" w14:textId="2152537B" w:rsidR="00D457B4" w:rsidRPr="00694EE8" w:rsidRDefault="00D457B4" w:rsidP="00D457B4">
            <w:pPr>
              <w:spacing w:after="0" w:line="240" w:lineRule="auto"/>
              <w:jc w:val="center"/>
              <w:rPr>
                <w:rFonts w:ascii="Segoe UI" w:eastAsia="Times New Roman" w:hAnsi="Segoe UI" w:cs="Segoe UI"/>
                <w:color w:val="000000"/>
                <w:kern w:val="0"/>
                <w:sz w:val="19"/>
                <w:szCs w:val="19"/>
                <w:lang w:eastAsia="es-MX"/>
                <w14:ligatures w14:val="none"/>
              </w:rPr>
            </w:pPr>
            <w:r w:rsidRPr="00694EE8">
              <w:rPr>
                <w:rFonts w:ascii="Segoe UI" w:eastAsia="Times New Roman" w:hAnsi="Segoe UI" w:cs="Segoe UI"/>
                <w:color w:val="000000"/>
                <w:kern w:val="0"/>
                <w:sz w:val="19"/>
                <w:szCs w:val="19"/>
                <w:lang w:eastAsia="es-MX"/>
                <w14:ligatures w14:val="none"/>
              </w:rPr>
              <w:t>2,000,000.00</w:t>
            </w:r>
          </w:p>
        </w:tc>
        <w:tc>
          <w:tcPr>
            <w:tcW w:w="1280" w:type="dxa"/>
            <w:gridSpan w:val="4"/>
            <w:shd w:val="clear" w:color="000000" w:fill="FFFFFF"/>
            <w:noWrap/>
            <w:vAlign w:val="bottom"/>
          </w:tcPr>
          <w:p w14:paraId="65A06161" w14:textId="6E596242" w:rsidR="00D457B4" w:rsidRPr="00694EE8" w:rsidRDefault="00D457B4" w:rsidP="00D457B4">
            <w:pPr>
              <w:spacing w:after="0" w:line="240" w:lineRule="auto"/>
              <w:jc w:val="center"/>
              <w:rPr>
                <w:rFonts w:ascii="Segoe UI" w:eastAsia="Times New Roman" w:hAnsi="Segoe UI" w:cs="Segoe UI"/>
                <w:color w:val="000000"/>
                <w:kern w:val="0"/>
                <w:sz w:val="19"/>
                <w:szCs w:val="19"/>
                <w:lang w:eastAsia="es-MX"/>
                <w14:ligatures w14:val="none"/>
              </w:rPr>
            </w:pPr>
            <w:r w:rsidRPr="00694EE8">
              <w:rPr>
                <w:rFonts w:ascii="Segoe UI" w:eastAsia="Times New Roman" w:hAnsi="Segoe UI" w:cs="Segoe UI"/>
                <w:color w:val="000000"/>
                <w:kern w:val="0"/>
                <w:sz w:val="19"/>
                <w:szCs w:val="19"/>
                <w:lang w:eastAsia="es-MX"/>
                <w14:ligatures w14:val="none"/>
              </w:rPr>
              <w:t>3,070,479.96</w:t>
            </w:r>
          </w:p>
        </w:tc>
        <w:tc>
          <w:tcPr>
            <w:tcW w:w="1323" w:type="dxa"/>
            <w:gridSpan w:val="5"/>
            <w:shd w:val="clear" w:color="000000" w:fill="FFFFFF"/>
            <w:noWrap/>
            <w:vAlign w:val="bottom"/>
          </w:tcPr>
          <w:p w14:paraId="54C4B342" w14:textId="77777777" w:rsidR="00D457B4" w:rsidRPr="00694EE8" w:rsidRDefault="00D457B4" w:rsidP="00D457B4">
            <w:pPr>
              <w:spacing w:after="0" w:line="240" w:lineRule="auto"/>
              <w:jc w:val="center"/>
              <w:rPr>
                <w:rFonts w:ascii="Segoe UI" w:eastAsia="Times New Roman" w:hAnsi="Segoe UI" w:cs="Segoe UI"/>
                <w:color w:val="000000"/>
                <w:kern w:val="0"/>
                <w:sz w:val="19"/>
                <w:szCs w:val="19"/>
                <w:lang w:eastAsia="es-MX"/>
                <w14:ligatures w14:val="none"/>
              </w:rPr>
            </w:pPr>
          </w:p>
        </w:tc>
        <w:tc>
          <w:tcPr>
            <w:tcW w:w="1431" w:type="dxa"/>
            <w:gridSpan w:val="4"/>
            <w:shd w:val="clear" w:color="000000" w:fill="FFFFFF"/>
            <w:noWrap/>
            <w:vAlign w:val="bottom"/>
          </w:tcPr>
          <w:p w14:paraId="191DCFD5" w14:textId="761B703D" w:rsidR="00D457B4" w:rsidRPr="00694EE8" w:rsidRDefault="00D457B4" w:rsidP="00D457B4">
            <w:pPr>
              <w:spacing w:after="0" w:line="240" w:lineRule="auto"/>
              <w:jc w:val="center"/>
              <w:rPr>
                <w:rFonts w:ascii="Segoe UI" w:eastAsia="Times New Roman" w:hAnsi="Segoe UI" w:cs="Segoe UI"/>
                <w:color w:val="000000"/>
                <w:kern w:val="0"/>
                <w:sz w:val="19"/>
                <w:szCs w:val="19"/>
                <w:lang w:eastAsia="es-MX"/>
                <w14:ligatures w14:val="none"/>
              </w:rPr>
            </w:pPr>
            <w:r w:rsidRPr="00694EE8">
              <w:rPr>
                <w:rFonts w:ascii="Segoe UI" w:eastAsia="Times New Roman" w:hAnsi="Segoe UI" w:cs="Segoe UI"/>
                <w:color w:val="000000"/>
                <w:kern w:val="0"/>
                <w:sz w:val="19"/>
                <w:szCs w:val="19"/>
                <w:lang w:eastAsia="es-MX"/>
                <w14:ligatures w14:val="none"/>
              </w:rPr>
              <w:t>5,070,479.96</w:t>
            </w:r>
          </w:p>
        </w:tc>
      </w:tr>
      <w:tr w:rsidR="00D457B4" w:rsidRPr="00694EE8" w14:paraId="712AF106" w14:textId="77777777" w:rsidTr="0015535D">
        <w:trPr>
          <w:gridAfter w:val="4"/>
          <w:wAfter w:w="1568" w:type="dxa"/>
          <w:trHeight w:val="300"/>
        </w:trPr>
        <w:tc>
          <w:tcPr>
            <w:tcW w:w="3970" w:type="dxa"/>
            <w:gridSpan w:val="4"/>
            <w:shd w:val="clear" w:color="000000" w:fill="FFFFFF"/>
            <w:vAlign w:val="center"/>
          </w:tcPr>
          <w:p w14:paraId="47E02FE6" w14:textId="15ADD484" w:rsidR="00D457B4" w:rsidRPr="00694EE8" w:rsidRDefault="00D457B4" w:rsidP="00D457B4">
            <w:pPr>
              <w:spacing w:after="0" w:line="240" w:lineRule="auto"/>
              <w:rPr>
                <w:rFonts w:ascii="Segoe UI" w:eastAsia="Times New Roman" w:hAnsi="Segoe UI" w:cs="Segoe UI"/>
                <w:color w:val="000000"/>
                <w:kern w:val="0"/>
                <w:sz w:val="19"/>
                <w:szCs w:val="19"/>
                <w:lang w:eastAsia="es-MX"/>
                <w14:ligatures w14:val="none"/>
              </w:rPr>
            </w:pPr>
            <w:r w:rsidRPr="00694EE8">
              <w:rPr>
                <w:rFonts w:ascii="Segoe UI" w:eastAsia="Times New Roman" w:hAnsi="Segoe UI" w:cs="Segoe UI"/>
                <w:color w:val="000000"/>
                <w:kern w:val="0"/>
                <w:sz w:val="19"/>
                <w:szCs w:val="19"/>
                <w:lang w:eastAsia="es-MX"/>
                <w14:ligatures w14:val="none"/>
              </w:rPr>
              <w:t>356 Reparación y mantenimiento de equipo de defensa y seguridad</w:t>
            </w:r>
          </w:p>
        </w:tc>
        <w:tc>
          <w:tcPr>
            <w:tcW w:w="1417" w:type="dxa"/>
            <w:gridSpan w:val="3"/>
            <w:shd w:val="clear" w:color="000000" w:fill="FFFFFF"/>
            <w:noWrap/>
            <w:vAlign w:val="bottom"/>
          </w:tcPr>
          <w:p w14:paraId="7E9A697C" w14:textId="48BE8546" w:rsidR="00D457B4" w:rsidRPr="00694EE8" w:rsidRDefault="00D457B4" w:rsidP="00D457B4">
            <w:pPr>
              <w:spacing w:after="0" w:line="240" w:lineRule="auto"/>
              <w:jc w:val="center"/>
              <w:rPr>
                <w:rFonts w:ascii="Segoe UI" w:eastAsia="Times New Roman" w:hAnsi="Segoe UI" w:cs="Segoe UI"/>
                <w:color w:val="000000"/>
                <w:kern w:val="0"/>
                <w:sz w:val="19"/>
                <w:szCs w:val="19"/>
                <w:lang w:eastAsia="es-MX"/>
                <w14:ligatures w14:val="none"/>
              </w:rPr>
            </w:pPr>
            <w:r w:rsidRPr="00694EE8">
              <w:rPr>
                <w:rFonts w:ascii="Segoe UI" w:eastAsia="Times New Roman" w:hAnsi="Segoe UI" w:cs="Segoe UI"/>
                <w:color w:val="000000"/>
                <w:kern w:val="0"/>
                <w:sz w:val="19"/>
                <w:szCs w:val="19"/>
                <w:lang w:eastAsia="es-MX"/>
                <w14:ligatures w14:val="none"/>
              </w:rPr>
              <w:t>-</w:t>
            </w:r>
          </w:p>
        </w:tc>
        <w:tc>
          <w:tcPr>
            <w:tcW w:w="1280" w:type="dxa"/>
            <w:gridSpan w:val="4"/>
            <w:shd w:val="clear" w:color="000000" w:fill="FFFFFF"/>
            <w:noWrap/>
            <w:vAlign w:val="bottom"/>
          </w:tcPr>
          <w:p w14:paraId="04CDBF93" w14:textId="77777777" w:rsidR="00D457B4" w:rsidRPr="00694EE8" w:rsidRDefault="00D457B4" w:rsidP="00D457B4">
            <w:pPr>
              <w:spacing w:after="0" w:line="240" w:lineRule="auto"/>
              <w:jc w:val="center"/>
              <w:rPr>
                <w:rFonts w:ascii="Segoe UI" w:eastAsia="Times New Roman" w:hAnsi="Segoe UI" w:cs="Segoe UI"/>
                <w:color w:val="000000"/>
                <w:kern w:val="0"/>
                <w:sz w:val="19"/>
                <w:szCs w:val="19"/>
                <w:lang w:eastAsia="es-MX"/>
                <w14:ligatures w14:val="none"/>
              </w:rPr>
            </w:pPr>
          </w:p>
        </w:tc>
        <w:tc>
          <w:tcPr>
            <w:tcW w:w="1323" w:type="dxa"/>
            <w:gridSpan w:val="5"/>
            <w:shd w:val="clear" w:color="000000" w:fill="FFFFFF"/>
            <w:noWrap/>
            <w:vAlign w:val="bottom"/>
          </w:tcPr>
          <w:p w14:paraId="643B11E3" w14:textId="77777777" w:rsidR="00D457B4" w:rsidRPr="00694EE8" w:rsidRDefault="00D457B4" w:rsidP="00D457B4">
            <w:pPr>
              <w:spacing w:after="0" w:line="240" w:lineRule="auto"/>
              <w:jc w:val="center"/>
              <w:rPr>
                <w:rFonts w:ascii="Segoe UI" w:eastAsia="Times New Roman" w:hAnsi="Segoe UI" w:cs="Segoe UI"/>
                <w:color w:val="000000"/>
                <w:kern w:val="0"/>
                <w:sz w:val="19"/>
                <w:szCs w:val="19"/>
                <w:lang w:eastAsia="es-MX"/>
                <w14:ligatures w14:val="none"/>
              </w:rPr>
            </w:pPr>
          </w:p>
        </w:tc>
        <w:tc>
          <w:tcPr>
            <w:tcW w:w="1431" w:type="dxa"/>
            <w:gridSpan w:val="4"/>
            <w:shd w:val="clear" w:color="000000" w:fill="FFFFFF"/>
            <w:noWrap/>
            <w:vAlign w:val="bottom"/>
          </w:tcPr>
          <w:p w14:paraId="492A271A" w14:textId="500BA68B" w:rsidR="00D457B4" w:rsidRPr="00694EE8" w:rsidRDefault="00D457B4" w:rsidP="00D457B4">
            <w:pPr>
              <w:spacing w:after="0" w:line="240" w:lineRule="auto"/>
              <w:jc w:val="center"/>
              <w:rPr>
                <w:rFonts w:ascii="Segoe UI" w:eastAsia="Times New Roman" w:hAnsi="Segoe UI" w:cs="Segoe UI"/>
                <w:color w:val="000000"/>
                <w:kern w:val="0"/>
                <w:sz w:val="19"/>
                <w:szCs w:val="19"/>
                <w:lang w:eastAsia="es-MX"/>
                <w14:ligatures w14:val="none"/>
              </w:rPr>
            </w:pPr>
            <w:r w:rsidRPr="00694EE8">
              <w:rPr>
                <w:rFonts w:ascii="Segoe UI" w:eastAsia="Times New Roman" w:hAnsi="Segoe UI" w:cs="Segoe UI"/>
                <w:color w:val="000000"/>
                <w:kern w:val="0"/>
                <w:sz w:val="19"/>
                <w:szCs w:val="19"/>
                <w:lang w:eastAsia="es-MX"/>
                <w14:ligatures w14:val="none"/>
              </w:rPr>
              <w:t>-</w:t>
            </w:r>
          </w:p>
        </w:tc>
      </w:tr>
      <w:tr w:rsidR="00D457B4" w:rsidRPr="00694EE8" w14:paraId="4097C747" w14:textId="77777777" w:rsidTr="0015535D">
        <w:trPr>
          <w:gridAfter w:val="4"/>
          <w:wAfter w:w="1568" w:type="dxa"/>
          <w:trHeight w:val="300"/>
        </w:trPr>
        <w:tc>
          <w:tcPr>
            <w:tcW w:w="3970" w:type="dxa"/>
            <w:gridSpan w:val="4"/>
            <w:shd w:val="clear" w:color="000000" w:fill="FFFFFF"/>
            <w:vAlign w:val="center"/>
          </w:tcPr>
          <w:p w14:paraId="176D788E" w14:textId="6A0113B6" w:rsidR="00D457B4" w:rsidRPr="00694EE8" w:rsidRDefault="00D457B4" w:rsidP="00D457B4">
            <w:pPr>
              <w:spacing w:after="0" w:line="240" w:lineRule="auto"/>
              <w:rPr>
                <w:rFonts w:ascii="Segoe UI" w:eastAsia="Times New Roman" w:hAnsi="Segoe UI" w:cs="Segoe UI"/>
                <w:color w:val="000000"/>
                <w:kern w:val="0"/>
                <w:sz w:val="19"/>
                <w:szCs w:val="19"/>
                <w:lang w:eastAsia="es-MX"/>
                <w14:ligatures w14:val="none"/>
              </w:rPr>
            </w:pPr>
            <w:r w:rsidRPr="00694EE8">
              <w:rPr>
                <w:rFonts w:ascii="Segoe UI" w:eastAsia="Times New Roman" w:hAnsi="Segoe UI" w:cs="Segoe UI"/>
                <w:color w:val="000000"/>
                <w:kern w:val="0"/>
                <w:sz w:val="19"/>
                <w:szCs w:val="19"/>
                <w:lang w:eastAsia="es-MX"/>
                <w14:ligatures w14:val="none"/>
              </w:rPr>
              <w:t xml:space="preserve">357 Instalación, reparación y mantenimiento de maquinaria, otros equipos y herramienta </w:t>
            </w:r>
          </w:p>
        </w:tc>
        <w:tc>
          <w:tcPr>
            <w:tcW w:w="1417" w:type="dxa"/>
            <w:gridSpan w:val="3"/>
            <w:shd w:val="clear" w:color="000000" w:fill="FFFFFF"/>
            <w:noWrap/>
            <w:vAlign w:val="center"/>
          </w:tcPr>
          <w:p w14:paraId="5DB69F59" w14:textId="465E1890" w:rsidR="00D457B4" w:rsidRPr="00694EE8" w:rsidRDefault="00D457B4" w:rsidP="00D457B4">
            <w:pPr>
              <w:spacing w:after="0" w:line="240" w:lineRule="auto"/>
              <w:jc w:val="center"/>
              <w:rPr>
                <w:rFonts w:ascii="Segoe UI" w:eastAsia="Times New Roman" w:hAnsi="Segoe UI" w:cs="Segoe UI"/>
                <w:color w:val="000000"/>
                <w:kern w:val="0"/>
                <w:sz w:val="19"/>
                <w:szCs w:val="19"/>
                <w:lang w:eastAsia="es-MX"/>
                <w14:ligatures w14:val="none"/>
              </w:rPr>
            </w:pPr>
            <w:r w:rsidRPr="00694EE8">
              <w:rPr>
                <w:rFonts w:ascii="Segoe UI" w:eastAsia="Times New Roman" w:hAnsi="Segoe UI" w:cs="Segoe UI"/>
                <w:color w:val="000000"/>
                <w:kern w:val="0"/>
                <w:sz w:val="19"/>
                <w:szCs w:val="19"/>
                <w:lang w:eastAsia="es-MX"/>
                <w14:ligatures w14:val="none"/>
              </w:rPr>
              <w:t>1,300,000.00</w:t>
            </w:r>
          </w:p>
        </w:tc>
        <w:tc>
          <w:tcPr>
            <w:tcW w:w="1280" w:type="dxa"/>
            <w:gridSpan w:val="4"/>
            <w:shd w:val="clear" w:color="000000" w:fill="FFFFFF"/>
            <w:noWrap/>
            <w:vAlign w:val="center"/>
          </w:tcPr>
          <w:p w14:paraId="420C0946" w14:textId="22E13849" w:rsidR="00D457B4" w:rsidRPr="00694EE8" w:rsidRDefault="00D457B4" w:rsidP="00D457B4">
            <w:pPr>
              <w:spacing w:after="0" w:line="240" w:lineRule="auto"/>
              <w:jc w:val="center"/>
              <w:rPr>
                <w:rFonts w:ascii="Segoe UI" w:eastAsia="Times New Roman" w:hAnsi="Segoe UI" w:cs="Segoe UI"/>
                <w:color w:val="000000"/>
                <w:kern w:val="0"/>
                <w:sz w:val="19"/>
                <w:szCs w:val="19"/>
                <w:lang w:eastAsia="es-MX"/>
                <w14:ligatures w14:val="none"/>
              </w:rPr>
            </w:pPr>
            <w:r w:rsidRPr="00694EE8">
              <w:rPr>
                <w:rFonts w:ascii="Segoe UI" w:eastAsia="Times New Roman" w:hAnsi="Segoe UI" w:cs="Segoe UI"/>
                <w:color w:val="000000"/>
                <w:kern w:val="0"/>
                <w:sz w:val="19"/>
                <w:szCs w:val="19"/>
                <w:lang w:eastAsia="es-MX"/>
                <w14:ligatures w14:val="none"/>
              </w:rPr>
              <w:t>200,000.00</w:t>
            </w:r>
          </w:p>
        </w:tc>
        <w:tc>
          <w:tcPr>
            <w:tcW w:w="1323" w:type="dxa"/>
            <w:gridSpan w:val="5"/>
            <w:shd w:val="clear" w:color="000000" w:fill="FFFFFF"/>
            <w:noWrap/>
            <w:vAlign w:val="center"/>
          </w:tcPr>
          <w:p w14:paraId="62CCAA81" w14:textId="77777777" w:rsidR="00D457B4" w:rsidRPr="00694EE8" w:rsidRDefault="00D457B4" w:rsidP="00D457B4">
            <w:pPr>
              <w:spacing w:after="0" w:line="240" w:lineRule="auto"/>
              <w:jc w:val="center"/>
              <w:rPr>
                <w:rFonts w:ascii="Segoe UI" w:eastAsia="Times New Roman" w:hAnsi="Segoe UI" w:cs="Segoe UI"/>
                <w:color w:val="000000"/>
                <w:kern w:val="0"/>
                <w:sz w:val="19"/>
                <w:szCs w:val="19"/>
                <w:lang w:eastAsia="es-MX"/>
                <w14:ligatures w14:val="none"/>
              </w:rPr>
            </w:pPr>
          </w:p>
        </w:tc>
        <w:tc>
          <w:tcPr>
            <w:tcW w:w="1431" w:type="dxa"/>
            <w:gridSpan w:val="4"/>
            <w:shd w:val="clear" w:color="000000" w:fill="FFFFFF"/>
            <w:noWrap/>
            <w:vAlign w:val="center"/>
          </w:tcPr>
          <w:p w14:paraId="60B5FC2A" w14:textId="3539188B" w:rsidR="00D457B4" w:rsidRPr="00694EE8" w:rsidRDefault="00D457B4" w:rsidP="00D457B4">
            <w:pPr>
              <w:spacing w:after="0" w:line="240" w:lineRule="auto"/>
              <w:jc w:val="center"/>
              <w:rPr>
                <w:rFonts w:ascii="Segoe UI" w:eastAsia="Times New Roman" w:hAnsi="Segoe UI" w:cs="Segoe UI"/>
                <w:color w:val="000000"/>
                <w:kern w:val="0"/>
                <w:sz w:val="19"/>
                <w:szCs w:val="19"/>
                <w:lang w:eastAsia="es-MX"/>
                <w14:ligatures w14:val="none"/>
              </w:rPr>
            </w:pPr>
            <w:r w:rsidRPr="00694EE8">
              <w:rPr>
                <w:rFonts w:ascii="Segoe UI" w:eastAsia="Times New Roman" w:hAnsi="Segoe UI" w:cs="Segoe UI"/>
                <w:color w:val="000000"/>
                <w:kern w:val="0"/>
                <w:sz w:val="19"/>
                <w:szCs w:val="19"/>
                <w:lang w:eastAsia="es-MX"/>
                <w14:ligatures w14:val="none"/>
              </w:rPr>
              <w:t>1,500,000.00</w:t>
            </w:r>
          </w:p>
        </w:tc>
      </w:tr>
      <w:tr w:rsidR="00D457B4" w:rsidRPr="00694EE8" w14:paraId="7882D167" w14:textId="77777777" w:rsidTr="0015535D">
        <w:trPr>
          <w:gridAfter w:val="4"/>
          <w:wAfter w:w="1568" w:type="dxa"/>
          <w:trHeight w:val="300"/>
        </w:trPr>
        <w:tc>
          <w:tcPr>
            <w:tcW w:w="3970" w:type="dxa"/>
            <w:gridSpan w:val="4"/>
            <w:shd w:val="clear" w:color="000000" w:fill="FFFFFF"/>
            <w:vAlign w:val="bottom"/>
          </w:tcPr>
          <w:p w14:paraId="19C4B77A" w14:textId="6A6F6608" w:rsidR="00D457B4" w:rsidRPr="00694EE8" w:rsidRDefault="00D457B4" w:rsidP="00D457B4">
            <w:pPr>
              <w:spacing w:after="0" w:line="240" w:lineRule="auto"/>
              <w:rPr>
                <w:rFonts w:ascii="Segoe UI" w:eastAsia="Times New Roman" w:hAnsi="Segoe UI" w:cs="Segoe UI"/>
                <w:color w:val="000000"/>
                <w:kern w:val="0"/>
                <w:sz w:val="19"/>
                <w:szCs w:val="19"/>
                <w:lang w:eastAsia="es-MX"/>
                <w14:ligatures w14:val="none"/>
              </w:rPr>
            </w:pPr>
            <w:r w:rsidRPr="00694EE8">
              <w:rPr>
                <w:rFonts w:ascii="Segoe UI" w:eastAsia="Times New Roman" w:hAnsi="Segoe UI" w:cs="Segoe UI"/>
                <w:color w:val="000000"/>
                <w:kern w:val="0"/>
                <w:sz w:val="19"/>
                <w:szCs w:val="19"/>
                <w:lang w:eastAsia="es-MX"/>
                <w14:ligatures w14:val="none"/>
              </w:rPr>
              <w:t xml:space="preserve">358 Servicios de limpieza y manejo de desechos </w:t>
            </w:r>
          </w:p>
        </w:tc>
        <w:tc>
          <w:tcPr>
            <w:tcW w:w="1417" w:type="dxa"/>
            <w:gridSpan w:val="3"/>
            <w:shd w:val="clear" w:color="000000" w:fill="FFFFFF"/>
            <w:noWrap/>
            <w:vAlign w:val="bottom"/>
          </w:tcPr>
          <w:p w14:paraId="2ABF7E24" w14:textId="4EAA436E" w:rsidR="00D457B4" w:rsidRPr="00694EE8" w:rsidRDefault="00D457B4" w:rsidP="00D457B4">
            <w:pPr>
              <w:spacing w:after="0" w:line="240" w:lineRule="auto"/>
              <w:jc w:val="center"/>
              <w:rPr>
                <w:rFonts w:ascii="Segoe UI" w:eastAsia="Times New Roman" w:hAnsi="Segoe UI" w:cs="Segoe UI"/>
                <w:color w:val="000000"/>
                <w:kern w:val="0"/>
                <w:sz w:val="19"/>
                <w:szCs w:val="19"/>
                <w:lang w:eastAsia="es-MX"/>
                <w14:ligatures w14:val="none"/>
              </w:rPr>
            </w:pPr>
            <w:r w:rsidRPr="00694EE8">
              <w:rPr>
                <w:rFonts w:ascii="Segoe UI" w:eastAsia="Times New Roman" w:hAnsi="Segoe UI" w:cs="Segoe UI"/>
                <w:color w:val="000000"/>
                <w:kern w:val="0"/>
                <w:sz w:val="19"/>
                <w:szCs w:val="19"/>
                <w:lang w:eastAsia="es-MX"/>
                <w14:ligatures w14:val="none"/>
              </w:rPr>
              <w:t>300,000.00</w:t>
            </w:r>
          </w:p>
        </w:tc>
        <w:tc>
          <w:tcPr>
            <w:tcW w:w="1280" w:type="dxa"/>
            <w:gridSpan w:val="4"/>
            <w:shd w:val="clear" w:color="000000" w:fill="FFFFFF"/>
            <w:noWrap/>
            <w:vAlign w:val="bottom"/>
          </w:tcPr>
          <w:p w14:paraId="0F56F51C" w14:textId="77777777" w:rsidR="00D457B4" w:rsidRPr="00694EE8" w:rsidRDefault="00D457B4" w:rsidP="00D457B4">
            <w:pPr>
              <w:spacing w:after="0" w:line="240" w:lineRule="auto"/>
              <w:jc w:val="center"/>
              <w:rPr>
                <w:rFonts w:ascii="Segoe UI" w:eastAsia="Times New Roman" w:hAnsi="Segoe UI" w:cs="Segoe UI"/>
                <w:color w:val="000000"/>
                <w:kern w:val="0"/>
                <w:sz w:val="19"/>
                <w:szCs w:val="19"/>
                <w:lang w:eastAsia="es-MX"/>
                <w14:ligatures w14:val="none"/>
              </w:rPr>
            </w:pPr>
          </w:p>
        </w:tc>
        <w:tc>
          <w:tcPr>
            <w:tcW w:w="1323" w:type="dxa"/>
            <w:gridSpan w:val="5"/>
            <w:shd w:val="clear" w:color="000000" w:fill="FFFFFF"/>
            <w:noWrap/>
            <w:vAlign w:val="bottom"/>
          </w:tcPr>
          <w:p w14:paraId="1605F855" w14:textId="74E9BCD5" w:rsidR="00D457B4" w:rsidRPr="00694EE8" w:rsidRDefault="00D457B4" w:rsidP="00D457B4">
            <w:pPr>
              <w:spacing w:after="0" w:line="240" w:lineRule="auto"/>
              <w:jc w:val="center"/>
              <w:rPr>
                <w:rFonts w:ascii="Segoe UI" w:eastAsia="Times New Roman" w:hAnsi="Segoe UI" w:cs="Segoe UI"/>
                <w:color w:val="000000"/>
                <w:kern w:val="0"/>
                <w:sz w:val="19"/>
                <w:szCs w:val="19"/>
                <w:lang w:eastAsia="es-MX"/>
                <w14:ligatures w14:val="none"/>
              </w:rPr>
            </w:pPr>
            <w:r w:rsidRPr="00694EE8">
              <w:rPr>
                <w:rFonts w:ascii="Segoe UI" w:eastAsia="Times New Roman" w:hAnsi="Segoe UI" w:cs="Segoe UI"/>
                <w:color w:val="000000"/>
                <w:kern w:val="0"/>
                <w:sz w:val="19"/>
                <w:szCs w:val="19"/>
                <w:lang w:eastAsia="es-MX"/>
                <w14:ligatures w14:val="none"/>
              </w:rPr>
              <w:t>264,000.00</w:t>
            </w:r>
          </w:p>
        </w:tc>
        <w:tc>
          <w:tcPr>
            <w:tcW w:w="1431" w:type="dxa"/>
            <w:gridSpan w:val="4"/>
            <w:shd w:val="clear" w:color="000000" w:fill="FFFFFF"/>
            <w:noWrap/>
            <w:vAlign w:val="bottom"/>
          </w:tcPr>
          <w:p w14:paraId="7E14A174" w14:textId="45FE2A78" w:rsidR="00D457B4" w:rsidRPr="00694EE8" w:rsidRDefault="00D457B4" w:rsidP="00D457B4">
            <w:pPr>
              <w:spacing w:after="0" w:line="240" w:lineRule="auto"/>
              <w:jc w:val="center"/>
              <w:rPr>
                <w:rFonts w:ascii="Segoe UI" w:eastAsia="Times New Roman" w:hAnsi="Segoe UI" w:cs="Segoe UI"/>
                <w:color w:val="000000"/>
                <w:kern w:val="0"/>
                <w:sz w:val="19"/>
                <w:szCs w:val="19"/>
                <w:lang w:eastAsia="es-MX"/>
                <w14:ligatures w14:val="none"/>
              </w:rPr>
            </w:pPr>
            <w:r w:rsidRPr="00694EE8">
              <w:rPr>
                <w:rFonts w:ascii="Segoe UI" w:eastAsia="Times New Roman" w:hAnsi="Segoe UI" w:cs="Segoe UI"/>
                <w:color w:val="000000"/>
                <w:kern w:val="0"/>
                <w:sz w:val="19"/>
                <w:szCs w:val="19"/>
                <w:lang w:eastAsia="es-MX"/>
                <w14:ligatures w14:val="none"/>
              </w:rPr>
              <w:t>36,000.00</w:t>
            </w:r>
          </w:p>
        </w:tc>
      </w:tr>
      <w:tr w:rsidR="009F42E4" w:rsidRPr="00694EE8" w14:paraId="750018DB" w14:textId="77777777" w:rsidTr="0015535D">
        <w:trPr>
          <w:gridAfter w:val="4"/>
          <w:wAfter w:w="1568" w:type="dxa"/>
          <w:trHeight w:val="300"/>
        </w:trPr>
        <w:tc>
          <w:tcPr>
            <w:tcW w:w="3970" w:type="dxa"/>
            <w:gridSpan w:val="4"/>
            <w:shd w:val="clear" w:color="000000" w:fill="FFFFFF"/>
            <w:vAlign w:val="bottom"/>
          </w:tcPr>
          <w:p w14:paraId="764F94A7" w14:textId="7748584E" w:rsidR="009F42E4" w:rsidRPr="00694EE8" w:rsidRDefault="009F42E4" w:rsidP="009F42E4">
            <w:pPr>
              <w:spacing w:after="0" w:line="240" w:lineRule="auto"/>
              <w:rPr>
                <w:rFonts w:ascii="Segoe UI" w:eastAsia="Times New Roman" w:hAnsi="Segoe UI" w:cs="Segoe UI"/>
                <w:color w:val="000000"/>
                <w:kern w:val="0"/>
                <w:sz w:val="19"/>
                <w:szCs w:val="19"/>
                <w:lang w:eastAsia="es-MX"/>
                <w14:ligatures w14:val="none"/>
              </w:rPr>
            </w:pPr>
            <w:r w:rsidRPr="00694EE8">
              <w:rPr>
                <w:rFonts w:ascii="Segoe UI" w:eastAsia="Times New Roman" w:hAnsi="Segoe UI" w:cs="Segoe UI"/>
                <w:color w:val="000000"/>
                <w:kern w:val="0"/>
                <w:sz w:val="19"/>
                <w:szCs w:val="19"/>
                <w:lang w:eastAsia="es-MX"/>
                <w14:ligatures w14:val="none"/>
              </w:rPr>
              <w:t>359 Servicios de jardinería y fumigación</w:t>
            </w:r>
          </w:p>
        </w:tc>
        <w:tc>
          <w:tcPr>
            <w:tcW w:w="1417" w:type="dxa"/>
            <w:gridSpan w:val="3"/>
            <w:shd w:val="clear" w:color="000000" w:fill="FFFFFF"/>
            <w:noWrap/>
            <w:vAlign w:val="bottom"/>
          </w:tcPr>
          <w:p w14:paraId="6606D25C" w14:textId="2D709416" w:rsidR="009F42E4" w:rsidRPr="00694EE8" w:rsidRDefault="009F42E4" w:rsidP="009F42E4">
            <w:pPr>
              <w:spacing w:after="0" w:line="240" w:lineRule="auto"/>
              <w:jc w:val="center"/>
              <w:rPr>
                <w:rFonts w:ascii="Segoe UI" w:eastAsia="Times New Roman" w:hAnsi="Segoe UI" w:cs="Segoe UI"/>
                <w:color w:val="000000"/>
                <w:kern w:val="0"/>
                <w:sz w:val="19"/>
                <w:szCs w:val="19"/>
                <w:lang w:eastAsia="es-MX"/>
                <w14:ligatures w14:val="none"/>
              </w:rPr>
            </w:pPr>
            <w:r w:rsidRPr="00694EE8">
              <w:rPr>
                <w:rFonts w:ascii="Segoe UI" w:eastAsia="Times New Roman" w:hAnsi="Segoe UI" w:cs="Segoe UI"/>
                <w:color w:val="000000"/>
                <w:kern w:val="0"/>
                <w:sz w:val="19"/>
                <w:szCs w:val="19"/>
                <w:lang w:eastAsia="es-MX"/>
                <w14:ligatures w14:val="none"/>
              </w:rPr>
              <w:t>500,000.00</w:t>
            </w:r>
          </w:p>
        </w:tc>
        <w:tc>
          <w:tcPr>
            <w:tcW w:w="1280" w:type="dxa"/>
            <w:gridSpan w:val="4"/>
            <w:shd w:val="clear" w:color="000000" w:fill="FFFFFF"/>
            <w:noWrap/>
            <w:vAlign w:val="bottom"/>
          </w:tcPr>
          <w:p w14:paraId="2EC111D4" w14:textId="77777777" w:rsidR="009F42E4" w:rsidRPr="00694EE8" w:rsidRDefault="009F42E4" w:rsidP="009F42E4">
            <w:pPr>
              <w:spacing w:after="0" w:line="240" w:lineRule="auto"/>
              <w:jc w:val="center"/>
              <w:rPr>
                <w:rFonts w:ascii="Segoe UI" w:eastAsia="Times New Roman" w:hAnsi="Segoe UI" w:cs="Segoe UI"/>
                <w:color w:val="000000"/>
                <w:kern w:val="0"/>
                <w:sz w:val="19"/>
                <w:szCs w:val="19"/>
                <w:lang w:eastAsia="es-MX"/>
                <w14:ligatures w14:val="none"/>
              </w:rPr>
            </w:pPr>
          </w:p>
        </w:tc>
        <w:tc>
          <w:tcPr>
            <w:tcW w:w="1323" w:type="dxa"/>
            <w:gridSpan w:val="5"/>
            <w:shd w:val="clear" w:color="000000" w:fill="FFFFFF"/>
            <w:noWrap/>
            <w:vAlign w:val="bottom"/>
          </w:tcPr>
          <w:p w14:paraId="3FD5B5E7" w14:textId="52EDCB42" w:rsidR="009F42E4" w:rsidRPr="00694EE8" w:rsidRDefault="009F42E4" w:rsidP="009F42E4">
            <w:pPr>
              <w:spacing w:after="0" w:line="240" w:lineRule="auto"/>
              <w:jc w:val="center"/>
              <w:rPr>
                <w:rFonts w:ascii="Segoe UI" w:eastAsia="Times New Roman" w:hAnsi="Segoe UI" w:cs="Segoe UI"/>
                <w:color w:val="000000"/>
                <w:kern w:val="0"/>
                <w:sz w:val="19"/>
                <w:szCs w:val="19"/>
                <w:lang w:eastAsia="es-MX"/>
                <w14:ligatures w14:val="none"/>
              </w:rPr>
            </w:pPr>
            <w:r w:rsidRPr="00694EE8">
              <w:rPr>
                <w:rFonts w:ascii="Segoe UI" w:eastAsia="Times New Roman" w:hAnsi="Segoe UI" w:cs="Segoe UI"/>
                <w:color w:val="000000"/>
                <w:kern w:val="0"/>
                <w:sz w:val="19"/>
                <w:szCs w:val="19"/>
                <w:lang w:eastAsia="es-MX"/>
                <w14:ligatures w14:val="none"/>
              </w:rPr>
              <w:t>450,000.00</w:t>
            </w:r>
          </w:p>
        </w:tc>
        <w:tc>
          <w:tcPr>
            <w:tcW w:w="1431" w:type="dxa"/>
            <w:gridSpan w:val="4"/>
            <w:shd w:val="clear" w:color="000000" w:fill="FFFFFF"/>
            <w:noWrap/>
            <w:vAlign w:val="bottom"/>
          </w:tcPr>
          <w:p w14:paraId="04B02820" w14:textId="079B96D2" w:rsidR="009F42E4" w:rsidRPr="00694EE8" w:rsidRDefault="009F42E4" w:rsidP="009F42E4">
            <w:pPr>
              <w:spacing w:after="0" w:line="240" w:lineRule="auto"/>
              <w:jc w:val="center"/>
              <w:rPr>
                <w:rFonts w:ascii="Segoe UI" w:eastAsia="Times New Roman" w:hAnsi="Segoe UI" w:cs="Segoe UI"/>
                <w:color w:val="000000"/>
                <w:kern w:val="0"/>
                <w:sz w:val="19"/>
                <w:szCs w:val="19"/>
                <w:lang w:eastAsia="es-MX"/>
                <w14:ligatures w14:val="none"/>
              </w:rPr>
            </w:pPr>
            <w:r w:rsidRPr="00694EE8">
              <w:rPr>
                <w:rFonts w:ascii="Segoe UI" w:eastAsia="Times New Roman" w:hAnsi="Segoe UI" w:cs="Segoe UI"/>
                <w:color w:val="000000"/>
                <w:kern w:val="0"/>
                <w:sz w:val="19"/>
                <w:szCs w:val="19"/>
                <w:lang w:eastAsia="es-MX"/>
                <w14:ligatures w14:val="none"/>
              </w:rPr>
              <w:t>50,000.00</w:t>
            </w:r>
          </w:p>
        </w:tc>
      </w:tr>
      <w:tr w:rsidR="009F42E4" w:rsidRPr="00694EE8" w14:paraId="467F8713" w14:textId="77777777" w:rsidTr="0015535D">
        <w:trPr>
          <w:gridAfter w:val="4"/>
          <w:wAfter w:w="1568" w:type="dxa"/>
          <w:trHeight w:val="300"/>
        </w:trPr>
        <w:tc>
          <w:tcPr>
            <w:tcW w:w="3970" w:type="dxa"/>
            <w:gridSpan w:val="4"/>
            <w:shd w:val="clear" w:color="000000" w:fill="FFFFFF"/>
            <w:vAlign w:val="center"/>
          </w:tcPr>
          <w:p w14:paraId="7FF195C2" w14:textId="76F5A2B8" w:rsidR="009F42E4" w:rsidRPr="00694EE8" w:rsidRDefault="009F42E4" w:rsidP="009F42E4">
            <w:pPr>
              <w:spacing w:after="0" w:line="240" w:lineRule="auto"/>
              <w:rPr>
                <w:rFonts w:ascii="Segoe UI" w:eastAsia="Times New Roman" w:hAnsi="Segoe UI" w:cs="Segoe UI"/>
                <w:color w:val="000000"/>
                <w:kern w:val="0"/>
                <w:sz w:val="19"/>
                <w:szCs w:val="19"/>
                <w:lang w:eastAsia="es-MX"/>
                <w14:ligatures w14:val="none"/>
              </w:rPr>
            </w:pPr>
            <w:r w:rsidRPr="00694EE8">
              <w:rPr>
                <w:rFonts w:ascii="Segoe UI" w:eastAsia="Times New Roman" w:hAnsi="Segoe UI" w:cs="Segoe UI"/>
                <w:color w:val="000000"/>
                <w:kern w:val="0"/>
                <w:sz w:val="19"/>
                <w:szCs w:val="19"/>
                <w:lang w:eastAsia="es-MX"/>
                <w14:ligatures w14:val="none"/>
              </w:rPr>
              <w:t>361 Difusión por radio, televisión y otros medios de mensajes sobre programas y actividades gubernamentales</w:t>
            </w:r>
          </w:p>
        </w:tc>
        <w:tc>
          <w:tcPr>
            <w:tcW w:w="1417" w:type="dxa"/>
            <w:gridSpan w:val="3"/>
            <w:shd w:val="clear" w:color="000000" w:fill="FFFFFF"/>
            <w:noWrap/>
            <w:vAlign w:val="center"/>
          </w:tcPr>
          <w:p w14:paraId="720B2238" w14:textId="48706208" w:rsidR="009F42E4" w:rsidRPr="00694EE8" w:rsidRDefault="009F42E4" w:rsidP="009F42E4">
            <w:pPr>
              <w:spacing w:after="0" w:line="240" w:lineRule="auto"/>
              <w:jc w:val="center"/>
              <w:rPr>
                <w:rFonts w:ascii="Segoe UI" w:eastAsia="Times New Roman" w:hAnsi="Segoe UI" w:cs="Segoe UI"/>
                <w:color w:val="000000"/>
                <w:kern w:val="0"/>
                <w:sz w:val="19"/>
                <w:szCs w:val="19"/>
                <w:lang w:eastAsia="es-MX"/>
                <w14:ligatures w14:val="none"/>
              </w:rPr>
            </w:pPr>
            <w:r w:rsidRPr="00694EE8">
              <w:rPr>
                <w:rFonts w:ascii="Segoe UI" w:eastAsia="Times New Roman" w:hAnsi="Segoe UI" w:cs="Segoe UI"/>
                <w:color w:val="000000"/>
                <w:kern w:val="0"/>
                <w:sz w:val="19"/>
                <w:szCs w:val="19"/>
                <w:lang w:eastAsia="es-MX"/>
                <w14:ligatures w14:val="none"/>
              </w:rPr>
              <w:t>780,000.00</w:t>
            </w:r>
          </w:p>
        </w:tc>
        <w:tc>
          <w:tcPr>
            <w:tcW w:w="1280" w:type="dxa"/>
            <w:gridSpan w:val="4"/>
            <w:shd w:val="clear" w:color="000000" w:fill="FFFFFF"/>
            <w:noWrap/>
            <w:vAlign w:val="center"/>
          </w:tcPr>
          <w:p w14:paraId="302CAA2B" w14:textId="77777777" w:rsidR="009F42E4" w:rsidRPr="00694EE8" w:rsidRDefault="009F42E4" w:rsidP="009F42E4">
            <w:pPr>
              <w:spacing w:after="0" w:line="240" w:lineRule="auto"/>
              <w:jc w:val="center"/>
              <w:rPr>
                <w:rFonts w:ascii="Segoe UI" w:eastAsia="Times New Roman" w:hAnsi="Segoe UI" w:cs="Segoe UI"/>
                <w:color w:val="000000"/>
                <w:kern w:val="0"/>
                <w:sz w:val="19"/>
                <w:szCs w:val="19"/>
                <w:lang w:eastAsia="es-MX"/>
                <w14:ligatures w14:val="none"/>
              </w:rPr>
            </w:pPr>
          </w:p>
        </w:tc>
        <w:tc>
          <w:tcPr>
            <w:tcW w:w="1323" w:type="dxa"/>
            <w:gridSpan w:val="5"/>
            <w:shd w:val="clear" w:color="000000" w:fill="FFFFFF"/>
            <w:noWrap/>
            <w:vAlign w:val="center"/>
          </w:tcPr>
          <w:p w14:paraId="3C88F5C9" w14:textId="1A6DAA0B" w:rsidR="009F42E4" w:rsidRPr="00694EE8" w:rsidRDefault="009F42E4" w:rsidP="009F42E4">
            <w:pPr>
              <w:spacing w:after="0" w:line="240" w:lineRule="auto"/>
              <w:jc w:val="center"/>
              <w:rPr>
                <w:rFonts w:ascii="Segoe UI" w:eastAsia="Times New Roman" w:hAnsi="Segoe UI" w:cs="Segoe UI"/>
                <w:color w:val="000000"/>
                <w:kern w:val="0"/>
                <w:sz w:val="19"/>
                <w:szCs w:val="19"/>
                <w:lang w:eastAsia="es-MX"/>
                <w14:ligatures w14:val="none"/>
              </w:rPr>
            </w:pPr>
            <w:r w:rsidRPr="00694EE8">
              <w:rPr>
                <w:rFonts w:ascii="Segoe UI" w:eastAsia="Times New Roman" w:hAnsi="Segoe UI" w:cs="Segoe UI"/>
                <w:color w:val="000000"/>
                <w:kern w:val="0"/>
                <w:sz w:val="19"/>
                <w:szCs w:val="19"/>
                <w:lang w:eastAsia="es-MX"/>
                <w14:ligatures w14:val="none"/>
              </w:rPr>
              <w:t>750,000.00</w:t>
            </w:r>
          </w:p>
        </w:tc>
        <w:tc>
          <w:tcPr>
            <w:tcW w:w="1431" w:type="dxa"/>
            <w:gridSpan w:val="4"/>
            <w:shd w:val="clear" w:color="000000" w:fill="FFFFFF"/>
            <w:noWrap/>
            <w:vAlign w:val="center"/>
          </w:tcPr>
          <w:p w14:paraId="6D49E267" w14:textId="7C21395D" w:rsidR="009F42E4" w:rsidRPr="00694EE8" w:rsidRDefault="009F42E4" w:rsidP="009F42E4">
            <w:pPr>
              <w:spacing w:after="0" w:line="240" w:lineRule="auto"/>
              <w:jc w:val="center"/>
              <w:rPr>
                <w:rFonts w:ascii="Segoe UI" w:eastAsia="Times New Roman" w:hAnsi="Segoe UI" w:cs="Segoe UI"/>
                <w:color w:val="000000"/>
                <w:kern w:val="0"/>
                <w:sz w:val="19"/>
                <w:szCs w:val="19"/>
                <w:lang w:eastAsia="es-MX"/>
                <w14:ligatures w14:val="none"/>
              </w:rPr>
            </w:pPr>
            <w:r w:rsidRPr="00694EE8">
              <w:rPr>
                <w:rFonts w:ascii="Segoe UI" w:eastAsia="Times New Roman" w:hAnsi="Segoe UI" w:cs="Segoe UI"/>
                <w:color w:val="000000"/>
                <w:kern w:val="0"/>
                <w:sz w:val="19"/>
                <w:szCs w:val="19"/>
                <w:lang w:eastAsia="es-MX"/>
                <w14:ligatures w14:val="none"/>
              </w:rPr>
              <w:t>30,000.00</w:t>
            </w:r>
          </w:p>
        </w:tc>
      </w:tr>
      <w:tr w:rsidR="009F42E4" w:rsidRPr="00694EE8" w14:paraId="55EA4D8C" w14:textId="77777777" w:rsidTr="0015535D">
        <w:trPr>
          <w:gridAfter w:val="4"/>
          <w:wAfter w:w="1568" w:type="dxa"/>
          <w:trHeight w:val="300"/>
        </w:trPr>
        <w:tc>
          <w:tcPr>
            <w:tcW w:w="3970" w:type="dxa"/>
            <w:gridSpan w:val="4"/>
            <w:shd w:val="clear" w:color="000000" w:fill="FFFFFF"/>
            <w:vAlign w:val="center"/>
          </w:tcPr>
          <w:p w14:paraId="3F9ED052" w14:textId="21A2AF08" w:rsidR="009F42E4" w:rsidRPr="00694EE8" w:rsidRDefault="009F42E4" w:rsidP="009F42E4">
            <w:pPr>
              <w:spacing w:after="0" w:line="240" w:lineRule="auto"/>
              <w:rPr>
                <w:rFonts w:ascii="Segoe UI" w:eastAsia="Times New Roman" w:hAnsi="Segoe UI" w:cs="Segoe UI"/>
                <w:color w:val="000000"/>
                <w:kern w:val="0"/>
                <w:sz w:val="19"/>
                <w:szCs w:val="19"/>
                <w:lang w:eastAsia="es-MX"/>
                <w14:ligatures w14:val="none"/>
              </w:rPr>
            </w:pPr>
            <w:r w:rsidRPr="00694EE8">
              <w:rPr>
                <w:rFonts w:ascii="Segoe UI" w:eastAsia="Times New Roman" w:hAnsi="Segoe UI" w:cs="Segoe UI"/>
                <w:color w:val="000000"/>
                <w:kern w:val="0"/>
                <w:sz w:val="19"/>
                <w:szCs w:val="19"/>
                <w:lang w:eastAsia="es-MX"/>
                <w14:ligatures w14:val="none"/>
              </w:rPr>
              <w:t xml:space="preserve">366 Servicio de creación y difusión de contenido exclusivamente a través de internet </w:t>
            </w:r>
          </w:p>
        </w:tc>
        <w:tc>
          <w:tcPr>
            <w:tcW w:w="1417" w:type="dxa"/>
            <w:gridSpan w:val="3"/>
            <w:shd w:val="clear" w:color="000000" w:fill="FFFFFF"/>
            <w:noWrap/>
            <w:vAlign w:val="center"/>
          </w:tcPr>
          <w:p w14:paraId="4AAAA16C" w14:textId="79217E53" w:rsidR="009F42E4" w:rsidRPr="00694EE8" w:rsidRDefault="009F42E4" w:rsidP="009F42E4">
            <w:pPr>
              <w:spacing w:after="0" w:line="240" w:lineRule="auto"/>
              <w:jc w:val="center"/>
              <w:rPr>
                <w:rFonts w:ascii="Segoe UI" w:eastAsia="Times New Roman" w:hAnsi="Segoe UI" w:cs="Segoe UI"/>
                <w:color w:val="000000"/>
                <w:kern w:val="0"/>
                <w:sz w:val="19"/>
                <w:szCs w:val="19"/>
                <w:lang w:eastAsia="es-MX"/>
                <w14:ligatures w14:val="none"/>
              </w:rPr>
            </w:pPr>
            <w:r w:rsidRPr="00694EE8">
              <w:rPr>
                <w:rFonts w:ascii="Segoe UI" w:eastAsia="Times New Roman" w:hAnsi="Segoe UI" w:cs="Segoe UI"/>
                <w:color w:val="000000"/>
                <w:kern w:val="0"/>
                <w:sz w:val="19"/>
                <w:szCs w:val="19"/>
                <w:lang w:eastAsia="es-MX"/>
                <w14:ligatures w14:val="none"/>
              </w:rPr>
              <w:t>200,000.00</w:t>
            </w:r>
          </w:p>
        </w:tc>
        <w:tc>
          <w:tcPr>
            <w:tcW w:w="1280" w:type="dxa"/>
            <w:gridSpan w:val="4"/>
            <w:shd w:val="clear" w:color="000000" w:fill="FFFFFF"/>
            <w:noWrap/>
            <w:vAlign w:val="center"/>
          </w:tcPr>
          <w:p w14:paraId="0EFF7897" w14:textId="14F82DBE" w:rsidR="009F42E4" w:rsidRPr="00694EE8" w:rsidRDefault="009F42E4" w:rsidP="009F42E4">
            <w:pPr>
              <w:spacing w:after="0" w:line="240" w:lineRule="auto"/>
              <w:jc w:val="center"/>
              <w:rPr>
                <w:rFonts w:ascii="Segoe UI" w:eastAsia="Times New Roman" w:hAnsi="Segoe UI" w:cs="Segoe UI"/>
                <w:color w:val="000000"/>
                <w:kern w:val="0"/>
                <w:sz w:val="19"/>
                <w:szCs w:val="19"/>
                <w:lang w:eastAsia="es-MX"/>
                <w14:ligatures w14:val="none"/>
              </w:rPr>
            </w:pPr>
            <w:r w:rsidRPr="00694EE8">
              <w:rPr>
                <w:rFonts w:ascii="Segoe UI" w:eastAsia="Times New Roman" w:hAnsi="Segoe UI" w:cs="Segoe UI"/>
                <w:color w:val="000000"/>
                <w:kern w:val="0"/>
                <w:sz w:val="19"/>
                <w:szCs w:val="19"/>
                <w:lang w:eastAsia="es-MX"/>
                <w14:ligatures w14:val="none"/>
              </w:rPr>
              <w:t>200,000.00</w:t>
            </w:r>
          </w:p>
        </w:tc>
        <w:tc>
          <w:tcPr>
            <w:tcW w:w="1323" w:type="dxa"/>
            <w:gridSpan w:val="5"/>
            <w:shd w:val="clear" w:color="000000" w:fill="FFFFFF"/>
            <w:noWrap/>
            <w:vAlign w:val="center"/>
          </w:tcPr>
          <w:p w14:paraId="79C1EFDA" w14:textId="77777777" w:rsidR="009F42E4" w:rsidRPr="00694EE8" w:rsidRDefault="009F42E4" w:rsidP="009F42E4">
            <w:pPr>
              <w:spacing w:after="0" w:line="240" w:lineRule="auto"/>
              <w:jc w:val="center"/>
              <w:rPr>
                <w:rFonts w:ascii="Segoe UI" w:eastAsia="Times New Roman" w:hAnsi="Segoe UI" w:cs="Segoe UI"/>
                <w:color w:val="000000"/>
                <w:kern w:val="0"/>
                <w:sz w:val="19"/>
                <w:szCs w:val="19"/>
                <w:lang w:eastAsia="es-MX"/>
                <w14:ligatures w14:val="none"/>
              </w:rPr>
            </w:pPr>
          </w:p>
        </w:tc>
        <w:tc>
          <w:tcPr>
            <w:tcW w:w="1431" w:type="dxa"/>
            <w:gridSpan w:val="4"/>
            <w:shd w:val="clear" w:color="000000" w:fill="FFFFFF"/>
            <w:noWrap/>
            <w:vAlign w:val="center"/>
          </w:tcPr>
          <w:p w14:paraId="201B647A" w14:textId="0FFF819B" w:rsidR="009F42E4" w:rsidRPr="00694EE8" w:rsidRDefault="009F42E4" w:rsidP="009F42E4">
            <w:pPr>
              <w:spacing w:after="0" w:line="240" w:lineRule="auto"/>
              <w:jc w:val="center"/>
              <w:rPr>
                <w:rFonts w:ascii="Segoe UI" w:eastAsia="Times New Roman" w:hAnsi="Segoe UI" w:cs="Segoe UI"/>
                <w:color w:val="000000"/>
                <w:kern w:val="0"/>
                <w:sz w:val="19"/>
                <w:szCs w:val="19"/>
                <w:lang w:eastAsia="es-MX"/>
                <w14:ligatures w14:val="none"/>
              </w:rPr>
            </w:pPr>
            <w:r w:rsidRPr="00694EE8">
              <w:rPr>
                <w:rFonts w:ascii="Segoe UI" w:eastAsia="Times New Roman" w:hAnsi="Segoe UI" w:cs="Segoe UI"/>
                <w:color w:val="000000"/>
                <w:kern w:val="0"/>
                <w:sz w:val="19"/>
                <w:szCs w:val="19"/>
                <w:lang w:eastAsia="es-MX"/>
                <w14:ligatures w14:val="none"/>
              </w:rPr>
              <w:t>400,000.00</w:t>
            </w:r>
          </w:p>
        </w:tc>
      </w:tr>
      <w:tr w:rsidR="009F42E4" w:rsidRPr="00694EE8" w14:paraId="09180E8A" w14:textId="77777777" w:rsidTr="0015535D">
        <w:trPr>
          <w:gridAfter w:val="4"/>
          <w:wAfter w:w="1568" w:type="dxa"/>
          <w:trHeight w:val="300"/>
        </w:trPr>
        <w:tc>
          <w:tcPr>
            <w:tcW w:w="3970" w:type="dxa"/>
            <w:gridSpan w:val="4"/>
            <w:shd w:val="clear" w:color="000000" w:fill="FFFFFF"/>
            <w:vAlign w:val="bottom"/>
          </w:tcPr>
          <w:p w14:paraId="18ADDAAA" w14:textId="581BD7E5" w:rsidR="009F42E4" w:rsidRPr="00694EE8" w:rsidRDefault="009F42E4" w:rsidP="009F42E4">
            <w:pPr>
              <w:spacing w:after="0" w:line="240" w:lineRule="auto"/>
              <w:rPr>
                <w:rFonts w:ascii="Segoe UI" w:eastAsia="Times New Roman" w:hAnsi="Segoe UI" w:cs="Segoe UI"/>
                <w:color w:val="000000"/>
                <w:kern w:val="0"/>
                <w:sz w:val="19"/>
                <w:szCs w:val="19"/>
                <w:lang w:eastAsia="es-MX"/>
                <w14:ligatures w14:val="none"/>
              </w:rPr>
            </w:pPr>
            <w:r w:rsidRPr="00694EE8">
              <w:rPr>
                <w:rFonts w:ascii="Segoe UI" w:eastAsia="Times New Roman" w:hAnsi="Segoe UI" w:cs="Segoe UI"/>
                <w:color w:val="000000"/>
                <w:kern w:val="0"/>
                <w:sz w:val="19"/>
                <w:szCs w:val="19"/>
                <w:lang w:eastAsia="es-MX"/>
                <w14:ligatures w14:val="none"/>
              </w:rPr>
              <w:t xml:space="preserve">371 Pasajes aéreos </w:t>
            </w:r>
          </w:p>
        </w:tc>
        <w:tc>
          <w:tcPr>
            <w:tcW w:w="1417" w:type="dxa"/>
            <w:gridSpan w:val="3"/>
            <w:shd w:val="clear" w:color="000000" w:fill="FFFFFF"/>
            <w:noWrap/>
            <w:vAlign w:val="bottom"/>
          </w:tcPr>
          <w:p w14:paraId="60AA6753" w14:textId="3F365C0F" w:rsidR="009F42E4" w:rsidRPr="00694EE8" w:rsidRDefault="009F42E4" w:rsidP="009F42E4">
            <w:pPr>
              <w:spacing w:after="0" w:line="240" w:lineRule="auto"/>
              <w:jc w:val="center"/>
              <w:rPr>
                <w:rFonts w:ascii="Segoe UI" w:eastAsia="Times New Roman" w:hAnsi="Segoe UI" w:cs="Segoe UI"/>
                <w:color w:val="000000"/>
                <w:kern w:val="0"/>
                <w:sz w:val="19"/>
                <w:szCs w:val="19"/>
                <w:lang w:eastAsia="es-MX"/>
                <w14:ligatures w14:val="none"/>
              </w:rPr>
            </w:pPr>
            <w:r w:rsidRPr="00694EE8">
              <w:rPr>
                <w:rFonts w:ascii="Segoe UI" w:eastAsia="Times New Roman" w:hAnsi="Segoe UI" w:cs="Segoe UI"/>
                <w:color w:val="000000"/>
                <w:kern w:val="0"/>
                <w:sz w:val="19"/>
                <w:szCs w:val="19"/>
                <w:lang w:eastAsia="es-MX"/>
                <w14:ligatures w14:val="none"/>
              </w:rPr>
              <w:t>30,000.00</w:t>
            </w:r>
          </w:p>
        </w:tc>
        <w:tc>
          <w:tcPr>
            <w:tcW w:w="1280" w:type="dxa"/>
            <w:gridSpan w:val="4"/>
            <w:shd w:val="clear" w:color="000000" w:fill="FFFFFF"/>
            <w:noWrap/>
            <w:vAlign w:val="center"/>
          </w:tcPr>
          <w:p w14:paraId="044AC481" w14:textId="77777777" w:rsidR="009F42E4" w:rsidRPr="00694EE8" w:rsidRDefault="009F42E4" w:rsidP="009F42E4">
            <w:pPr>
              <w:spacing w:after="0" w:line="240" w:lineRule="auto"/>
              <w:jc w:val="center"/>
              <w:rPr>
                <w:rFonts w:ascii="Segoe UI" w:eastAsia="Times New Roman" w:hAnsi="Segoe UI" w:cs="Segoe UI"/>
                <w:color w:val="000000"/>
                <w:kern w:val="0"/>
                <w:sz w:val="19"/>
                <w:szCs w:val="19"/>
                <w:lang w:eastAsia="es-MX"/>
                <w14:ligatures w14:val="none"/>
              </w:rPr>
            </w:pPr>
          </w:p>
        </w:tc>
        <w:tc>
          <w:tcPr>
            <w:tcW w:w="1323" w:type="dxa"/>
            <w:gridSpan w:val="5"/>
            <w:shd w:val="clear" w:color="000000" w:fill="FFFFFF"/>
            <w:noWrap/>
            <w:vAlign w:val="center"/>
          </w:tcPr>
          <w:p w14:paraId="43614B2D" w14:textId="77777777" w:rsidR="009F42E4" w:rsidRPr="00694EE8" w:rsidRDefault="009F42E4" w:rsidP="009F42E4">
            <w:pPr>
              <w:spacing w:after="0" w:line="240" w:lineRule="auto"/>
              <w:jc w:val="center"/>
              <w:rPr>
                <w:rFonts w:ascii="Segoe UI" w:eastAsia="Times New Roman" w:hAnsi="Segoe UI" w:cs="Segoe UI"/>
                <w:color w:val="000000"/>
                <w:kern w:val="0"/>
                <w:sz w:val="19"/>
                <w:szCs w:val="19"/>
                <w:lang w:eastAsia="es-MX"/>
                <w14:ligatures w14:val="none"/>
              </w:rPr>
            </w:pPr>
          </w:p>
        </w:tc>
        <w:tc>
          <w:tcPr>
            <w:tcW w:w="1431" w:type="dxa"/>
            <w:gridSpan w:val="4"/>
            <w:shd w:val="clear" w:color="000000" w:fill="FFFFFF"/>
            <w:noWrap/>
            <w:vAlign w:val="bottom"/>
          </w:tcPr>
          <w:p w14:paraId="068DCDAD" w14:textId="23768C8F" w:rsidR="009F42E4" w:rsidRPr="00694EE8" w:rsidRDefault="009F42E4" w:rsidP="009F42E4">
            <w:pPr>
              <w:spacing w:after="0" w:line="240" w:lineRule="auto"/>
              <w:jc w:val="center"/>
              <w:rPr>
                <w:rFonts w:ascii="Segoe UI" w:eastAsia="Times New Roman" w:hAnsi="Segoe UI" w:cs="Segoe UI"/>
                <w:color w:val="000000"/>
                <w:kern w:val="0"/>
                <w:sz w:val="19"/>
                <w:szCs w:val="19"/>
                <w:lang w:eastAsia="es-MX"/>
                <w14:ligatures w14:val="none"/>
              </w:rPr>
            </w:pPr>
            <w:r w:rsidRPr="00694EE8">
              <w:rPr>
                <w:rFonts w:ascii="Segoe UI" w:eastAsia="Times New Roman" w:hAnsi="Segoe UI" w:cs="Segoe UI"/>
                <w:color w:val="000000"/>
                <w:kern w:val="0"/>
                <w:sz w:val="19"/>
                <w:szCs w:val="19"/>
                <w:lang w:eastAsia="es-MX"/>
                <w14:ligatures w14:val="none"/>
              </w:rPr>
              <w:t>30,000.00</w:t>
            </w:r>
          </w:p>
        </w:tc>
      </w:tr>
      <w:tr w:rsidR="009F42E4" w:rsidRPr="00694EE8" w14:paraId="5C9404D2" w14:textId="77777777" w:rsidTr="0015535D">
        <w:trPr>
          <w:gridAfter w:val="4"/>
          <w:wAfter w:w="1568" w:type="dxa"/>
          <w:trHeight w:val="300"/>
        </w:trPr>
        <w:tc>
          <w:tcPr>
            <w:tcW w:w="3970" w:type="dxa"/>
            <w:gridSpan w:val="4"/>
            <w:shd w:val="clear" w:color="000000" w:fill="FFFFFF"/>
            <w:vAlign w:val="bottom"/>
          </w:tcPr>
          <w:p w14:paraId="4900FB74" w14:textId="17AC8BBD" w:rsidR="009F42E4" w:rsidRPr="00694EE8" w:rsidRDefault="009F42E4" w:rsidP="009F42E4">
            <w:pPr>
              <w:spacing w:after="0" w:line="240" w:lineRule="auto"/>
              <w:rPr>
                <w:rFonts w:ascii="Segoe UI" w:eastAsia="Times New Roman" w:hAnsi="Segoe UI" w:cs="Segoe UI"/>
                <w:color w:val="000000"/>
                <w:kern w:val="0"/>
                <w:sz w:val="19"/>
                <w:szCs w:val="19"/>
                <w:lang w:eastAsia="es-MX"/>
                <w14:ligatures w14:val="none"/>
              </w:rPr>
            </w:pPr>
            <w:r w:rsidRPr="00694EE8">
              <w:rPr>
                <w:rFonts w:ascii="Segoe UI" w:eastAsia="Times New Roman" w:hAnsi="Segoe UI" w:cs="Segoe UI"/>
                <w:color w:val="000000"/>
                <w:kern w:val="0"/>
                <w:sz w:val="19"/>
                <w:szCs w:val="19"/>
                <w:lang w:eastAsia="es-MX"/>
                <w14:ligatures w14:val="none"/>
              </w:rPr>
              <w:t xml:space="preserve">372 Pasajes terrestres </w:t>
            </w:r>
          </w:p>
        </w:tc>
        <w:tc>
          <w:tcPr>
            <w:tcW w:w="1417" w:type="dxa"/>
            <w:gridSpan w:val="3"/>
            <w:shd w:val="clear" w:color="000000" w:fill="FFFFFF"/>
            <w:noWrap/>
            <w:vAlign w:val="bottom"/>
          </w:tcPr>
          <w:p w14:paraId="45BB7804" w14:textId="517994DF" w:rsidR="009F42E4" w:rsidRPr="00694EE8" w:rsidRDefault="009F42E4" w:rsidP="009F42E4">
            <w:pPr>
              <w:spacing w:after="0" w:line="240" w:lineRule="auto"/>
              <w:jc w:val="center"/>
              <w:rPr>
                <w:rFonts w:ascii="Segoe UI" w:eastAsia="Times New Roman" w:hAnsi="Segoe UI" w:cs="Segoe UI"/>
                <w:color w:val="000000"/>
                <w:kern w:val="0"/>
                <w:sz w:val="19"/>
                <w:szCs w:val="19"/>
                <w:lang w:eastAsia="es-MX"/>
                <w14:ligatures w14:val="none"/>
              </w:rPr>
            </w:pPr>
            <w:r w:rsidRPr="00694EE8">
              <w:rPr>
                <w:rFonts w:ascii="Segoe UI" w:eastAsia="Times New Roman" w:hAnsi="Segoe UI" w:cs="Segoe UI"/>
                <w:color w:val="000000"/>
                <w:kern w:val="0"/>
                <w:sz w:val="19"/>
                <w:szCs w:val="19"/>
                <w:lang w:eastAsia="es-MX"/>
                <w14:ligatures w14:val="none"/>
              </w:rPr>
              <w:t>20,000.00</w:t>
            </w:r>
          </w:p>
        </w:tc>
        <w:tc>
          <w:tcPr>
            <w:tcW w:w="1280" w:type="dxa"/>
            <w:gridSpan w:val="4"/>
            <w:shd w:val="clear" w:color="000000" w:fill="FFFFFF"/>
            <w:noWrap/>
            <w:vAlign w:val="bottom"/>
          </w:tcPr>
          <w:p w14:paraId="43F81A5A" w14:textId="4051063B" w:rsidR="009F42E4" w:rsidRPr="00694EE8" w:rsidRDefault="009F42E4" w:rsidP="009F42E4">
            <w:pPr>
              <w:spacing w:after="0" w:line="240" w:lineRule="auto"/>
              <w:jc w:val="center"/>
              <w:rPr>
                <w:rFonts w:ascii="Segoe UI" w:eastAsia="Times New Roman" w:hAnsi="Segoe UI" w:cs="Segoe UI"/>
                <w:color w:val="000000"/>
                <w:kern w:val="0"/>
                <w:sz w:val="19"/>
                <w:szCs w:val="19"/>
                <w:lang w:eastAsia="es-MX"/>
                <w14:ligatures w14:val="none"/>
              </w:rPr>
            </w:pPr>
            <w:r w:rsidRPr="00694EE8">
              <w:rPr>
                <w:rFonts w:ascii="Segoe UI" w:eastAsia="Times New Roman" w:hAnsi="Segoe UI" w:cs="Segoe UI"/>
                <w:color w:val="000000"/>
                <w:kern w:val="0"/>
                <w:sz w:val="19"/>
                <w:szCs w:val="19"/>
                <w:lang w:eastAsia="es-MX"/>
                <w14:ligatures w14:val="none"/>
              </w:rPr>
              <w:t>10,000.00</w:t>
            </w:r>
          </w:p>
        </w:tc>
        <w:tc>
          <w:tcPr>
            <w:tcW w:w="1323" w:type="dxa"/>
            <w:gridSpan w:val="5"/>
            <w:shd w:val="clear" w:color="000000" w:fill="FFFFFF"/>
            <w:noWrap/>
            <w:vAlign w:val="bottom"/>
          </w:tcPr>
          <w:p w14:paraId="2017D3ED" w14:textId="77777777" w:rsidR="009F42E4" w:rsidRPr="00694EE8" w:rsidRDefault="009F42E4" w:rsidP="009F42E4">
            <w:pPr>
              <w:spacing w:after="0" w:line="240" w:lineRule="auto"/>
              <w:jc w:val="center"/>
              <w:rPr>
                <w:rFonts w:ascii="Segoe UI" w:eastAsia="Times New Roman" w:hAnsi="Segoe UI" w:cs="Segoe UI"/>
                <w:color w:val="000000"/>
                <w:kern w:val="0"/>
                <w:sz w:val="19"/>
                <w:szCs w:val="19"/>
                <w:lang w:eastAsia="es-MX"/>
                <w14:ligatures w14:val="none"/>
              </w:rPr>
            </w:pPr>
          </w:p>
        </w:tc>
        <w:tc>
          <w:tcPr>
            <w:tcW w:w="1431" w:type="dxa"/>
            <w:gridSpan w:val="4"/>
            <w:shd w:val="clear" w:color="000000" w:fill="FFFFFF"/>
            <w:noWrap/>
            <w:vAlign w:val="bottom"/>
          </w:tcPr>
          <w:p w14:paraId="4D29EDC9" w14:textId="7F68C964" w:rsidR="009F42E4" w:rsidRPr="00694EE8" w:rsidRDefault="009F42E4" w:rsidP="009F42E4">
            <w:pPr>
              <w:spacing w:after="0" w:line="240" w:lineRule="auto"/>
              <w:jc w:val="center"/>
              <w:rPr>
                <w:rFonts w:ascii="Segoe UI" w:eastAsia="Times New Roman" w:hAnsi="Segoe UI" w:cs="Segoe UI"/>
                <w:color w:val="000000"/>
                <w:kern w:val="0"/>
                <w:sz w:val="19"/>
                <w:szCs w:val="19"/>
                <w:lang w:eastAsia="es-MX"/>
                <w14:ligatures w14:val="none"/>
              </w:rPr>
            </w:pPr>
            <w:r w:rsidRPr="00694EE8">
              <w:rPr>
                <w:rFonts w:ascii="Segoe UI" w:eastAsia="Times New Roman" w:hAnsi="Segoe UI" w:cs="Segoe UI"/>
                <w:color w:val="000000"/>
                <w:kern w:val="0"/>
                <w:sz w:val="19"/>
                <w:szCs w:val="19"/>
                <w:lang w:eastAsia="es-MX"/>
                <w14:ligatures w14:val="none"/>
              </w:rPr>
              <w:t>30,000.00</w:t>
            </w:r>
          </w:p>
        </w:tc>
      </w:tr>
      <w:tr w:rsidR="009F42E4" w:rsidRPr="00694EE8" w14:paraId="2EA4F691" w14:textId="77777777" w:rsidTr="0015535D">
        <w:trPr>
          <w:gridAfter w:val="4"/>
          <w:wAfter w:w="1568" w:type="dxa"/>
          <w:trHeight w:val="300"/>
        </w:trPr>
        <w:tc>
          <w:tcPr>
            <w:tcW w:w="3970" w:type="dxa"/>
            <w:gridSpan w:val="4"/>
            <w:shd w:val="clear" w:color="000000" w:fill="FFFFFF"/>
            <w:vAlign w:val="bottom"/>
          </w:tcPr>
          <w:p w14:paraId="776F6426" w14:textId="7202F7DD" w:rsidR="009F42E4" w:rsidRPr="00694EE8" w:rsidRDefault="009F42E4" w:rsidP="009F42E4">
            <w:pPr>
              <w:spacing w:after="0" w:line="240" w:lineRule="auto"/>
              <w:rPr>
                <w:rFonts w:ascii="Segoe UI" w:eastAsia="Times New Roman" w:hAnsi="Segoe UI" w:cs="Segoe UI"/>
                <w:color w:val="000000"/>
                <w:kern w:val="0"/>
                <w:sz w:val="19"/>
                <w:szCs w:val="19"/>
                <w:lang w:eastAsia="es-MX"/>
                <w14:ligatures w14:val="none"/>
              </w:rPr>
            </w:pPr>
            <w:r w:rsidRPr="00694EE8">
              <w:rPr>
                <w:rFonts w:ascii="Segoe UI" w:eastAsia="Times New Roman" w:hAnsi="Segoe UI" w:cs="Segoe UI"/>
                <w:color w:val="000000"/>
                <w:kern w:val="0"/>
                <w:sz w:val="19"/>
                <w:szCs w:val="19"/>
                <w:lang w:eastAsia="es-MX"/>
                <w14:ligatures w14:val="none"/>
              </w:rPr>
              <w:t xml:space="preserve">375 Viáticos en el país </w:t>
            </w:r>
          </w:p>
        </w:tc>
        <w:tc>
          <w:tcPr>
            <w:tcW w:w="1417" w:type="dxa"/>
            <w:gridSpan w:val="3"/>
            <w:shd w:val="clear" w:color="000000" w:fill="FFFFFF"/>
            <w:noWrap/>
            <w:vAlign w:val="bottom"/>
          </w:tcPr>
          <w:p w14:paraId="0761FC45" w14:textId="76EBC0E8" w:rsidR="009F42E4" w:rsidRPr="00694EE8" w:rsidRDefault="009F42E4" w:rsidP="009F42E4">
            <w:pPr>
              <w:spacing w:after="0" w:line="240" w:lineRule="auto"/>
              <w:jc w:val="center"/>
              <w:rPr>
                <w:rFonts w:ascii="Segoe UI" w:eastAsia="Times New Roman" w:hAnsi="Segoe UI" w:cs="Segoe UI"/>
                <w:color w:val="000000"/>
                <w:kern w:val="0"/>
                <w:sz w:val="19"/>
                <w:szCs w:val="19"/>
                <w:lang w:eastAsia="es-MX"/>
                <w14:ligatures w14:val="none"/>
              </w:rPr>
            </w:pPr>
            <w:r w:rsidRPr="00694EE8">
              <w:rPr>
                <w:rFonts w:ascii="Segoe UI" w:eastAsia="Times New Roman" w:hAnsi="Segoe UI" w:cs="Segoe UI"/>
                <w:color w:val="000000"/>
                <w:kern w:val="0"/>
                <w:sz w:val="19"/>
                <w:szCs w:val="19"/>
                <w:lang w:eastAsia="es-MX"/>
                <w14:ligatures w14:val="none"/>
              </w:rPr>
              <w:t>450,000.00</w:t>
            </w:r>
          </w:p>
        </w:tc>
        <w:tc>
          <w:tcPr>
            <w:tcW w:w="1280" w:type="dxa"/>
            <w:gridSpan w:val="4"/>
            <w:shd w:val="clear" w:color="000000" w:fill="FFFFFF"/>
            <w:noWrap/>
            <w:vAlign w:val="bottom"/>
          </w:tcPr>
          <w:p w14:paraId="55179D49" w14:textId="4D548C93" w:rsidR="009F42E4" w:rsidRPr="00694EE8" w:rsidRDefault="009F42E4" w:rsidP="009F42E4">
            <w:pPr>
              <w:spacing w:after="0" w:line="240" w:lineRule="auto"/>
              <w:jc w:val="center"/>
              <w:rPr>
                <w:rFonts w:ascii="Segoe UI" w:eastAsia="Times New Roman" w:hAnsi="Segoe UI" w:cs="Segoe UI"/>
                <w:color w:val="000000"/>
                <w:kern w:val="0"/>
                <w:sz w:val="19"/>
                <w:szCs w:val="19"/>
                <w:lang w:eastAsia="es-MX"/>
                <w14:ligatures w14:val="none"/>
              </w:rPr>
            </w:pPr>
            <w:r w:rsidRPr="00694EE8">
              <w:rPr>
                <w:rFonts w:ascii="Segoe UI" w:eastAsia="Times New Roman" w:hAnsi="Segoe UI" w:cs="Segoe UI"/>
                <w:color w:val="000000"/>
                <w:kern w:val="0"/>
                <w:sz w:val="19"/>
                <w:szCs w:val="19"/>
                <w:lang w:eastAsia="es-MX"/>
                <w14:ligatures w14:val="none"/>
              </w:rPr>
              <w:t>150,000.00</w:t>
            </w:r>
          </w:p>
        </w:tc>
        <w:tc>
          <w:tcPr>
            <w:tcW w:w="1323" w:type="dxa"/>
            <w:gridSpan w:val="5"/>
            <w:shd w:val="clear" w:color="000000" w:fill="FFFFFF"/>
            <w:noWrap/>
            <w:vAlign w:val="bottom"/>
          </w:tcPr>
          <w:p w14:paraId="05F9D888" w14:textId="77777777" w:rsidR="009F42E4" w:rsidRPr="00694EE8" w:rsidRDefault="009F42E4" w:rsidP="009F42E4">
            <w:pPr>
              <w:spacing w:after="0" w:line="240" w:lineRule="auto"/>
              <w:jc w:val="center"/>
              <w:rPr>
                <w:rFonts w:ascii="Segoe UI" w:eastAsia="Times New Roman" w:hAnsi="Segoe UI" w:cs="Segoe UI"/>
                <w:color w:val="000000"/>
                <w:kern w:val="0"/>
                <w:sz w:val="19"/>
                <w:szCs w:val="19"/>
                <w:lang w:eastAsia="es-MX"/>
                <w14:ligatures w14:val="none"/>
              </w:rPr>
            </w:pPr>
          </w:p>
        </w:tc>
        <w:tc>
          <w:tcPr>
            <w:tcW w:w="1431" w:type="dxa"/>
            <w:gridSpan w:val="4"/>
            <w:shd w:val="clear" w:color="000000" w:fill="FFFFFF"/>
            <w:noWrap/>
            <w:vAlign w:val="bottom"/>
          </w:tcPr>
          <w:p w14:paraId="5CF4992B" w14:textId="3FA1CCD4" w:rsidR="009F42E4" w:rsidRPr="00694EE8" w:rsidRDefault="009F42E4" w:rsidP="009F42E4">
            <w:pPr>
              <w:spacing w:after="0" w:line="240" w:lineRule="auto"/>
              <w:jc w:val="center"/>
              <w:rPr>
                <w:rFonts w:ascii="Segoe UI" w:eastAsia="Times New Roman" w:hAnsi="Segoe UI" w:cs="Segoe UI"/>
                <w:color w:val="000000"/>
                <w:kern w:val="0"/>
                <w:sz w:val="19"/>
                <w:szCs w:val="19"/>
                <w:lang w:eastAsia="es-MX"/>
                <w14:ligatures w14:val="none"/>
              </w:rPr>
            </w:pPr>
            <w:r w:rsidRPr="00694EE8">
              <w:rPr>
                <w:rFonts w:ascii="Segoe UI" w:eastAsia="Times New Roman" w:hAnsi="Segoe UI" w:cs="Segoe UI"/>
                <w:color w:val="000000"/>
                <w:kern w:val="0"/>
                <w:sz w:val="19"/>
                <w:szCs w:val="19"/>
                <w:lang w:eastAsia="es-MX"/>
                <w14:ligatures w14:val="none"/>
              </w:rPr>
              <w:t>600,000.00</w:t>
            </w:r>
          </w:p>
        </w:tc>
      </w:tr>
      <w:tr w:rsidR="009F42E4" w:rsidRPr="00694EE8" w14:paraId="20E72758" w14:textId="77777777" w:rsidTr="0015535D">
        <w:trPr>
          <w:gridAfter w:val="4"/>
          <w:wAfter w:w="1568" w:type="dxa"/>
          <w:trHeight w:val="300"/>
        </w:trPr>
        <w:tc>
          <w:tcPr>
            <w:tcW w:w="3970" w:type="dxa"/>
            <w:gridSpan w:val="4"/>
            <w:shd w:val="clear" w:color="000000" w:fill="FFFFFF"/>
            <w:vAlign w:val="bottom"/>
          </w:tcPr>
          <w:p w14:paraId="067311D1" w14:textId="1982B732" w:rsidR="009F42E4" w:rsidRPr="00694EE8" w:rsidRDefault="009F42E4" w:rsidP="009F42E4">
            <w:pPr>
              <w:spacing w:after="0" w:line="240" w:lineRule="auto"/>
              <w:rPr>
                <w:rFonts w:ascii="Segoe UI" w:eastAsia="Times New Roman" w:hAnsi="Segoe UI" w:cs="Segoe UI"/>
                <w:color w:val="000000"/>
                <w:kern w:val="0"/>
                <w:sz w:val="19"/>
                <w:szCs w:val="19"/>
                <w:lang w:eastAsia="es-MX"/>
                <w14:ligatures w14:val="none"/>
              </w:rPr>
            </w:pPr>
            <w:r w:rsidRPr="00694EE8">
              <w:rPr>
                <w:rFonts w:ascii="Segoe UI" w:eastAsia="Times New Roman" w:hAnsi="Segoe UI" w:cs="Segoe UI"/>
                <w:kern w:val="0"/>
                <w:sz w:val="19"/>
                <w:szCs w:val="19"/>
                <w:lang w:eastAsia="es-MX"/>
                <w14:ligatures w14:val="none"/>
              </w:rPr>
              <w:t xml:space="preserve">378 Servicios integrales de traslado y viáticos </w:t>
            </w:r>
          </w:p>
        </w:tc>
        <w:tc>
          <w:tcPr>
            <w:tcW w:w="1417" w:type="dxa"/>
            <w:gridSpan w:val="3"/>
            <w:shd w:val="clear" w:color="000000" w:fill="FFFFFF"/>
            <w:noWrap/>
            <w:vAlign w:val="bottom"/>
          </w:tcPr>
          <w:p w14:paraId="077F3CAC" w14:textId="46BAC43E" w:rsidR="009F42E4" w:rsidRPr="00694EE8" w:rsidRDefault="009F42E4" w:rsidP="009F42E4">
            <w:pPr>
              <w:spacing w:after="0" w:line="240" w:lineRule="auto"/>
              <w:jc w:val="center"/>
              <w:rPr>
                <w:rFonts w:ascii="Segoe UI" w:eastAsia="Times New Roman" w:hAnsi="Segoe UI" w:cs="Segoe UI"/>
                <w:color w:val="000000"/>
                <w:kern w:val="0"/>
                <w:sz w:val="19"/>
                <w:szCs w:val="19"/>
                <w:lang w:eastAsia="es-MX"/>
                <w14:ligatures w14:val="none"/>
              </w:rPr>
            </w:pPr>
            <w:r w:rsidRPr="00694EE8">
              <w:rPr>
                <w:rFonts w:ascii="Segoe UI" w:eastAsia="Times New Roman" w:hAnsi="Segoe UI" w:cs="Segoe UI"/>
                <w:color w:val="000000"/>
                <w:kern w:val="0"/>
                <w:sz w:val="19"/>
                <w:szCs w:val="19"/>
                <w:lang w:eastAsia="es-MX"/>
                <w14:ligatures w14:val="none"/>
              </w:rPr>
              <w:t>20,000.00</w:t>
            </w:r>
          </w:p>
        </w:tc>
        <w:tc>
          <w:tcPr>
            <w:tcW w:w="1280" w:type="dxa"/>
            <w:gridSpan w:val="4"/>
            <w:shd w:val="clear" w:color="000000" w:fill="FFFFFF"/>
            <w:noWrap/>
            <w:vAlign w:val="bottom"/>
          </w:tcPr>
          <w:p w14:paraId="3747395F" w14:textId="06075884" w:rsidR="009F42E4" w:rsidRPr="00694EE8" w:rsidRDefault="009F42E4" w:rsidP="009F42E4">
            <w:pPr>
              <w:spacing w:after="0" w:line="240" w:lineRule="auto"/>
              <w:jc w:val="center"/>
              <w:rPr>
                <w:rFonts w:ascii="Segoe UI" w:eastAsia="Times New Roman" w:hAnsi="Segoe UI" w:cs="Segoe UI"/>
                <w:color w:val="000000"/>
                <w:kern w:val="0"/>
                <w:sz w:val="19"/>
                <w:szCs w:val="19"/>
                <w:lang w:eastAsia="es-MX"/>
                <w14:ligatures w14:val="none"/>
              </w:rPr>
            </w:pPr>
            <w:r w:rsidRPr="00694EE8">
              <w:rPr>
                <w:rFonts w:ascii="Segoe UI" w:eastAsia="Times New Roman" w:hAnsi="Segoe UI" w:cs="Segoe UI"/>
                <w:color w:val="000000"/>
                <w:kern w:val="0"/>
                <w:sz w:val="19"/>
                <w:szCs w:val="19"/>
                <w:lang w:eastAsia="es-MX"/>
                <w14:ligatures w14:val="none"/>
              </w:rPr>
              <w:t>41,296.81</w:t>
            </w:r>
          </w:p>
        </w:tc>
        <w:tc>
          <w:tcPr>
            <w:tcW w:w="1323" w:type="dxa"/>
            <w:gridSpan w:val="5"/>
            <w:shd w:val="clear" w:color="000000" w:fill="FFFFFF"/>
            <w:noWrap/>
            <w:vAlign w:val="bottom"/>
          </w:tcPr>
          <w:p w14:paraId="4270D5C4" w14:textId="62DB7932" w:rsidR="009F42E4" w:rsidRPr="00694EE8" w:rsidRDefault="009F42E4" w:rsidP="009F42E4">
            <w:pPr>
              <w:spacing w:after="0" w:line="240" w:lineRule="auto"/>
              <w:jc w:val="center"/>
              <w:rPr>
                <w:rFonts w:ascii="Segoe UI" w:eastAsia="Times New Roman" w:hAnsi="Segoe UI" w:cs="Segoe UI"/>
                <w:color w:val="000000"/>
                <w:kern w:val="0"/>
                <w:sz w:val="19"/>
                <w:szCs w:val="19"/>
                <w:lang w:eastAsia="es-MX"/>
                <w14:ligatures w14:val="none"/>
              </w:rPr>
            </w:pPr>
            <w:r w:rsidRPr="00694EE8">
              <w:rPr>
                <w:rFonts w:ascii="Segoe UI" w:eastAsia="Times New Roman" w:hAnsi="Segoe UI" w:cs="Segoe UI"/>
                <w:color w:val="000000"/>
                <w:kern w:val="0"/>
                <w:sz w:val="19"/>
                <w:szCs w:val="19"/>
                <w:lang w:eastAsia="es-MX"/>
                <w14:ligatures w14:val="none"/>
              </w:rPr>
              <w:t>-</w:t>
            </w:r>
          </w:p>
        </w:tc>
        <w:tc>
          <w:tcPr>
            <w:tcW w:w="1431" w:type="dxa"/>
            <w:gridSpan w:val="4"/>
            <w:shd w:val="clear" w:color="000000" w:fill="FFFFFF"/>
            <w:noWrap/>
            <w:vAlign w:val="bottom"/>
          </w:tcPr>
          <w:p w14:paraId="7DC59B63" w14:textId="18C56AAD" w:rsidR="009F42E4" w:rsidRPr="00694EE8" w:rsidRDefault="009F42E4" w:rsidP="009F42E4">
            <w:pPr>
              <w:spacing w:after="0" w:line="240" w:lineRule="auto"/>
              <w:jc w:val="center"/>
              <w:rPr>
                <w:rFonts w:ascii="Segoe UI" w:eastAsia="Times New Roman" w:hAnsi="Segoe UI" w:cs="Segoe UI"/>
                <w:color w:val="000000"/>
                <w:kern w:val="0"/>
                <w:sz w:val="19"/>
                <w:szCs w:val="19"/>
                <w:lang w:eastAsia="es-MX"/>
                <w14:ligatures w14:val="none"/>
              </w:rPr>
            </w:pPr>
            <w:r w:rsidRPr="00694EE8">
              <w:rPr>
                <w:rFonts w:ascii="Segoe UI" w:eastAsia="Times New Roman" w:hAnsi="Segoe UI" w:cs="Segoe UI"/>
                <w:color w:val="000000"/>
                <w:kern w:val="0"/>
                <w:sz w:val="19"/>
                <w:szCs w:val="19"/>
                <w:lang w:eastAsia="es-MX"/>
                <w14:ligatures w14:val="none"/>
              </w:rPr>
              <w:t>61,296.81</w:t>
            </w:r>
          </w:p>
        </w:tc>
      </w:tr>
      <w:tr w:rsidR="009F42E4" w:rsidRPr="00694EE8" w14:paraId="38ECF5AA" w14:textId="77777777" w:rsidTr="0015535D">
        <w:trPr>
          <w:gridAfter w:val="4"/>
          <w:wAfter w:w="1568" w:type="dxa"/>
          <w:trHeight w:val="300"/>
        </w:trPr>
        <w:tc>
          <w:tcPr>
            <w:tcW w:w="3970" w:type="dxa"/>
            <w:gridSpan w:val="4"/>
            <w:shd w:val="clear" w:color="000000" w:fill="FFFFFF"/>
            <w:vAlign w:val="bottom"/>
          </w:tcPr>
          <w:p w14:paraId="35495DED" w14:textId="689A3DD2" w:rsidR="009F42E4" w:rsidRPr="00694EE8" w:rsidRDefault="009F42E4" w:rsidP="009F42E4">
            <w:pPr>
              <w:spacing w:after="0" w:line="240" w:lineRule="auto"/>
              <w:rPr>
                <w:rFonts w:ascii="Segoe UI" w:eastAsia="Times New Roman" w:hAnsi="Segoe UI" w:cs="Segoe UI"/>
                <w:color w:val="000000"/>
                <w:kern w:val="0"/>
                <w:sz w:val="19"/>
                <w:szCs w:val="19"/>
                <w:lang w:eastAsia="es-MX"/>
                <w14:ligatures w14:val="none"/>
              </w:rPr>
            </w:pPr>
            <w:r w:rsidRPr="00694EE8">
              <w:rPr>
                <w:rFonts w:ascii="Segoe UI" w:eastAsia="Times New Roman" w:hAnsi="Segoe UI" w:cs="Segoe UI"/>
                <w:kern w:val="0"/>
                <w:sz w:val="19"/>
                <w:szCs w:val="19"/>
                <w:lang w:eastAsia="es-MX"/>
                <w14:ligatures w14:val="none"/>
              </w:rPr>
              <w:t>379 Otros servicios de traslado y hospedaje</w:t>
            </w:r>
          </w:p>
        </w:tc>
        <w:tc>
          <w:tcPr>
            <w:tcW w:w="1417" w:type="dxa"/>
            <w:gridSpan w:val="3"/>
            <w:shd w:val="clear" w:color="000000" w:fill="FFFFFF"/>
            <w:noWrap/>
            <w:vAlign w:val="bottom"/>
          </w:tcPr>
          <w:p w14:paraId="5AA5237D" w14:textId="00428C5E" w:rsidR="009F42E4" w:rsidRPr="00694EE8" w:rsidRDefault="009F42E4" w:rsidP="009F42E4">
            <w:pPr>
              <w:spacing w:after="0" w:line="240" w:lineRule="auto"/>
              <w:jc w:val="center"/>
              <w:rPr>
                <w:rFonts w:ascii="Segoe UI" w:eastAsia="Times New Roman" w:hAnsi="Segoe UI" w:cs="Segoe UI"/>
                <w:color w:val="000000"/>
                <w:kern w:val="0"/>
                <w:sz w:val="19"/>
                <w:szCs w:val="19"/>
                <w:lang w:eastAsia="es-MX"/>
                <w14:ligatures w14:val="none"/>
              </w:rPr>
            </w:pPr>
            <w:r w:rsidRPr="00694EE8">
              <w:rPr>
                <w:rFonts w:ascii="Segoe UI" w:eastAsia="Times New Roman" w:hAnsi="Segoe UI" w:cs="Segoe UI"/>
                <w:color w:val="000000"/>
                <w:kern w:val="0"/>
                <w:sz w:val="19"/>
                <w:szCs w:val="19"/>
                <w:lang w:eastAsia="es-MX"/>
                <w14:ligatures w14:val="none"/>
              </w:rPr>
              <w:t>460,000.00</w:t>
            </w:r>
          </w:p>
        </w:tc>
        <w:tc>
          <w:tcPr>
            <w:tcW w:w="1280" w:type="dxa"/>
            <w:gridSpan w:val="4"/>
            <w:shd w:val="clear" w:color="000000" w:fill="FFFFFF"/>
            <w:noWrap/>
            <w:vAlign w:val="center"/>
          </w:tcPr>
          <w:p w14:paraId="0C4F5CD0" w14:textId="77777777" w:rsidR="009F42E4" w:rsidRPr="00694EE8" w:rsidRDefault="009F42E4" w:rsidP="009F42E4">
            <w:pPr>
              <w:spacing w:after="0" w:line="240" w:lineRule="auto"/>
              <w:jc w:val="center"/>
              <w:rPr>
                <w:rFonts w:ascii="Segoe UI" w:eastAsia="Times New Roman" w:hAnsi="Segoe UI" w:cs="Segoe UI"/>
                <w:color w:val="000000"/>
                <w:kern w:val="0"/>
                <w:sz w:val="19"/>
                <w:szCs w:val="19"/>
                <w:lang w:eastAsia="es-MX"/>
                <w14:ligatures w14:val="none"/>
              </w:rPr>
            </w:pPr>
          </w:p>
        </w:tc>
        <w:tc>
          <w:tcPr>
            <w:tcW w:w="1323" w:type="dxa"/>
            <w:gridSpan w:val="5"/>
            <w:shd w:val="clear" w:color="000000" w:fill="FFFFFF"/>
            <w:noWrap/>
            <w:vAlign w:val="center"/>
          </w:tcPr>
          <w:p w14:paraId="5BA84857" w14:textId="77777777" w:rsidR="009F42E4" w:rsidRPr="00694EE8" w:rsidRDefault="009F42E4" w:rsidP="009F42E4">
            <w:pPr>
              <w:spacing w:after="0" w:line="240" w:lineRule="auto"/>
              <w:jc w:val="center"/>
              <w:rPr>
                <w:rFonts w:ascii="Segoe UI" w:eastAsia="Times New Roman" w:hAnsi="Segoe UI" w:cs="Segoe UI"/>
                <w:color w:val="000000"/>
                <w:kern w:val="0"/>
                <w:sz w:val="19"/>
                <w:szCs w:val="19"/>
                <w:lang w:eastAsia="es-MX"/>
                <w14:ligatures w14:val="none"/>
              </w:rPr>
            </w:pPr>
          </w:p>
        </w:tc>
        <w:tc>
          <w:tcPr>
            <w:tcW w:w="1431" w:type="dxa"/>
            <w:gridSpan w:val="4"/>
            <w:shd w:val="clear" w:color="000000" w:fill="FFFFFF"/>
            <w:noWrap/>
            <w:vAlign w:val="bottom"/>
          </w:tcPr>
          <w:p w14:paraId="61EC14F5" w14:textId="140F94EB" w:rsidR="009F42E4" w:rsidRPr="00694EE8" w:rsidRDefault="009F42E4" w:rsidP="009F42E4">
            <w:pPr>
              <w:spacing w:after="0" w:line="240" w:lineRule="auto"/>
              <w:jc w:val="center"/>
              <w:rPr>
                <w:rFonts w:ascii="Segoe UI" w:eastAsia="Times New Roman" w:hAnsi="Segoe UI" w:cs="Segoe UI"/>
                <w:color w:val="000000"/>
                <w:kern w:val="0"/>
                <w:sz w:val="19"/>
                <w:szCs w:val="19"/>
                <w:lang w:eastAsia="es-MX"/>
                <w14:ligatures w14:val="none"/>
              </w:rPr>
            </w:pPr>
            <w:r w:rsidRPr="00694EE8">
              <w:rPr>
                <w:rFonts w:ascii="Segoe UI" w:eastAsia="Times New Roman" w:hAnsi="Segoe UI" w:cs="Segoe UI"/>
                <w:color w:val="000000"/>
                <w:kern w:val="0"/>
                <w:sz w:val="19"/>
                <w:szCs w:val="19"/>
                <w:lang w:eastAsia="es-MX"/>
                <w14:ligatures w14:val="none"/>
              </w:rPr>
              <w:t>460,000.00</w:t>
            </w:r>
          </w:p>
        </w:tc>
      </w:tr>
      <w:tr w:rsidR="00893BCD" w:rsidRPr="00C530B0" w14:paraId="4CFFB1F8" w14:textId="77777777" w:rsidTr="0015535D">
        <w:trPr>
          <w:gridBefore w:val="1"/>
          <w:wBefore w:w="1702" w:type="dxa"/>
          <w:trHeight w:val="300"/>
        </w:trPr>
        <w:tc>
          <w:tcPr>
            <w:tcW w:w="3827" w:type="dxa"/>
            <w:gridSpan w:val="7"/>
            <w:shd w:val="clear" w:color="000000" w:fill="FFFFFF"/>
            <w:noWrap/>
            <w:vAlign w:val="bottom"/>
          </w:tcPr>
          <w:p w14:paraId="67E7931D" w14:textId="07B361CB" w:rsidR="00F22C8A" w:rsidRPr="00F22C8A" w:rsidRDefault="00F22C8A" w:rsidP="00F22C8A">
            <w:pPr>
              <w:spacing w:after="0" w:line="240" w:lineRule="auto"/>
              <w:rPr>
                <w:rFonts w:ascii="Segoe UI" w:eastAsia="Times New Roman" w:hAnsi="Segoe UI" w:cs="Segoe UI"/>
                <w:color w:val="000000"/>
                <w:kern w:val="0"/>
                <w:sz w:val="19"/>
                <w:szCs w:val="19"/>
                <w:lang w:eastAsia="es-MX"/>
                <w14:ligatures w14:val="none"/>
              </w:rPr>
            </w:pPr>
            <w:r w:rsidRPr="00694EE8">
              <w:rPr>
                <w:rFonts w:ascii="Segoe UI" w:eastAsia="Times New Roman" w:hAnsi="Segoe UI" w:cs="Segoe UI"/>
                <w:color w:val="000000"/>
                <w:kern w:val="0"/>
                <w:sz w:val="19"/>
                <w:szCs w:val="19"/>
                <w:lang w:eastAsia="es-MX"/>
                <w14:ligatures w14:val="none"/>
              </w:rPr>
              <w:lastRenderedPageBreak/>
              <w:t xml:space="preserve">382 Gastos de orden  social y cultural </w:t>
            </w:r>
          </w:p>
        </w:tc>
        <w:tc>
          <w:tcPr>
            <w:tcW w:w="1428" w:type="dxa"/>
            <w:gridSpan w:val="4"/>
            <w:shd w:val="clear" w:color="000000" w:fill="FFFFFF"/>
            <w:noWrap/>
            <w:vAlign w:val="bottom"/>
          </w:tcPr>
          <w:p w14:paraId="3A03B938" w14:textId="07BB5089" w:rsidR="00F22C8A" w:rsidRPr="00F22C8A" w:rsidRDefault="00F22C8A" w:rsidP="00F22C8A">
            <w:pPr>
              <w:spacing w:after="0" w:line="240" w:lineRule="auto"/>
              <w:jc w:val="center"/>
              <w:rPr>
                <w:rFonts w:ascii="Segoe UI" w:eastAsia="Times New Roman" w:hAnsi="Segoe UI" w:cs="Segoe UI"/>
                <w:color w:val="000000"/>
                <w:kern w:val="0"/>
                <w:sz w:val="19"/>
                <w:szCs w:val="19"/>
                <w:lang w:eastAsia="es-MX"/>
                <w14:ligatures w14:val="none"/>
              </w:rPr>
            </w:pPr>
            <w:r w:rsidRPr="00694EE8">
              <w:rPr>
                <w:rFonts w:ascii="Segoe UI" w:eastAsia="Times New Roman" w:hAnsi="Segoe UI" w:cs="Segoe UI"/>
                <w:color w:val="000000"/>
                <w:kern w:val="0"/>
                <w:sz w:val="19"/>
                <w:szCs w:val="19"/>
                <w:lang w:eastAsia="es-MX"/>
                <w14:ligatures w14:val="none"/>
              </w:rPr>
              <w:t>3,500,000.00</w:t>
            </w:r>
          </w:p>
        </w:tc>
        <w:tc>
          <w:tcPr>
            <w:tcW w:w="1280" w:type="dxa"/>
            <w:gridSpan w:val="5"/>
            <w:shd w:val="clear" w:color="000000" w:fill="FFFFFF"/>
            <w:noWrap/>
            <w:vAlign w:val="bottom"/>
          </w:tcPr>
          <w:p w14:paraId="3BE57295" w14:textId="380D5C8E" w:rsidR="00F22C8A" w:rsidRPr="00F22C8A" w:rsidRDefault="00F22C8A" w:rsidP="00F22C8A">
            <w:pPr>
              <w:spacing w:after="0" w:line="240" w:lineRule="auto"/>
              <w:jc w:val="center"/>
              <w:rPr>
                <w:rFonts w:ascii="Segoe UI" w:eastAsia="Times New Roman" w:hAnsi="Segoe UI" w:cs="Segoe UI"/>
                <w:color w:val="000000"/>
                <w:kern w:val="0"/>
                <w:sz w:val="19"/>
                <w:szCs w:val="19"/>
                <w:lang w:eastAsia="es-MX"/>
                <w14:ligatures w14:val="none"/>
              </w:rPr>
            </w:pPr>
            <w:r w:rsidRPr="00694EE8">
              <w:rPr>
                <w:rFonts w:ascii="Segoe UI" w:eastAsia="Times New Roman" w:hAnsi="Segoe UI" w:cs="Segoe UI"/>
                <w:color w:val="000000"/>
                <w:kern w:val="0"/>
                <w:sz w:val="19"/>
                <w:szCs w:val="19"/>
                <w:lang w:eastAsia="es-MX"/>
                <w14:ligatures w14:val="none"/>
              </w:rPr>
              <w:t>1,698,846.39</w:t>
            </w:r>
          </w:p>
        </w:tc>
        <w:tc>
          <w:tcPr>
            <w:tcW w:w="1324" w:type="dxa"/>
            <w:gridSpan w:val="5"/>
            <w:shd w:val="clear" w:color="000000" w:fill="FFFFFF"/>
            <w:noWrap/>
            <w:vAlign w:val="bottom"/>
          </w:tcPr>
          <w:p w14:paraId="6C69A4C7" w14:textId="73A483AE" w:rsidR="00F22C8A" w:rsidRPr="00F22C8A" w:rsidRDefault="00F22C8A" w:rsidP="00F22C8A">
            <w:pPr>
              <w:spacing w:after="0" w:line="240" w:lineRule="auto"/>
              <w:jc w:val="center"/>
              <w:rPr>
                <w:rFonts w:ascii="Segoe UI" w:eastAsia="Times New Roman" w:hAnsi="Segoe UI" w:cs="Segoe UI"/>
                <w:color w:val="000000"/>
                <w:kern w:val="0"/>
                <w:sz w:val="19"/>
                <w:szCs w:val="19"/>
                <w:lang w:eastAsia="es-MX"/>
                <w14:ligatures w14:val="none"/>
              </w:rPr>
            </w:pPr>
            <w:r w:rsidRPr="00694EE8">
              <w:rPr>
                <w:rFonts w:ascii="Segoe UI" w:eastAsia="Times New Roman" w:hAnsi="Segoe UI" w:cs="Segoe UI"/>
                <w:color w:val="000000"/>
                <w:kern w:val="0"/>
                <w:sz w:val="19"/>
                <w:szCs w:val="19"/>
                <w:lang w:eastAsia="es-MX"/>
                <w14:ligatures w14:val="none"/>
              </w:rPr>
              <w:t>-</w:t>
            </w:r>
          </w:p>
        </w:tc>
        <w:tc>
          <w:tcPr>
            <w:tcW w:w="1428" w:type="dxa"/>
            <w:gridSpan w:val="2"/>
            <w:shd w:val="clear" w:color="000000" w:fill="FFFFFF"/>
            <w:noWrap/>
            <w:vAlign w:val="bottom"/>
          </w:tcPr>
          <w:p w14:paraId="2BE360A7" w14:textId="095CB116" w:rsidR="00F22C8A" w:rsidRPr="00F22C8A" w:rsidRDefault="00F22C8A" w:rsidP="00F22C8A">
            <w:pPr>
              <w:spacing w:after="0" w:line="240" w:lineRule="auto"/>
              <w:jc w:val="center"/>
              <w:rPr>
                <w:rFonts w:ascii="Segoe UI" w:eastAsia="Times New Roman" w:hAnsi="Segoe UI" w:cs="Segoe UI"/>
                <w:color w:val="000000"/>
                <w:kern w:val="0"/>
                <w:sz w:val="19"/>
                <w:szCs w:val="19"/>
                <w:lang w:eastAsia="es-MX"/>
                <w14:ligatures w14:val="none"/>
              </w:rPr>
            </w:pPr>
            <w:r w:rsidRPr="00694EE8">
              <w:rPr>
                <w:rFonts w:ascii="Segoe UI" w:eastAsia="Times New Roman" w:hAnsi="Segoe UI" w:cs="Segoe UI"/>
                <w:color w:val="000000"/>
                <w:kern w:val="0"/>
                <w:sz w:val="19"/>
                <w:szCs w:val="19"/>
                <w:lang w:eastAsia="es-MX"/>
                <w14:ligatures w14:val="none"/>
              </w:rPr>
              <w:t>5,198,846.39</w:t>
            </w:r>
          </w:p>
        </w:tc>
      </w:tr>
      <w:tr w:rsidR="00893BCD" w:rsidRPr="00C530B0" w14:paraId="5306D6FA" w14:textId="77777777" w:rsidTr="0015535D">
        <w:trPr>
          <w:gridBefore w:val="1"/>
          <w:wBefore w:w="1702" w:type="dxa"/>
          <w:trHeight w:val="300"/>
        </w:trPr>
        <w:tc>
          <w:tcPr>
            <w:tcW w:w="3827" w:type="dxa"/>
            <w:gridSpan w:val="7"/>
            <w:shd w:val="clear" w:color="000000" w:fill="FFFFFF"/>
            <w:noWrap/>
            <w:vAlign w:val="bottom"/>
          </w:tcPr>
          <w:p w14:paraId="085B65FE" w14:textId="44024AAB" w:rsidR="00F22C8A" w:rsidRPr="00F22C8A" w:rsidRDefault="00F22C8A" w:rsidP="00F22C8A">
            <w:pPr>
              <w:spacing w:after="0" w:line="240" w:lineRule="auto"/>
              <w:rPr>
                <w:rFonts w:ascii="Segoe UI" w:eastAsia="Times New Roman" w:hAnsi="Segoe UI" w:cs="Segoe UI"/>
                <w:color w:val="000000"/>
                <w:kern w:val="0"/>
                <w:sz w:val="19"/>
                <w:szCs w:val="19"/>
                <w:lang w:eastAsia="es-MX"/>
                <w14:ligatures w14:val="none"/>
              </w:rPr>
            </w:pPr>
            <w:r w:rsidRPr="00694EE8">
              <w:rPr>
                <w:rFonts w:ascii="Segoe UI" w:eastAsia="Times New Roman" w:hAnsi="Segoe UI" w:cs="Segoe UI"/>
                <w:color w:val="000000"/>
                <w:kern w:val="0"/>
                <w:sz w:val="19"/>
                <w:szCs w:val="19"/>
                <w:lang w:eastAsia="es-MX"/>
                <w14:ligatures w14:val="none"/>
              </w:rPr>
              <w:t xml:space="preserve">391 Servicios funerarios y de cementerios </w:t>
            </w:r>
          </w:p>
        </w:tc>
        <w:tc>
          <w:tcPr>
            <w:tcW w:w="1428" w:type="dxa"/>
            <w:gridSpan w:val="4"/>
            <w:shd w:val="clear" w:color="000000" w:fill="FFFFFF"/>
            <w:noWrap/>
            <w:vAlign w:val="bottom"/>
          </w:tcPr>
          <w:p w14:paraId="35646E28" w14:textId="26F76C5F" w:rsidR="00F22C8A" w:rsidRPr="00F22C8A" w:rsidRDefault="00F22C8A" w:rsidP="00F22C8A">
            <w:pPr>
              <w:spacing w:after="0" w:line="240" w:lineRule="auto"/>
              <w:jc w:val="center"/>
              <w:rPr>
                <w:rFonts w:ascii="Segoe UI" w:eastAsia="Times New Roman" w:hAnsi="Segoe UI" w:cs="Segoe UI"/>
                <w:color w:val="000000"/>
                <w:kern w:val="0"/>
                <w:sz w:val="19"/>
                <w:szCs w:val="19"/>
                <w:lang w:eastAsia="es-MX"/>
                <w14:ligatures w14:val="none"/>
              </w:rPr>
            </w:pPr>
            <w:r w:rsidRPr="00694EE8">
              <w:rPr>
                <w:rFonts w:ascii="Segoe UI" w:eastAsia="Times New Roman" w:hAnsi="Segoe UI" w:cs="Segoe UI"/>
                <w:color w:val="000000"/>
                <w:kern w:val="0"/>
                <w:sz w:val="19"/>
                <w:szCs w:val="19"/>
                <w:lang w:eastAsia="es-MX"/>
                <w14:ligatures w14:val="none"/>
              </w:rPr>
              <w:t>200,000.00</w:t>
            </w:r>
          </w:p>
        </w:tc>
        <w:tc>
          <w:tcPr>
            <w:tcW w:w="1280" w:type="dxa"/>
            <w:gridSpan w:val="5"/>
            <w:shd w:val="clear" w:color="000000" w:fill="FFFFFF"/>
            <w:noWrap/>
            <w:vAlign w:val="bottom"/>
          </w:tcPr>
          <w:p w14:paraId="68E2C6CD" w14:textId="77777777" w:rsidR="00F22C8A" w:rsidRPr="00F22C8A" w:rsidRDefault="00F22C8A" w:rsidP="00F22C8A">
            <w:pPr>
              <w:spacing w:after="0" w:line="240" w:lineRule="auto"/>
              <w:jc w:val="center"/>
              <w:rPr>
                <w:rFonts w:ascii="Segoe UI" w:eastAsia="Times New Roman" w:hAnsi="Segoe UI" w:cs="Segoe UI"/>
                <w:color w:val="000000"/>
                <w:kern w:val="0"/>
                <w:sz w:val="19"/>
                <w:szCs w:val="19"/>
                <w:lang w:eastAsia="es-MX"/>
                <w14:ligatures w14:val="none"/>
              </w:rPr>
            </w:pPr>
          </w:p>
        </w:tc>
        <w:tc>
          <w:tcPr>
            <w:tcW w:w="1324" w:type="dxa"/>
            <w:gridSpan w:val="5"/>
            <w:shd w:val="clear" w:color="000000" w:fill="FFFFFF"/>
            <w:noWrap/>
            <w:vAlign w:val="bottom"/>
          </w:tcPr>
          <w:p w14:paraId="5EF1913E" w14:textId="7D0541B7" w:rsidR="00F22C8A" w:rsidRPr="00F22C8A" w:rsidRDefault="00F22C8A" w:rsidP="00F22C8A">
            <w:pPr>
              <w:spacing w:after="0" w:line="240" w:lineRule="auto"/>
              <w:jc w:val="center"/>
              <w:rPr>
                <w:rFonts w:ascii="Segoe UI" w:eastAsia="Times New Roman" w:hAnsi="Segoe UI" w:cs="Segoe UI"/>
                <w:color w:val="000000"/>
                <w:kern w:val="0"/>
                <w:sz w:val="19"/>
                <w:szCs w:val="19"/>
                <w:lang w:eastAsia="es-MX"/>
                <w14:ligatures w14:val="none"/>
              </w:rPr>
            </w:pPr>
            <w:r w:rsidRPr="00694EE8">
              <w:rPr>
                <w:rFonts w:ascii="Segoe UI" w:eastAsia="Times New Roman" w:hAnsi="Segoe UI" w:cs="Segoe UI"/>
                <w:color w:val="000000"/>
                <w:kern w:val="0"/>
                <w:sz w:val="19"/>
                <w:szCs w:val="19"/>
                <w:lang w:eastAsia="es-MX"/>
                <w14:ligatures w14:val="none"/>
              </w:rPr>
              <w:t>200,000.00</w:t>
            </w:r>
          </w:p>
        </w:tc>
        <w:tc>
          <w:tcPr>
            <w:tcW w:w="1428" w:type="dxa"/>
            <w:gridSpan w:val="2"/>
            <w:shd w:val="clear" w:color="000000" w:fill="FFFFFF"/>
            <w:noWrap/>
            <w:vAlign w:val="bottom"/>
          </w:tcPr>
          <w:p w14:paraId="745DF181" w14:textId="4DB6F514" w:rsidR="00F22C8A" w:rsidRPr="00F22C8A" w:rsidRDefault="00F22C8A" w:rsidP="00F22C8A">
            <w:pPr>
              <w:spacing w:after="0" w:line="240" w:lineRule="auto"/>
              <w:jc w:val="center"/>
              <w:rPr>
                <w:rFonts w:ascii="Segoe UI" w:eastAsia="Times New Roman" w:hAnsi="Segoe UI" w:cs="Segoe UI"/>
                <w:color w:val="000000"/>
                <w:kern w:val="0"/>
                <w:sz w:val="19"/>
                <w:szCs w:val="19"/>
                <w:lang w:eastAsia="es-MX"/>
                <w14:ligatures w14:val="none"/>
              </w:rPr>
            </w:pPr>
            <w:r w:rsidRPr="00694EE8">
              <w:rPr>
                <w:rFonts w:ascii="Segoe UI" w:eastAsia="Times New Roman" w:hAnsi="Segoe UI" w:cs="Segoe UI"/>
                <w:color w:val="000000"/>
                <w:kern w:val="0"/>
                <w:sz w:val="19"/>
                <w:szCs w:val="19"/>
                <w:lang w:eastAsia="es-MX"/>
                <w14:ligatures w14:val="none"/>
              </w:rPr>
              <w:t>-</w:t>
            </w:r>
          </w:p>
        </w:tc>
      </w:tr>
      <w:tr w:rsidR="00893BCD" w:rsidRPr="00C530B0" w14:paraId="70A5A891" w14:textId="77777777" w:rsidTr="0015535D">
        <w:trPr>
          <w:gridBefore w:val="1"/>
          <w:wBefore w:w="1702" w:type="dxa"/>
          <w:trHeight w:val="300"/>
        </w:trPr>
        <w:tc>
          <w:tcPr>
            <w:tcW w:w="3827" w:type="dxa"/>
            <w:gridSpan w:val="7"/>
            <w:shd w:val="clear" w:color="000000" w:fill="FFFFFF"/>
            <w:noWrap/>
            <w:vAlign w:val="bottom"/>
          </w:tcPr>
          <w:p w14:paraId="351C589D" w14:textId="7EE4D3CF" w:rsidR="00F22C8A" w:rsidRPr="00F22C8A" w:rsidRDefault="00F22C8A" w:rsidP="00F22C8A">
            <w:pPr>
              <w:spacing w:after="0" w:line="240" w:lineRule="auto"/>
              <w:rPr>
                <w:rFonts w:ascii="Segoe UI" w:eastAsia="Times New Roman" w:hAnsi="Segoe UI" w:cs="Segoe UI"/>
                <w:color w:val="000000"/>
                <w:kern w:val="0"/>
                <w:sz w:val="19"/>
                <w:szCs w:val="19"/>
                <w:lang w:eastAsia="es-MX"/>
                <w14:ligatures w14:val="none"/>
              </w:rPr>
            </w:pPr>
            <w:r w:rsidRPr="00694EE8">
              <w:rPr>
                <w:rFonts w:ascii="Segoe UI" w:eastAsia="Times New Roman" w:hAnsi="Segoe UI" w:cs="Segoe UI"/>
                <w:color w:val="000000"/>
                <w:kern w:val="0"/>
                <w:sz w:val="19"/>
                <w:szCs w:val="19"/>
                <w:lang w:eastAsia="es-MX"/>
                <w14:ligatures w14:val="none"/>
              </w:rPr>
              <w:t>392 Impuestos y derechos</w:t>
            </w:r>
          </w:p>
        </w:tc>
        <w:tc>
          <w:tcPr>
            <w:tcW w:w="1428" w:type="dxa"/>
            <w:gridSpan w:val="4"/>
            <w:shd w:val="clear" w:color="000000" w:fill="FFFFFF"/>
            <w:noWrap/>
            <w:vAlign w:val="bottom"/>
          </w:tcPr>
          <w:p w14:paraId="1B805F2C" w14:textId="2B9E9A58" w:rsidR="00F22C8A" w:rsidRPr="00F22C8A" w:rsidRDefault="00F22C8A" w:rsidP="00F22C8A">
            <w:pPr>
              <w:spacing w:after="0" w:line="240" w:lineRule="auto"/>
              <w:jc w:val="center"/>
              <w:rPr>
                <w:rFonts w:ascii="Segoe UI" w:eastAsia="Times New Roman" w:hAnsi="Segoe UI" w:cs="Segoe UI"/>
                <w:color w:val="000000"/>
                <w:kern w:val="0"/>
                <w:sz w:val="19"/>
                <w:szCs w:val="19"/>
                <w:lang w:eastAsia="es-MX"/>
                <w14:ligatures w14:val="none"/>
              </w:rPr>
            </w:pPr>
            <w:r w:rsidRPr="00694EE8">
              <w:rPr>
                <w:rFonts w:ascii="Segoe UI" w:eastAsia="Times New Roman" w:hAnsi="Segoe UI" w:cs="Segoe UI"/>
                <w:color w:val="000000"/>
                <w:kern w:val="0"/>
                <w:sz w:val="19"/>
                <w:szCs w:val="19"/>
                <w:lang w:eastAsia="es-MX"/>
                <w14:ligatures w14:val="none"/>
              </w:rPr>
              <w:t>815,000.00</w:t>
            </w:r>
          </w:p>
        </w:tc>
        <w:tc>
          <w:tcPr>
            <w:tcW w:w="1280" w:type="dxa"/>
            <w:gridSpan w:val="5"/>
            <w:shd w:val="clear" w:color="000000" w:fill="FFFFFF"/>
            <w:noWrap/>
            <w:vAlign w:val="bottom"/>
          </w:tcPr>
          <w:p w14:paraId="26CFD02F" w14:textId="77777777" w:rsidR="00F22C8A" w:rsidRPr="00F22C8A" w:rsidRDefault="00F22C8A" w:rsidP="00F22C8A">
            <w:pPr>
              <w:spacing w:after="0" w:line="240" w:lineRule="auto"/>
              <w:jc w:val="center"/>
              <w:rPr>
                <w:rFonts w:ascii="Segoe UI" w:eastAsia="Times New Roman" w:hAnsi="Segoe UI" w:cs="Segoe UI"/>
                <w:color w:val="000000"/>
                <w:kern w:val="0"/>
                <w:sz w:val="19"/>
                <w:szCs w:val="19"/>
                <w:lang w:eastAsia="es-MX"/>
                <w14:ligatures w14:val="none"/>
              </w:rPr>
            </w:pPr>
          </w:p>
        </w:tc>
        <w:tc>
          <w:tcPr>
            <w:tcW w:w="1324" w:type="dxa"/>
            <w:gridSpan w:val="5"/>
            <w:shd w:val="clear" w:color="000000" w:fill="FFFFFF"/>
            <w:noWrap/>
            <w:vAlign w:val="bottom"/>
          </w:tcPr>
          <w:p w14:paraId="0D727391" w14:textId="77777777" w:rsidR="00F22C8A" w:rsidRPr="00F22C8A" w:rsidRDefault="00F22C8A" w:rsidP="00F22C8A">
            <w:pPr>
              <w:spacing w:after="0" w:line="240" w:lineRule="auto"/>
              <w:jc w:val="center"/>
              <w:rPr>
                <w:rFonts w:ascii="Segoe UI" w:eastAsia="Times New Roman" w:hAnsi="Segoe UI" w:cs="Segoe UI"/>
                <w:color w:val="000000"/>
                <w:kern w:val="0"/>
                <w:sz w:val="19"/>
                <w:szCs w:val="19"/>
                <w:lang w:eastAsia="es-MX"/>
                <w14:ligatures w14:val="none"/>
              </w:rPr>
            </w:pPr>
          </w:p>
        </w:tc>
        <w:tc>
          <w:tcPr>
            <w:tcW w:w="1428" w:type="dxa"/>
            <w:gridSpan w:val="2"/>
            <w:shd w:val="clear" w:color="000000" w:fill="FFFFFF"/>
            <w:noWrap/>
            <w:vAlign w:val="bottom"/>
          </w:tcPr>
          <w:p w14:paraId="7AC84901" w14:textId="7E93FC67" w:rsidR="00F22C8A" w:rsidRPr="00F22C8A" w:rsidRDefault="00F22C8A" w:rsidP="00F22C8A">
            <w:pPr>
              <w:spacing w:after="0" w:line="240" w:lineRule="auto"/>
              <w:jc w:val="center"/>
              <w:rPr>
                <w:rFonts w:ascii="Segoe UI" w:eastAsia="Times New Roman" w:hAnsi="Segoe UI" w:cs="Segoe UI"/>
                <w:color w:val="000000"/>
                <w:kern w:val="0"/>
                <w:sz w:val="19"/>
                <w:szCs w:val="19"/>
                <w:lang w:eastAsia="es-MX"/>
                <w14:ligatures w14:val="none"/>
              </w:rPr>
            </w:pPr>
            <w:r w:rsidRPr="00694EE8">
              <w:rPr>
                <w:rFonts w:ascii="Segoe UI" w:eastAsia="Times New Roman" w:hAnsi="Segoe UI" w:cs="Segoe UI"/>
                <w:color w:val="000000"/>
                <w:kern w:val="0"/>
                <w:sz w:val="19"/>
                <w:szCs w:val="19"/>
                <w:lang w:eastAsia="es-MX"/>
                <w14:ligatures w14:val="none"/>
              </w:rPr>
              <w:t>815,000.00</w:t>
            </w:r>
          </w:p>
        </w:tc>
      </w:tr>
      <w:tr w:rsidR="00893BCD" w:rsidRPr="00C530B0" w14:paraId="0984AD82" w14:textId="77777777" w:rsidTr="0015535D">
        <w:trPr>
          <w:gridBefore w:val="1"/>
          <w:wBefore w:w="1702" w:type="dxa"/>
          <w:trHeight w:val="300"/>
        </w:trPr>
        <w:tc>
          <w:tcPr>
            <w:tcW w:w="3827" w:type="dxa"/>
            <w:gridSpan w:val="7"/>
            <w:shd w:val="clear" w:color="000000" w:fill="FFFFFF"/>
            <w:noWrap/>
            <w:vAlign w:val="center"/>
          </w:tcPr>
          <w:p w14:paraId="1E40B099" w14:textId="0E4704D7" w:rsidR="00F22C8A" w:rsidRPr="00F22C8A" w:rsidRDefault="00F22C8A" w:rsidP="00F22C8A">
            <w:pPr>
              <w:spacing w:after="0" w:line="240" w:lineRule="auto"/>
              <w:rPr>
                <w:rFonts w:ascii="Segoe UI" w:eastAsia="Times New Roman" w:hAnsi="Segoe UI" w:cs="Segoe UI"/>
                <w:color w:val="000000"/>
                <w:kern w:val="0"/>
                <w:sz w:val="19"/>
                <w:szCs w:val="19"/>
                <w:lang w:eastAsia="es-MX"/>
                <w14:ligatures w14:val="none"/>
              </w:rPr>
            </w:pPr>
            <w:r w:rsidRPr="00694EE8">
              <w:rPr>
                <w:rFonts w:ascii="Segoe UI" w:eastAsia="Times New Roman" w:hAnsi="Segoe UI" w:cs="Segoe UI"/>
                <w:color w:val="000000"/>
                <w:kern w:val="0"/>
                <w:sz w:val="19"/>
                <w:szCs w:val="19"/>
                <w:lang w:eastAsia="es-MX"/>
                <w14:ligatures w14:val="none"/>
              </w:rPr>
              <w:t xml:space="preserve">394 Sentencias y resoluciones por autoridad competente </w:t>
            </w:r>
          </w:p>
        </w:tc>
        <w:tc>
          <w:tcPr>
            <w:tcW w:w="1428" w:type="dxa"/>
            <w:gridSpan w:val="4"/>
            <w:shd w:val="clear" w:color="000000" w:fill="FFFFFF"/>
            <w:noWrap/>
            <w:vAlign w:val="bottom"/>
          </w:tcPr>
          <w:p w14:paraId="32C3A30B" w14:textId="559164AD" w:rsidR="00F22C8A" w:rsidRPr="00F22C8A" w:rsidRDefault="00F22C8A" w:rsidP="00F22C8A">
            <w:pPr>
              <w:spacing w:after="0" w:line="240" w:lineRule="auto"/>
              <w:jc w:val="center"/>
              <w:rPr>
                <w:rFonts w:ascii="Segoe UI" w:eastAsia="Times New Roman" w:hAnsi="Segoe UI" w:cs="Segoe UI"/>
                <w:color w:val="000000"/>
                <w:kern w:val="0"/>
                <w:sz w:val="19"/>
                <w:szCs w:val="19"/>
                <w:lang w:eastAsia="es-MX"/>
                <w14:ligatures w14:val="none"/>
              </w:rPr>
            </w:pPr>
            <w:r w:rsidRPr="00694EE8">
              <w:rPr>
                <w:rFonts w:ascii="Segoe UI" w:eastAsia="Times New Roman" w:hAnsi="Segoe UI" w:cs="Segoe UI"/>
                <w:color w:val="000000"/>
                <w:kern w:val="0"/>
                <w:sz w:val="19"/>
                <w:szCs w:val="19"/>
                <w:lang w:eastAsia="es-MX"/>
                <w14:ligatures w14:val="none"/>
              </w:rPr>
              <w:t>2,118,087.00</w:t>
            </w:r>
          </w:p>
        </w:tc>
        <w:tc>
          <w:tcPr>
            <w:tcW w:w="1280" w:type="dxa"/>
            <w:gridSpan w:val="5"/>
            <w:shd w:val="clear" w:color="000000" w:fill="FFFFFF"/>
            <w:noWrap/>
            <w:vAlign w:val="bottom"/>
          </w:tcPr>
          <w:p w14:paraId="16529F16" w14:textId="77777777" w:rsidR="00F22C8A" w:rsidRPr="00F22C8A" w:rsidRDefault="00F22C8A" w:rsidP="00F22C8A">
            <w:pPr>
              <w:spacing w:after="0" w:line="240" w:lineRule="auto"/>
              <w:jc w:val="center"/>
              <w:rPr>
                <w:rFonts w:ascii="Segoe UI" w:eastAsia="Times New Roman" w:hAnsi="Segoe UI" w:cs="Segoe UI"/>
                <w:color w:val="000000"/>
                <w:kern w:val="0"/>
                <w:sz w:val="19"/>
                <w:szCs w:val="19"/>
                <w:lang w:eastAsia="es-MX"/>
                <w14:ligatures w14:val="none"/>
              </w:rPr>
            </w:pPr>
          </w:p>
        </w:tc>
        <w:tc>
          <w:tcPr>
            <w:tcW w:w="1324" w:type="dxa"/>
            <w:gridSpan w:val="5"/>
            <w:shd w:val="clear" w:color="000000" w:fill="FFFFFF"/>
            <w:noWrap/>
            <w:vAlign w:val="bottom"/>
          </w:tcPr>
          <w:p w14:paraId="7AADCA68" w14:textId="77777777" w:rsidR="00F22C8A" w:rsidRPr="00F22C8A" w:rsidRDefault="00F22C8A" w:rsidP="00F22C8A">
            <w:pPr>
              <w:spacing w:after="0" w:line="240" w:lineRule="auto"/>
              <w:jc w:val="center"/>
              <w:rPr>
                <w:rFonts w:ascii="Segoe UI" w:eastAsia="Times New Roman" w:hAnsi="Segoe UI" w:cs="Segoe UI"/>
                <w:color w:val="000000"/>
                <w:kern w:val="0"/>
                <w:sz w:val="19"/>
                <w:szCs w:val="19"/>
                <w:lang w:eastAsia="es-MX"/>
                <w14:ligatures w14:val="none"/>
              </w:rPr>
            </w:pPr>
          </w:p>
        </w:tc>
        <w:tc>
          <w:tcPr>
            <w:tcW w:w="1428" w:type="dxa"/>
            <w:gridSpan w:val="2"/>
            <w:shd w:val="clear" w:color="000000" w:fill="FFFFFF"/>
            <w:noWrap/>
            <w:vAlign w:val="bottom"/>
          </w:tcPr>
          <w:p w14:paraId="783AF98E" w14:textId="45D02002" w:rsidR="00F22C8A" w:rsidRPr="00F22C8A" w:rsidRDefault="00F22C8A" w:rsidP="00F22C8A">
            <w:pPr>
              <w:spacing w:after="0" w:line="240" w:lineRule="auto"/>
              <w:jc w:val="center"/>
              <w:rPr>
                <w:rFonts w:ascii="Segoe UI" w:eastAsia="Times New Roman" w:hAnsi="Segoe UI" w:cs="Segoe UI"/>
                <w:color w:val="000000"/>
                <w:kern w:val="0"/>
                <w:sz w:val="19"/>
                <w:szCs w:val="19"/>
                <w:lang w:eastAsia="es-MX"/>
                <w14:ligatures w14:val="none"/>
              </w:rPr>
            </w:pPr>
            <w:r w:rsidRPr="00694EE8">
              <w:rPr>
                <w:rFonts w:ascii="Segoe UI" w:eastAsia="Times New Roman" w:hAnsi="Segoe UI" w:cs="Segoe UI"/>
                <w:color w:val="000000"/>
                <w:kern w:val="0"/>
                <w:sz w:val="19"/>
                <w:szCs w:val="19"/>
                <w:lang w:eastAsia="es-MX"/>
                <w14:ligatures w14:val="none"/>
              </w:rPr>
              <w:t>2,118,087.00</w:t>
            </w:r>
          </w:p>
        </w:tc>
      </w:tr>
      <w:tr w:rsidR="00893BCD" w:rsidRPr="00C530B0" w14:paraId="20D0C209" w14:textId="77777777" w:rsidTr="0015535D">
        <w:trPr>
          <w:gridBefore w:val="1"/>
          <w:wBefore w:w="1702" w:type="dxa"/>
          <w:trHeight w:val="300"/>
        </w:trPr>
        <w:tc>
          <w:tcPr>
            <w:tcW w:w="3827" w:type="dxa"/>
            <w:gridSpan w:val="7"/>
            <w:shd w:val="clear" w:color="000000" w:fill="FFFFFF"/>
            <w:noWrap/>
            <w:vAlign w:val="bottom"/>
          </w:tcPr>
          <w:p w14:paraId="33FCBB72" w14:textId="5C68BA6D" w:rsidR="00F22C8A" w:rsidRPr="00F22C8A" w:rsidRDefault="00F22C8A" w:rsidP="00F22C8A">
            <w:pPr>
              <w:spacing w:after="0" w:line="240" w:lineRule="auto"/>
              <w:rPr>
                <w:rFonts w:ascii="Segoe UI" w:eastAsia="Times New Roman" w:hAnsi="Segoe UI" w:cs="Segoe UI"/>
                <w:color w:val="000000"/>
                <w:kern w:val="0"/>
                <w:sz w:val="19"/>
                <w:szCs w:val="19"/>
                <w:lang w:eastAsia="es-MX"/>
                <w14:ligatures w14:val="none"/>
              </w:rPr>
            </w:pPr>
            <w:r w:rsidRPr="00694EE8">
              <w:rPr>
                <w:rFonts w:ascii="Segoe UI" w:eastAsia="Times New Roman" w:hAnsi="Segoe UI" w:cs="Segoe UI"/>
                <w:color w:val="000000"/>
                <w:kern w:val="0"/>
                <w:sz w:val="19"/>
                <w:szCs w:val="19"/>
                <w:lang w:eastAsia="es-MX"/>
                <w14:ligatures w14:val="none"/>
              </w:rPr>
              <w:t xml:space="preserve">395 Penas, multas, accesorios y actualizaciones </w:t>
            </w:r>
          </w:p>
        </w:tc>
        <w:tc>
          <w:tcPr>
            <w:tcW w:w="1428" w:type="dxa"/>
            <w:gridSpan w:val="4"/>
            <w:shd w:val="clear" w:color="000000" w:fill="FFFFFF"/>
            <w:noWrap/>
            <w:vAlign w:val="bottom"/>
          </w:tcPr>
          <w:p w14:paraId="01AFD3B1" w14:textId="38C4CF4D" w:rsidR="00F22C8A" w:rsidRPr="00F22C8A" w:rsidRDefault="00F22C8A" w:rsidP="00F22C8A">
            <w:pPr>
              <w:spacing w:after="0" w:line="240" w:lineRule="auto"/>
              <w:jc w:val="center"/>
              <w:rPr>
                <w:rFonts w:ascii="Segoe UI" w:eastAsia="Times New Roman" w:hAnsi="Segoe UI" w:cs="Segoe UI"/>
                <w:color w:val="000000"/>
                <w:kern w:val="0"/>
                <w:sz w:val="19"/>
                <w:szCs w:val="19"/>
                <w:lang w:eastAsia="es-MX"/>
                <w14:ligatures w14:val="none"/>
              </w:rPr>
            </w:pPr>
            <w:r w:rsidRPr="00694EE8">
              <w:rPr>
                <w:rFonts w:ascii="Segoe UI" w:eastAsia="Times New Roman" w:hAnsi="Segoe UI" w:cs="Segoe UI"/>
                <w:color w:val="000000"/>
                <w:kern w:val="0"/>
                <w:sz w:val="19"/>
                <w:szCs w:val="19"/>
                <w:lang w:eastAsia="es-MX"/>
                <w14:ligatures w14:val="none"/>
              </w:rPr>
              <w:t>-</w:t>
            </w:r>
          </w:p>
        </w:tc>
        <w:tc>
          <w:tcPr>
            <w:tcW w:w="1280" w:type="dxa"/>
            <w:gridSpan w:val="5"/>
            <w:shd w:val="clear" w:color="000000" w:fill="FFFFFF"/>
            <w:noWrap/>
            <w:vAlign w:val="bottom"/>
          </w:tcPr>
          <w:p w14:paraId="5158E785" w14:textId="71517F6E" w:rsidR="00F22C8A" w:rsidRPr="00F22C8A" w:rsidRDefault="00F22C8A" w:rsidP="00F22C8A">
            <w:pPr>
              <w:spacing w:after="0" w:line="240" w:lineRule="auto"/>
              <w:jc w:val="center"/>
              <w:rPr>
                <w:rFonts w:ascii="Segoe UI" w:eastAsia="Times New Roman" w:hAnsi="Segoe UI" w:cs="Segoe UI"/>
                <w:color w:val="000000"/>
                <w:kern w:val="0"/>
                <w:sz w:val="19"/>
                <w:szCs w:val="19"/>
                <w:lang w:eastAsia="es-MX"/>
                <w14:ligatures w14:val="none"/>
              </w:rPr>
            </w:pPr>
            <w:r w:rsidRPr="00694EE8">
              <w:rPr>
                <w:rFonts w:ascii="Segoe UI" w:eastAsia="Times New Roman" w:hAnsi="Segoe UI" w:cs="Segoe UI"/>
                <w:color w:val="000000"/>
                <w:kern w:val="0"/>
                <w:sz w:val="19"/>
                <w:szCs w:val="19"/>
                <w:lang w:eastAsia="es-MX"/>
                <w14:ligatures w14:val="none"/>
              </w:rPr>
              <w:t>24,891.00</w:t>
            </w:r>
          </w:p>
        </w:tc>
        <w:tc>
          <w:tcPr>
            <w:tcW w:w="1324" w:type="dxa"/>
            <w:gridSpan w:val="5"/>
            <w:shd w:val="clear" w:color="000000" w:fill="FFFFFF"/>
            <w:noWrap/>
            <w:vAlign w:val="bottom"/>
          </w:tcPr>
          <w:p w14:paraId="5AB6B854" w14:textId="77777777" w:rsidR="00F22C8A" w:rsidRPr="00F22C8A" w:rsidRDefault="00F22C8A" w:rsidP="00F22C8A">
            <w:pPr>
              <w:spacing w:after="0" w:line="240" w:lineRule="auto"/>
              <w:jc w:val="center"/>
              <w:rPr>
                <w:rFonts w:ascii="Segoe UI" w:eastAsia="Times New Roman" w:hAnsi="Segoe UI" w:cs="Segoe UI"/>
                <w:color w:val="000000"/>
                <w:kern w:val="0"/>
                <w:sz w:val="19"/>
                <w:szCs w:val="19"/>
                <w:lang w:eastAsia="es-MX"/>
                <w14:ligatures w14:val="none"/>
              </w:rPr>
            </w:pPr>
          </w:p>
        </w:tc>
        <w:tc>
          <w:tcPr>
            <w:tcW w:w="1428" w:type="dxa"/>
            <w:gridSpan w:val="2"/>
            <w:shd w:val="clear" w:color="000000" w:fill="FFFFFF"/>
            <w:noWrap/>
            <w:vAlign w:val="bottom"/>
          </w:tcPr>
          <w:p w14:paraId="2ECA4549" w14:textId="5E92A395" w:rsidR="00F22C8A" w:rsidRPr="00F22C8A" w:rsidRDefault="00F22C8A" w:rsidP="00F22C8A">
            <w:pPr>
              <w:spacing w:after="0" w:line="240" w:lineRule="auto"/>
              <w:jc w:val="center"/>
              <w:rPr>
                <w:rFonts w:ascii="Segoe UI" w:eastAsia="Times New Roman" w:hAnsi="Segoe UI" w:cs="Segoe UI"/>
                <w:color w:val="000000"/>
                <w:kern w:val="0"/>
                <w:sz w:val="19"/>
                <w:szCs w:val="19"/>
                <w:lang w:eastAsia="es-MX"/>
                <w14:ligatures w14:val="none"/>
              </w:rPr>
            </w:pPr>
            <w:r w:rsidRPr="00694EE8">
              <w:rPr>
                <w:rFonts w:ascii="Segoe UI" w:eastAsia="Times New Roman" w:hAnsi="Segoe UI" w:cs="Segoe UI"/>
                <w:color w:val="000000"/>
                <w:kern w:val="0"/>
                <w:sz w:val="19"/>
                <w:szCs w:val="19"/>
                <w:lang w:eastAsia="es-MX"/>
                <w14:ligatures w14:val="none"/>
              </w:rPr>
              <w:t>24,891.00</w:t>
            </w:r>
          </w:p>
        </w:tc>
      </w:tr>
      <w:tr w:rsidR="00893BCD" w:rsidRPr="00C530B0" w14:paraId="57D98006" w14:textId="77777777" w:rsidTr="0015535D">
        <w:trPr>
          <w:gridBefore w:val="1"/>
          <w:wBefore w:w="1702" w:type="dxa"/>
          <w:trHeight w:val="300"/>
        </w:trPr>
        <w:tc>
          <w:tcPr>
            <w:tcW w:w="3827" w:type="dxa"/>
            <w:gridSpan w:val="7"/>
            <w:shd w:val="clear" w:color="000000" w:fill="FFFFFF"/>
            <w:noWrap/>
            <w:vAlign w:val="bottom"/>
          </w:tcPr>
          <w:p w14:paraId="03B095CF" w14:textId="3A9A7873" w:rsidR="00F22C8A" w:rsidRPr="00F22C8A" w:rsidRDefault="00F22C8A" w:rsidP="00F22C8A">
            <w:pPr>
              <w:spacing w:after="0" w:line="240" w:lineRule="auto"/>
              <w:rPr>
                <w:rFonts w:ascii="Segoe UI" w:eastAsia="Times New Roman" w:hAnsi="Segoe UI" w:cs="Segoe UI"/>
                <w:color w:val="000000"/>
                <w:kern w:val="0"/>
                <w:sz w:val="19"/>
                <w:szCs w:val="19"/>
                <w:lang w:eastAsia="es-MX"/>
                <w14:ligatures w14:val="none"/>
              </w:rPr>
            </w:pPr>
            <w:r w:rsidRPr="00694EE8">
              <w:rPr>
                <w:rFonts w:ascii="Segoe UI" w:eastAsia="Times New Roman" w:hAnsi="Segoe UI" w:cs="Segoe UI"/>
                <w:color w:val="000000"/>
                <w:kern w:val="0"/>
                <w:sz w:val="19"/>
                <w:szCs w:val="19"/>
                <w:lang w:eastAsia="es-MX"/>
                <w14:ligatures w14:val="none"/>
              </w:rPr>
              <w:t xml:space="preserve">396 Otros Gastos por responsabilidad </w:t>
            </w:r>
          </w:p>
        </w:tc>
        <w:tc>
          <w:tcPr>
            <w:tcW w:w="1428" w:type="dxa"/>
            <w:gridSpan w:val="4"/>
            <w:shd w:val="clear" w:color="000000" w:fill="FFFFFF"/>
            <w:noWrap/>
            <w:vAlign w:val="bottom"/>
          </w:tcPr>
          <w:p w14:paraId="286FE511" w14:textId="530BAE24" w:rsidR="00F22C8A" w:rsidRPr="00F22C8A" w:rsidRDefault="00F22C8A" w:rsidP="00F22C8A">
            <w:pPr>
              <w:spacing w:after="0" w:line="240" w:lineRule="auto"/>
              <w:jc w:val="center"/>
              <w:rPr>
                <w:rFonts w:ascii="Segoe UI" w:eastAsia="Times New Roman" w:hAnsi="Segoe UI" w:cs="Segoe UI"/>
                <w:color w:val="000000"/>
                <w:kern w:val="0"/>
                <w:sz w:val="19"/>
                <w:szCs w:val="19"/>
                <w:lang w:eastAsia="es-MX"/>
                <w14:ligatures w14:val="none"/>
              </w:rPr>
            </w:pPr>
            <w:r w:rsidRPr="00694EE8">
              <w:rPr>
                <w:rFonts w:ascii="Segoe UI" w:eastAsia="Times New Roman" w:hAnsi="Segoe UI" w:cs="Segoe UI"/>
                <w:color w:val="000000"/>
                <w:kern w:val="0"/>
                <w:sz w:val="19"/>
                <w:szCs w:val="19"/>
                <w:lang w:eastAsia="es-MX"/>
                <w14:ligatures w14:val="none"/>
              </w:rPr>
              <w:t>-</w:t>
            </w:r>
          </w:p>
        </w:tc>
        <w:tc>
          <w:tcPr>
            <w:tcW w:w="1280" w:type="dxa"/>
            <w:gridSpan w:val="5"/>
            <w:shd w:val="clear" w:color="000000" w:fill="FFFFFF"/>
            <w:noWrap/>
            <w:vAlign w:val="bottom"/>
          </w:tcPr>
          <w:p w14:paraId="67B37FDC" w14:textId="0224772B" w:rsidR="00F22C8A" w:rsidRPr="00F22C8A" w:rsidRDefault="00F22C8A" w:rsidP="00F22C8A">
            <w:pPr>
              <w:spacing w:after="0" w:line="240" w:lineRule="auto"/>
              <w:jc w:val="center"/>
              <w:rPr>
                <w:rFonts w:ascii="Segoe UI" w:eastAsia="Times New Roman" w:hAnsi="Segoe UI" w:cs="Segoe UI"/>
                <w:color w:val="000000"/>
                <w:kern w:val="0"/>
                <w:sz w:val="19"/>
                <w:szCs w:val="19"/>
                <w:lang w:eastAsia="es-MX"/>
                <w14:ligatures w14:val="none"/>
              </w:rPr>
            </w:pPr>
            <w:r w:rsidRPr="00694EE8">
              <w:rPr>
                <w:rFonts w:ascii="Segoe UI" w:eastAsia="Times New Roman" w:hAnsi="Segoe UI" w:cs="Segoe UI"/>
                <w:color w:val="000000"/>
                <w:kern w:val="0"/>
                <w:sz w:val="19"/>
                <w:szCs w:val="19"/>
                <w:lang w:eastAsia="es-MX"/>
                <w14:ligatures w14:val="none"/>
              </w:rPr>
              <w:t>43,520.00</w:t>
            </w:r>
          </w:p>
        </w:tc>
        <w:tc>
          <w:tcPr>
            <w:tcW w:w="1324" w:type="dxa"/>
            <w:gridSpan w:val="5"/>
            <w:shd w:val="clear" w:color="000000" w:fill="FFFFFF"/>
            <w:noWrap/>
            <w:vAlign w:val="bottom"/>
          </w:tcPr>
          <w:p w14:paraId="6C3D0E16" w14:textId="77777777" w:rsidR="00F22C8A" w:rsidRPr="00F22C8A" w:rsidRDefault="00F22C8A" w:rsidP="00F22C8A">
            <w:pPr>
              <w:spacing w:after="0" w:line="240" w:lineRule="auto"/>
              <w:jc w:val="center"/>
              <w:rPr>
                <w:rFonts w:ascii="Segoe UI" w:eastAsia="Times New Roman" w:hAnsi="Segoe UI" w:cs="Segoe UI"/>
                <w:color w:val="000000"/>
                <w:kern w:val="0"/>
                <w:sz w:val="19"/>
                <w:szCs w:val="19"/>
                <w:lang w:eastAsia="es-MX"/>
                <w14:ligatures w14:val="none"/>
              </w:rPr>
            </w:pPr>
          </w:p>
        </w:tc>
        <w:tc>
          <w:tcPr>
            <w:tcW w:w="1428" w:type="dxa"/>
            <w:gridSpan w:val="2"/>
            <w:shd w:val="clear" w:color="000000" w:fill="FFFFFF"/>
            <w:noWrap/>
            <w:vAlign w:val="bottom"/>
          </w:tcPr>
          <w:p w14:paraId="7D5242CC" w14:textId="4BFC692A" w:rsidR="00F22C8A" w:rsidRPr="00F22C8A" w:rsidRDefault="00F22C8A" w:rsidP="00F22C8A">
            <w:pPr>
              <w:spacing w:after="0" w:line="240" w:lineRule="auto"/>
              <w:jc w:val="center"/>
              <w:rPr>
                <w:rFonts w:ascii="Segoe UI" w:eastAsia="Times New Roman" w:hAnsi="Segoe UI" w:cs="Segoe UI"/>
                <w:color w:val="000000"/>
                <w:kern w:val="0"/>
                <w:sz w:val="19"/>
                <w:szCs w:val="19"/>
                <w:lang w:eastAsia="es-MX"/>
                <w14:ligatures w14:val="none"/>
              </w:rPr>
            </w:pPr>
            <w:r w:rsidRPr="00694EE8">
              <w:rPr>
                <w:rFonts w:ascii="Segoe UI" w:eastAsia="Times New Roman" w:hAnsi="Segoe UI" w:cs="Segoe UI"/>
                <w:color w:val="000000"/>
                <w:kern w:val="0"/>
                <w:sz w:val="19"/>
                <w:szCs w:val="19"/>
                <w:lang w:eastAsia="es-MX"/>
                <w14:ligatures w14:val="none"/>
              </w:rPr>
              <w:t>43,520.00</w:t>
            </w:r>
          </w:p>
        </w:tc>
      </w:tr>
      <w:tr w:rsidR="00893BCD" w:rsidRPr="00C530B0" w14:paraId="57734C09" w14:textId="77777777" w:rsidTr="0015535D">
        <w:trPr>
          <w:gridBefore w:val="1"/>
          <w:wBefore w:w="1702" w:type="dxa"/>
          <w:trHeight w:val="300"/>
        </w:trPr>
        <w:tc>
          <w:tcPr>
            <w:tcW w:w="3827" w:type="dxa"/>
            <w:gridSpan w:val="7"/>
            <w:shd w:val="clear" w:color="000000" w:fill="FFFFFF"/>
            <w:noWrap/>
            <w:vAlign w:val="bottom"/>
          </w:tcPr>
          <w:p w14:paraId="16BDE5A3" w14:textId="2D5B411C" w:rsidR="00F22C8A" w:rsidRPr="00F22C8A" w:rsidRDefault="00F22C8A" w:rsidP="00F22C8A">
            <w:pPr>
              <w:spacing w:after="0" w:line="240" w:lineRule="auto"/>
              <w:rPr>
                <w:rFonts w:ascii="Segoe UI" w:eastAsia="Times New Roman" w:hAnsi="Segoe UI" w:cs="Segoe UI"/>
                <w:color w:val="000000"/>
                <w:kern w:val="0"/>
                <w:sz w:val="19"/>
                <w:szCs w:val="19"/>
                <w:lang w:eastAsia="es-MX"/>
                <w14:ligatures w14:val="none"/>
              </w:rPr>
            </w:pPr>
            <w:r w:rsidRPr="00694EE8">
              <w:rPr>
                <w:rFonts w:ascii="Segoe UI" w:eastAsia="Times New Roman" w:hAnsi="Segoe UI" w:cs="Segoe UI"/>
                <w:color w:val="000000"/>
                <w:kern w:val="0"/>
                <w:sz w:val="19"/>
                <w:szCs w:val="19"/>
                <w:lang w:eastAsia="es-MX"/>
                <w14:ligatures w14:val="none"/>
              </w:rPr>
              <w:t xml:space="preserve">399 Otros servicios generales  </w:t>
            </w:r>
          </w:p>
        </w:tc>
        <w:tc>
          <w:tcPr>
            <w:tcW w:w="1428" w:type="dxa"/>
            <w:gridSpan w:val="4"/>
            <w:shd w:val="clear" w:color="000000" w:fill="FFFFFF"/>
            <w:noWrap/>
            <w:vAlign w:val="bottom"/>
          </w:tcPr>
          <w:p w14:paraId="0E1F58BD" w14:textId="20DD9947" w:rsidR="00F22C8A" w:rsidRPr="00F22C8A" w:rsidRDefault="00F22C8A" w:rsidP="00F22C8A">
            <w:pPr>
              <w:spacing w:after="0" w:line="240" w:lineRule="auto"/>
              <w:jc w:val="center"/>
              <w:rPr>
                <w:rFonts w:ascii="Segoe UI" w:eastAsia="Times New Roman" w:hAnsi="Segoe UI" w:cs="Segoe UI"/>
                <w:color w:val="000000"/>
                <w:kern w:val="0"/>
                <w:sz w:val="19"/>
                <w:szCs w:val="19"/>
                <w:lang w:eastAsia="es-MX"/>
                <w14:ligatures w14:val="none"/>
              </w:rPr>
            </w:pPr>
            <w:r w:rsidRPr="00694EE8">
              <w:rPr>
                <w:rFonts w:ascii="Segoe UI" w:eastAsia="Times New Roman" w:hAnsi="Segoe UI" w:cs="Segoe UI"/>
                <w:color w:val="000000"/>
                <w:kern w:val="0"/>
                <w:sz w:val="19"/>
                <w:szCs w:val="19"/>
                <w:lang w:eastAsia="es-MX"/>
                <w14:ligatures w14:val="none"/>
              </w:rPr>
              <w:t>12,300,000.00</w:t>
            </w:r>
          </w:p>
        </w:tc>
        <w:tc>
          <w:tcPr>
            <w:tcW w:w="1280" w:type="dxa"/>
            <w:gridSpan w:val="5"/>
            <w:shd w:val="clear" w:color="000000" w:fill="FFFFFF"/>
            <w:noWrap/>
            <w:vAlign w:val="bottom"/>
          </w:tcPr>
          <w:p w14:paraId="639BF8D0" w14:textId="77777777" w:rsidR="00F22C8A" w:rsidRPr="00F22C8A" w:rsidRDefault="00F22C8A" w:rsidP="00F22C8A">
            <w:pPr>
              <w:spacing w:after="0" w:line="240" w:lineRule="auto"/>
              <w:jc w:val="center"/>
              <w:rPr>
                <w:rFonts w:ascii="Segoe UI" w:eastAsia="Times New Roman" w:hAnsi="Segoe UI" w:cs="Segoe UI"/>
                <w:color w:val="000000"/>
                <w:kern w:val="0"/>
                <w:sz w:val="19"/>
                <w:szCs w:val="19"/>
                <w:lang w:eastAsia="es-MX"/>
                <w14:ligatures w14:val="none"/>
              </w:rPr>
            </w:pPr>
          </w:p>
        </w:tc>
        <w:tc>
          <w:tcPr>
            <w:tcW w:w="1324" w:type="dxa"/>
            <w:gridSpan w:val="5"/>
            <w:shd w:val="clear" w:color="000000" w:fill="FFFFFF"/>
            <w:noWrap/>
            <w:vAlign w:val="bottom"/>
          </w:tcPr>
          <w:p w14:paraId="71A53F91" w14:textId="704E04EB" w:rsidR="00F22C8A" w:rsidRPr="00F22C8A" w:rsidRDefault="00F22C8A" w:rsidP="00F22C8A">
            <w:pPr>
              <w:spacing w:after="0" w:line="240" w:lineRule="auto"/>
              <w:jc w:val="center"/>
              <w:rPr>
                <w:rFonts w:ascii="Segoe UI" w:eastAsia="Times New Roman" w:hAnsi="Segoe UI" w:cs="Segoe UI"/>
                <w:color w:val="000000"/>
                <w:kern w:val="0"/>
                <w:sz w:val="19"/>
                <w:szCs w:val="19"/>
                <w:lang w:eastAsia="es-MX"/>
                <w14:ligatures w14:val="none"/>
              </w:rPr>
            </w:pPr>
            <w:r w:rsidRPr="00694EE8">
              <w:rPr>
                <w:rFonts w:ascii="Segoe UI" w:eastAsia="Times New Roman" w:hAnsi="Segoe UI" w:cs="Segoe UI"/>
                <w:color w:val="000000"/>
                <w:kern w:val="0"/>
                <w:sz w:val="19"/>
                <w:szCs w:val="19"/>
                <w:lang w:eastAsia="es-MX"/>
                <w14:ligatures w14:val="none"/>
              </w:rPr>
              <w:t>11,574,735.80</w:t>
            </w:r>
          </w:p>
        </w:tc>
        <w:tc>
          <w:tcPr>
            <w:tcW w:w="1428" w:type="dxa"/>
            <w:gridSpan w:val="2"/>
            <w:shd w:val="clear" w:color="000000" w:fill="FFFFFF"/>
            <w:noWrap/>
            <w:vAlign w:val="bottom"/>
          </w:tcPr>
          <w:p w14:paraId="6B848F1D" w14:textId="7C1F9A30" w:rsidR="00F22C8A" w:rsidRPr="00F22C8A" w:rsidRDefault="00F22C8A" w:rsidP="00F22C8A">
            <w:pPr>
              <w:spacing w:after="0" w:line="240" w:lineRule="auto"/>
              <w:jc w:val="center"/>
              <w:rPr>
                <w:rFonts w:ascii="Segoe UI" w:eastAsia="Times New Roman" w:hAnsi="Segoe UI" w:cs="Segoe UI"/>
                <w:color w:val="000000"/>
                <w:kern w:val="0"/>
                <w:sz w:val="19"/>
                <w:szCs w:val="19"/>
                <w:lang w:eastAsia="es-MX"/>
                <w14:ligatures w14:val="none"/>
              </w:rPr>
            </w:pPr>
            <w:r w:rsidRPr="00694EE8">
              <w:rPr>
                <w:rFonts w:ascii="Segoe UI" w:eastAsia="Times New Roman" w:hAnsi="Segoe UI" w:cs="Segoe UI"/>
                <w:color w:val="000000"/>
                <w:kern w:val="0"/>
                <w:sz w:val="19"/>
                <w:szCs w:val="19"/>
                <w:lang w:eastAsia="es-MX"/>
                <w14:ligatures w14:val="none"/>
              </w:rPr>
              <w:t>725,264.20</w:t>
            </w:r>
          </w:p>
        </w:tc>
      </w:tr>
      <w:tr w:rsidR="00893BCD" w:rsidRPr="00C530B0" w14:paraId="1421E1A3" w14:textId="77777777" w:rsidTr="0015535D">
        <w:trPr>
          <w:gridBefore w:val="1"/>
          <w:wBefore w:w="1702" w:type="dxa"/>
          <w:trHeight w:val="300"/>
        </w:trPr>
        <w:tc>
          <w:tcPr>
            <w:tcW w:w="3827" w:type="dxa"/>
            <w:gridSpan w:val="7"/>
            <w:shd w:val="clear" w:color="000000" w:fill="FCE4D6"/>
            <w:noWrap/>
            <w:vAlign w:val="bottom"/>
          </w:tcPr>
          <w:p w14:paraId="7D38E2E3" w14:textId="10CC8963" w:rsidR="00893BCD" w:rsidRPr="002F2A2A" w:rsidRDefault="00893BCD" w:rsidP="00893BCD">
            <w:pPr>
              <w:spacing w:after="0" w:line="240" w:lineRule="auto"/>
              <w:rPr>
                <w:rFonts w:ascii="Segoe UI" w:eastAsia="Times New Roman" w:hAnsi="Segoe UI" w:cs="Segoe UI"/>
                <w:color w:val="000000"/>
                <w:kern w:val="0"/>
                <w:sz w:val="18"/>
                <w:szCs w:val="18"/>
                <w:lang w:eastAsia="es-MX"/>
                <w14:ligatures w14:val="none"/>
              </w:rPr>
            </w:pPr>
            <w:r w:rsidRPr="002F2A2A">
              <w:rPr>
                <w:rFonts w:ascii="Segoe UI" w:eastAsia="Times New Roman" w:hAnsi="Segoe UI" w:cs="Segoe UI"/>
                <w:b/>
                <w:bCs/>
                <w:i/>
                <w:iCs/>
                <w:color w:val="000000"/>
                <w:kern w:val="0"/>
                <w:sz w:val="18"/>
                <w:szCs w:val="18"/>
                <w:lang w:eastAsia="es-MX"/>
                <w14:ligatures w14:val="none"/>
              </w:rPr>
              <w:t>3 SERVICIOS GENERALES</w:t>
            </w:r>
          </w:p>
        </w:tc>
        <w:tc>
          <w:tcPr>
            <w:tcW w:w="1428" w:type="dxa"/>
            <w:gridSpan w:val="4"/>
            <w:shd w:val="clear" w:color="000000" w:fill="FCE4D6"/>
            <w:noWrap/>
            <w:vAlign w:val="bottom"/>
          </w:tcPr>
          <w:p w14:paraId="0A6514B5" w14:textId="11BF4B12" w:rsidR="00893BCD" w:rsidRPr="002F2A2A" w:rsidRDefault="00893BCD" w:rsidP="00893BCD">
            <w:pPr>
              <w:spacing w:after="0" w:line="240" w:lineRule="auto"/>
              <w:jc w:val="center"/>
              <w:rPr>
                <w:rFonts w:ascii="Segoe UI" w:eastAsia="Times New Roman" w:hAnsi="Segoe UI" w:cs="Segoe UI"/>
                <w:color w:val="000000"/>
                <w:kern w:val="0"/>
                <w:sz w:val="18"/>
                <w:szCs w:val="18"/>
                <w:lang w:eastAsia="es-MX"/>
                <w14:ligatures w14:val="none"/>
              </w:rPr>
            </w:pPr>
            <w:r w:rsidRPr="002F2A2A">
              <w:rPr>
                <w:rFonts w:ascii="Segoe UI" w:eastAsia="Times New Roman" w:hAnsi="Segoe UI" w:cs="Segoe UI"/>
                <w:b/>
                <w:bCs/>
                <w:i/>
                <w:iCs/>
                <w:color w:val="000000"/>
                <w:kern w:val="0"/>
                <w:sz w:val="18"/>
                <w:szCs w:val="18"/>
                <w:lang w:eastAsia="es-MX"/>
                <w14:ligatures w14:val="none"/>
              </w:rPr>
              <w:t>113,174,488.00</w:t>
            </w:r>
          </w:p>
        </w:tc>
        <w:tc>
          <w:tcPr>
            <w:tcW w:w="1280" w:type="dxa"/>
            <w:gridSpan w:val="5"/>
            <w:shd w:val="clear" w:color="000000" w:fill="FCE4D6"/>
            <w:noWrap/>
            <w:vAlign w:val="bottom"/>
          </w:tcPr>
          <w:p w14:paraId="62D80924" w14:textId="72AFBC8A" w:rsidR="00893BCD" w:rsidRPr="002F2A2A" w:rsidRDefault="00893BCD" w:rsidP="00893BCD">
            <w:pPr>
              <w:spacing w:after="0" w:line="240" w:lineRule="auto"/>
              <w:jc w:val="center"/>
              <w:rPr>
                <w:rFonts w:ascii="Segoe UI" w:eastAsia="Times New Roman" w:hAnsi="Segoe UI" w:cs="Segoe UI"/>
                <w:color w:val="000000"/>
                <w:kern w:val="0"/>
                <w:sz w:val="18"/>
                <w:szCs w:val="18"/>
                <w:lang w:eastAsia="es-MX"/>
                <w14:ligatures w14:val="none"/>
              </w:rPr>
            </w:pPr>
            <w:r w:rsidRPr="002F2A2A">
              <w:rPr>
                <w:rFonts w:ascii="Segoe UI" w:eastAsia="Times New Roman" w:hAnsi="Segoe UI" w:cs="Segoe UI"/>
                <w:b/>
                <w:bCs/>
                <w:i/>
                <w:iCs/>
                <w:color w:val="000000"/>
                <w:kern w:val="0"/>
                <w:sz w:val="18"/>
                <w:szCs w:val="18"/>
                <w:lang w:eastAsia="es-MX"/>
                <w14:ligatures w14:val="none"/>
              </w:rPr>
              <w:t>9,003,425.36</w:t>
            </w:r>
          </w:p>
        </w:tc>
        <w:tc>
          <w:tcPr>
            <w:tcW w:w="1324" w:type="dxa"/>
            <w:gridSpan w:val="5"/>
            <w:shd w:val="clear" w:color="000000" w:fill="FCE4D6"/>
            <w:noWrap/>
            <w:vAlign w:val="bottom"/>
          </w:tcPr>
          <w:p w14:paraId="14E39C6C" w14:textId="5AE0F384" w:rsidR="00893BCD" w:rsidRPr="002F2A2A" w:rsidRDefault="00893BCD" w:rsidP="00893BCD">
            <w:pPr>
              <w:spacing w:after="0" w:line="240" w:lineRule="auto"/>
              <w:jc w:val="center"/>
              <w:rPr>
                <w:rFonts w:ascii="Segoe UI" w:eastAsia="Times New Roman" w:hAnsi="Segoe UI" w:cs="Segoe UI"/>
                <w:color w:val="000000"/>
                <w:kern w:val="0"/>
                <w:sz w:val="18"/>
                <w:szCs w:val="18"/>
                <w:lang w:eastAsia="es-MX"/>
                <w14:ligatures w14:val="none"/>
              </w:rPr>
            </w:pPr>
            <w:r w:rsidRPr="002F2A2A">
              <w:rPr>
                <w:rFonts w:ascii="Segoe UI" w:eastAsia="Times New Roman" w:hAnsi="Segoe UI" w:cs="Segoe UI"/>
                <w:b/>
                <w:bCs/>
                <w:i/>
                <w:iCs/>
                <w:color w:val="000000"/>
                <w:kern w:val="0"/>
                <w:sz w:val="18"/>
                <w:szCs w:val="18"/>
                <w:lang w:eastAsia="es-MX"/>
                <w14:ligatures w14:val="none"/>
              </w:rPr>
              <w:t>16,461,350.13</w:t>
            </w:r>
          </w:p>
        </w:tc>
        <w:tc>
          <w:tcPr>
            <w:tcW w:w="1428" w:type="dxa"/>
            <w:gridSpan w:val="2"/>
            <w:shd w:val="clear" w:color="000000" w:fill="FCE4D6"/>
            <w:noWrap/>
            <w:vAlign w:val="bottom"/>
          </w:tcPr>
          <w:p w14:paraId="7AF495C0" w14:textId="02EAF2B0" w:rsidR="00893BCD" w:rsidRPr="002F2A2A" w:rsidRDefault="00893BCD" w:rsidP="00893BCD">
            <w:pPr>
              <w:spacing w:after="0" w:line="240" w:lineRule="auto"/>
              <w:jc w:val="center"/>
              <w:rPr>
                <w:rFonts w:ascii="Segoe UI" w:eastAsia="Times New Roman" w:hAnsi="Segoe UI" w:cs="Segoe UI"/>
                <w:color w:val="000000"/>
                <w:kern w:val="0"/>
                <w:sz w:val="18"/>
                <w:szCs w:val="18"/>
                <w:lang w:eastAsia="es-MX"/>
                <w14:ligatures w14:val="none"/>
              </w:rPr>
            </w:pPr>
            <w:r w:rsidRPr="002F2A2A">
              <w:rPr>
                <w:rFonts w:ascii="Segoe UI" w:eastAsia="Times New Roman" w:hAnsi="Segoe UI" w:cs="Segoe UI"/>
                <w:b/>
                <w:bCs/>
                <w:i/>
                <w:iCs/>
                <w:color w:val="000000"/>
                <w:kern w:val="0"/>
                <w:sz w:val="18"/>
                <w:szCs w:val="18"/>
                <w:lang w:eastAsia="es-MX"/>
                <w14:ligatures w14:val="none"/>
              </w:rPr>
              <w:t>105,716,563.23</w:t>
            </w:r>
          </w:p>
        </w:tc>
      </w:tr>
      <w:tr w:rsidR="002F2A2A" w:rsidRPr="00C530B0" w14:paraId="0E50DEE4" w14:textId="77777777" w:rsidTr="0015535D">
        <w:trPr>
          <w:gridBefore w:val="1"/>
          <w:wBefore w:w="1702" w:type="dxa"/>
          <w:trHeight w:val="300"/>
        </w:trPr>
        <w:tc>
          <w:tcPr>
            <w:tcW w:w="3827" w:type="dxa"/>
            <w:gridSpan w:val="7"/>
            <w:shd w:val="clear" w:color="000000" w:fill="FFFFFF"/>
            <w:noWrap/>
            <w:vAlign w:val="center"/>
          </w:tcPr>
          <w:p w14:paraId="7F642B82" w14:textId="67D1F3E0" w:rsidR="002F2A2A" w:rsidRPr="00F22C8A" w:rsidRDefault="002F2A2A" w:rsidP="002F2A2A">
            <w:pPr>
              <w:spacing w:after="0" w:line="240" w:lineRule="auto"/>
              <w:rPr>
                <w:rFonts w:ascii="Segoe UI" w:eastAsia="Times New Roman" w:hAnsi="Segoe UI" w:cs="Segoe UI"/>
                <w:color w:val="000000"/>
                <w:kern w:val="0"/>
                <w:sz w:val="19"/>
                <w:szCs w:val="19"/>
                <w:lang w:eastAsia="es-MX"/>
                <w14:ligatures w14:val="none"/>
              </w:rPr>
            </w:pPr>
            <w:r w:rsidRPr="00694EE8">
              <w:rPr>
                <w:rFonts w:ascii="Segoe UI" w:eastAsia="Times New Roman" w:hAnsi="Segoe UI" w:cs="Segoe UI"/>
                <w:color w:val="000000"/>
                <w:kern w:val="0"/>
                <w:sz w:val="19"/>
                <w:szCs w:val="19"/>
                <w:lang w:eastAsia="es-MX"/>
                <w14:ligatures w14:val="none"/>
              </w:rPr>
              <w:t>421 Transferencias otorgadas a entidades paraestatales no empresariales y no financieras</w:t>
            </w:r>
          </w:p>
        </w:tc>
        <w:tc>
          <w:tcPr>
            <w:tcW w:w="1428" w:type="dxa"/>
            <w:gridSpan w:val="4"/>
            <w:shd w:val="clear" w:color="000000" w:fill="FFFFFF"/>
            <w:noWrap/>
            <w:vAlign w:val="bottom"/>
          </w:tcPr>
          <w:p w14:paraId="40E6249F" w14:textId="7C85B67B" w:rsidR="002F2A2A" w:rsidRPr="00F22C8A" w:rsidRDefault="002F2A2A" w:rsidP="002F2A2A">
            <w:pPr>
              <w:spacing w:after="0" w:line="240" w:lineRule="auto"/>
              <w:jc w:val="center"/>
              <w:rPr>
                <w:rFonts w:ascii="Segoe UI" w:eastAsia="Times New Roman" w:hAnsi="Segoe UI" w:cs="Segoe UI"/>
                <w:color w:val="000000"/>
                <w:kern w:val="0"/>
                <w:sz w:val="19"/>
                <w:szCs w:val="19"/>
                <w:lang w:eastAsia="es-MX"/>
                <w14:ligatures w14:val="none"/>
              </w:rPr>
            </w:pPr>
            <w:r w:rsidRPr="00694EE8">
              <w:rPr>
                <w:rFonts w:ascii="Segoe UI" w:eastAsia="Times New Roman" w:hAnsi="Segoe UI" w:cs="Segoe UI"/>
                <w:color w:val="000000"/>
                <w:kern w:val="0"/>
                <w:sz w:val="19"/>
                <w:szCs w:val="19"/>
                <w:lang w:eastAsia="es-MX"/>
                <w14:ligatures w14:val="none"/>
              </w:rPr>
              <w:t>15,972,388.00</w:t>
            </w:r>
          </w:p>
        </w:tc>
        <w:tc>
          <w:tcPr>
            <w:tcW w:w="1280" w:type="dxa"/>
            <w:gridSpan w:val="5"/>
            <w:shd w:val="clear" w:color="000000" w:fill="FFFFFF"/>
            <w:noWrap/>
            <w:vAlign w:val="center"/>
          </w:tcPr>
          <w:p w14:paraId="5817AE1E" w14:textId="77777777" w:rsidR="002F2A2A" w:rsidRPr="00F22C8A" w:rsidRDefault="002F2A2A" w:rsidP="002F2A2A">
            <w:pPr>
              <w:spacing w:after="0" w:line="240" w:lineRule="auto"/>
              <w:jc w:val="center"/>
              <w:rPr>
                <w:rFonts w:ascii="Segoe UI" w:eastAsia="Times New Roman" w:hAnsi="Segoe UI" w:cs="Segoe UI"/>
                <w:color w:val="000000"/>
                <w:kern w:val="0"/>
                <w:sz w:val="19"/>
                <w:szCs w:val="19"/>
                <w:lang w:eastAsia="es-MX"/>
                <w14:ligatures w14:val="none"/>
              </w:rPr>
            </w:pPr>
          </w:p>
        </w:tc>
        <w:tc>
          <w:tcPr>
            <w:tcW w:w="1324" w:type="dxa"/>
            <w:gridSpan w:val="5"/>
            <w:shd w:val="clear" w:color="000000" w:fill="FFFFFF"/>
            <w:noWrap/>
            <w:vAlign w:val="center"/>
          </w:tcPr>
          <w:p w14:paraId="1F7FA43F" w14:textId="30B69248" w:rsidR="002F2A2A" w:rsidRPr="00F22C8A" w:rsidRDefault="002F2A2A" w:rsidP="002F2A2A">
            <w:pPr>
              <w:spacing w:after="0" w:line="240" w:lineRule="auto"/>
              <w:jc w:val="center"/>
              <w:rPr>
                <w:rFonts w:ascii="Segoe UI" w:eastAsia="Times New Roman" w:hAnsi="Segoe UI" w:cs="Segoe UI"/>
                <w:color w:val="000000"/>
                <w:kern w:val="0"/>
                <w:sz w:val="19"/>
                <w:szCs w:val="19"/>
                <w:lang w:eastAsia="es-MX"/>
                <w14:ligatures w14:val="none"/>
              </w:rPr>
            </w:pPr>
            <w:r w:rsidRPr="00694EE8">
              <w:rPr>
                <w:rFonts w:ascii="Segoe UI" w:eastAsia="Times New Roman" w:hAnsi="Segoe UI" w:cs="Segoe UI"/>
                <w:color w:val="000000"/>
                <w:kern w:val="0"/>
                <w:sz w:val="19"/>
                <w:szCs w:val="19"/>
                <w:lang w:eastAsia="es-MX"/>
                <w14:ligatures w14:val="none"/>
              </w:rPr>
              <w:t>557,112.28</w:t>
            </w:r>
          </w:p>
        </w:tc>
        <w:tc>
          <w:tcPr>
            <w:tcW w:w="1428" w:type="dxa"/>
            <w:gridSpan w:val="2"/>
            <w:shd w:val="clear" w:color="000000" w:fill="FFFFFF"/>
            <w:noWrap/>
            <w:vAlign w:val="center"/>
          </w:tcPr>
          <w:p w14:paraId="7ECCB536" w14:textId="6716A8E6" w:rsidR="002F2A2A" w:rsidRPr="00F22C8A" w:rsidRDefault="002F2A2A" w:rsidP="002F2A2A">
            <w:pPr>
              <w:spacing w:after="0" w:line="240" w:lineRule="auto"/>
              <w:jc w:val="center"/>
              <w:rPr>
                <w:rFonts w:ascii="Segoe UI" w:eastAsia="Times New Roman" w:hAnsi="Segoe UI" w:cs="Segoe UI"/>
                <w:color w:val="000000"/>
                <w:kern w:val="0"/>
                <w:sz w:val="19"/>
                <w:szCs w:val="19"/>
                <w:lang w:eastAsia="es-MX"/>
                <w14:ligatures w14:val="none"/>
              </w:rPr>
            </w:pPr>
            <w:r w:rsidRPr="00694EE8">
              <w:rPr>
                <w:rFonts w:ascii="Segoe UI" w:eastAsia="Times New Roman" w:hAnsi="Segoe UI" w:cs="Segoe UI"/>
                <w:color w:val="000000"/>
                <w:kern w:val="0"/>
                <w:sz w:val="19"/>
                <w:szCs w:val="19"/>
                <w:lang w:eastAsia="es-MX"/>
                <w14:ligatures w14:val="none"/>
              </w:rPr>
              <w:t>15,415,275.72</w:t>
            </w:r>
          </w:p>
        </w:tc>
      </w:tr>
      <w:tr w:rsidR="002F2A2A" w:rsidRPr="00C530B0" w14:paraId="308DA144" w14:textId="77777777" w:rsidTr="0015535D">
        <w:trPr>
          <w:gridBefore w:val="1"/>
          <w:wBefore w:w="1702" w:type="dxa"/>
          <w:trHeight w:val="300"/>
        </w:trPr>
        <w:tc>
          <w:tcPr>
            <w:tcW w:w="3827" w:type="dxa"/>
            <w:gridSpan w:val="7"/>
            <w:shd w:val="clear" w:color="000000" w:fill="FFFFFF"/>
            <w:noWrap/>
            <w:vAlign w:val="bottom"/>
          </w:tcPr>
          <w:p w14:paraId="4F83977C" w14:textId="6B5A6A1A" w:rsidR="002F2A2A" w:rsidRPr="00F22C8A" w:rsidRDefault="002F2A2A" w:rsidP="002F2A2A">
            <w:pPr>
              <w:spacing w:after="0" w:line="240" w:lineRule="auto"/>
              <w:rPr>
                <w:rFonts w:ascii="Segoe UI" w:eastAsia="Times New Roman" w:hAnsi="Segoe UI" w:cs="Segoe UI"/>
                <w:color w:val="000000"/>
                <w:kern w:val="0"/>
                <w:sz w:val="19"/>
                <w:szCs w:val="19"/>
                <w:lang w:eastAsia="es-MX"/>
                <w14:ligatures w14:val="none"/>
              </w:rPr>
            </w:pPr>
            <w:r w:rsidRPr="00694EE8">
              <w:rPr>
                <w:rFonts w:ascii="Segoe UI" w:eastAsia="Times New Roman" w:hAnsi="Segoe UI" w:cs="Segoe UI"/>
                <w:color w:val="000000"/>
                <w:kern w:val="0"/>
                <w:sz w:val="19"/>
                <w:szCs w:val="19"/>
                <w:lang w:eastAsia="es-MX"/>
                <w14:ligatures w14:val="none"/>
              </w:rPr>
              <w:t>424 Transferencias otorgadas a entidades federativas y municipios</w:t>
            </w:r>
          </w:p>
        </w:tc>
        <w:tc>
          <w:tcPr>
            <w:tcW w:w="1428" w:type="dxa"/>
            <w:gridSpan w:val="4"/>
            <w:shd w:val="clear" w:color="000000" w:fill="FFFFFF"/>
            <w:noWrap/>
            <w:vAlign w:val="bottom"/>
          </w:tcPr>
          <w:p w14:paraId="065754E7" w14:textId="06A54C87" w:rsidR="002F2A2A" w:rsidRPr="00F22C8A" w:rsidRDefault="002F2A2A" w:rsidP="002F2A2A">
            <w:pPr>
              <w:spacing w:after="0" w:line="240" w:lineRule="auto"/>
              <w:jc w:val="center"/>
              <w:rPr>
                <w:rFonts w:ascii="Segoe UI" w:eastAsia="Times New Roman" w:hAnsi="Segoe UI" w:cs="Segoe UI"/>
                <w:color w:val="000000"/>
                <w:kern w:val="0"/>
                <w:sz w:val="19"/>
                <w:szCs w:val="19"/>
                <w:lang w:eastAsia="es-MX"/>
                <w14:ligatures w14:val="none"/>
              </w:rPr>
            </w:pPr>
            <w:r w:rsidRPr="00694EE8">
              <w:rPr>
                <w:rFonts w:ascii="Segoe UI" w:eastAsia="Times New Roman" w:hAnsi="Segoe UI" w:cs="Segoe UI"/>
                <w:color w:val="000000"/>
                <w:kern w:val="0"/>
                <w:sz w:val="19"/>
                <w:szCs w:val="19"/>
                <w:lang w:eastAsia="es-MX"/>
                <w14:ligatures w14:val="none"/>
              </w:rPr>
              <w:t>-</w:t>
            </w:r>
          </w:p>
        </w:tc>
        <w:tc>
          <w:tcPr>
            <w:tcW w:w="1280" w:type="dxa"/>
            <w:gridSpan w:val="5"/>
            <w:shd w:val="clear" w:color="000000" w:fill="FFFFFF"/>
            <w:noWrap/>
            <w:vAlign w:val="bottom"/>
          </w:tcPr>
          <w:p w14:paraId="5F60E820" w14:textId="0E758BDF" w:rsidR="002F2A2A" w:rsidRPr="00F22C8A" w:rsidRDefault="002F2A2A" w:rsidP="002F2A2A">
            <w:pPr>
              <w:spacing w:after="0" w:line="240" w:lineRule="auto"/>
              <w:jc w:val="center"/>
              <w:rPr>
                <w:rFonts w:ascii="Segoe UI" w:eastAsia="Times New Roman" w:hAnsi="Segoe UI" w:cs="Segoe UI"/>
                <w:color w:val="000000"/>
                <w:kern w:val="0"/>
                <w:sz w:val="19"/>
                <w:szCs w:val="19"/>
                <w:lang w:eastAsia="es-MX"/>
                <w14:ligatures w14:val="none"/>
              </w:rPr>
            </w:pPr>
            <w:r w:rsidRPr="00694EE8">
              <w:rPr>
                <w:rFonts w:ascii="Segoe UI" w:eastAsia="Times New Roman" w:hAnsi="Segoe UI" w:cs="Segoe UI"/>
                <w:color w:val="000000"/>
                <w:kern w:val="0"/>
                <w:sz w:val="19"/>
                <w:szCs w:val="19"/>
                <w:lang w:eastAsia="es-MX"/>
                <w14:ligatures w14:val="none"/>
              </w:rPr>
              <w:t>1,278,703.19</w:t>
            </w:r>
          </w:p>
        </w:tc>
        <w:tc>
          <w:tcPr>
            <w:tcW w:w="1324" w:type="dxa"/>
            <w:gridSpan w:val="5"/>
            <w:shd w:val="clear" w:color="000000" w:fill="FFFFFF"/>
            <w:noWrap/>
            <w:vAlign w:val="bottom"/>
          </w:tcPr>
          <w:p w14:paraId="23B5F509" w14:textId="77777777" w:rsidR="002F2A2A" w:rsidRPr="00F22C8A" w:rsidRDefault="002F2A2A" w:rsidP="002F2A2A">
            <w:pPr>
              <w:spacing w:after="0" w:line="240" w:lineRule="auto"/>
              <w:jc w:val="center"/>
              <w:rPr>
                <w:rFonts w:ascii="Segoe UI" w:eastAsia="Times New Roman" w:hAnsi="Segoe UI" w:cs="Segoe UI"/>
                <w:color w:val="000000"/>
                <w:kern w:val="0"/>
                <w:sz w:val="19"/>
                <w:szCs w:val="19"/>
                <w:lang w:eastAsia="es-MX"/>
                <w14:ligatures w14:val="none"/>
              </w:rPr>
            </w:pPr>
          </w:p>
        </w:tc>
        <w:tc>
          <w:tcPr>
            <w:tcW w:w="1428" w:type="dxa"/>
            <w:gridSpan w:val="2"/>
            <w:shd w:val="clear" w:color="000000" w:fill="FFFFFF"/>
            <w:noWrap/>
            <w:vAlign w:val="center"/>
          </w:tcPr>
          <w:p w14:paraId="168612D8" w14:textId="4E839FA9" w:rsidR="002F2A2A" w:rsidRPr="00F22C8A" w:rsidRDefault="002F2A2A" w:rsidP="002F2A2A">
            <w:pPr>
              <w:spacing w:after="0" w:line="240" w:lineRule="auto"/>
              <w:jc w:val="center"/>
              <w:rPr>
                <w:rFonts w:ascii="Segoe UI" w:eastAsia="Times New Roman" w:hAnsi="Segoe UI" w:cs="Segoe UI"/>
                <w:color w:val="000000"/>
                <w:kern w:val="0"/>
                <w:sz w:val="19"/>
                <w:szCs w:val="19"/>
                <w:lang w:eastAsia="es-MX"/>
                <w14:ligatures w14:val="none"/>
              </w:rPr>
            </w:pPr>
            <w:r w:rsidRPr="00694EE8">
              <w:rPr>
                <w:rFonts w:ascii="Segoe UI" w:eastAsia="Times New Roman" w:hAnsi="Segoe UI" w:cs="Segoe UI"/>
                <w:color w:val="000000"/>
                <w:kern w:val="0"/>
                <w:sz w:val="19"/>
                <w:szCs w:val="19"/>
                <w:lang w:eastAsia="es-MX"/>
                <w14:ligatures w14:val="none"/>
              </w:rPr>
              <w:t>1,278,703.19</w:t>
            </w:r>
          </w:p>
        </w:tc>
      </w:tr>
      <w:tr w:rsidR="002F2A2A" w:rsidRPr="00C530B0" w14:paraId="4BC9D121" w14:textId="77777777" w:rsidTr="0015535D">
        <w:trPr>
          <w:gridBefore w:val="1"/>
          <w:wBefore w:w="1702" w:type="dxa"/>
          <w:trHeight w:val="300"/>
        </w:trPr>
        <w:tc>
          <w:tcPr>
            <w:tcW w:w="3827" w:type="dxa"/>
            <w:gridSpan w:val="7"/>
            <w:shd w:val="clear" w:color="000000" w:fill="FFFFFF"/>
            <w:noWrap/>
            <w:vAlign w:val="bottom"/>
          </w:tcPr>
          <w:p w14:paraId="77D72DD7" w14:textId="2A90F255" w:rsidR="002F2A2A" w:rsidRPr="00F22C8A" w:rsidRDefault="002F2A2A" w:rsidP="002F2A2A">
            <w:pPr>
              <w:spacing w:after="0" w:line="240" w:lineRule="auto"/>
              <w:rPr>
                <w:rFonts w:ascii="Segoe UI" w:eastAsia="Times New Roman" w:hAnsi="Segoe UI" w:cs="Segoe UI"/>
                <w:color w:val="000000"/>
                <w:kern w:val="0"/>
                <w:sz w:val="19"/>
                <w:szCs w:val="19"/>
                <w:lang w:eastAsia="es-MX"/>
                <w14:ligatures w14:val="none"/>
              </w:rPr>
            </w:pPr>
            <w:r w:rsidRPr="00694EE8">
              <w:rPr>
                <w:rFonts w:ascii="Segoe UI" w:eastAsia="Times New Roman" w:hAnsi="Segoe UI" w:cs="Segoe UI"/>
                <w:color w:val="000000"/>
                <w:kern w:val="0"/>
                <w:sz w:val="19"/>
                <w:szCs w:val="19"/>
                <w:lang w:eastAsia="es-MX"/>
                <w14:ligatures w14:val="none"/>
              </w:rPr>
              <w:t xml:space="preserve">441 Ayudas sociales a personas </w:t>
            </w:r>
          </w:p>
        </w:tc>
        <w:tc>
          <w:tcPr>
            <w:tcW w:w="1428" w:type="dxa"/>
            <w:gridSpan w:val="4"/>
            <w:shd w:val="clear" w:color="000000" w:fill="FFFFFF"/>
            <w:noWrap/>
            <w:vAlign w:val="bottom"/>
          </w:tcPr>
          <w:p w14:paraId="15069BCD" w14:textId="15AD7BDA" w:rsidR="002F2A2A" w:rsidRPr="00F22C8A" w:rsidRDefault="002F2A2A" w:rsidP="002F2A2A">
            <w:pPr>
              <w:spacing w:after="0" w:line="240" w:lineRule="auto"/>
              <w:jc w:val="center"/>
              <w:rPr>
                <w:rFonts w:ascii="Segoe UI" w:eastAsia="Times New Roman" w:hAnsi="Segoe UI" w:cs="Segoe UI"/>
                <w:color w:val="000000"/>
                <w:kern w:val="0"/>
                <w:sz w:val="19"/>
                <w:szCs w:val="19"/>
                <w:lang w:eastAsia="es-MX"/>
                <w14:ligatures w14:val="none"/>
              </w:rPr>
            </w:pPr>
            <w:r w:rsidRPr="00694EE8">
              <w:rPr>
                <w:rFonts w:ascii="Segoe UI" w:eastAsia="Times New Roman" w:hAnsi="Segoe UI" w:cs="Segoe UI"/>
                <w:color w:val="000000"/>
                <w:kern w:val="0"/>
                <w:sz w:val="19"/>
                <w:szCs w:val="19"/>
                <w:lang w:eastAsia="es-MX"/>
                <w14:ligatures w14:val="none"/>
              </w:rPr>
              <w:t>500,000.00</w:t>
            </w:r>
          </w:p>
        </w:tc>
        <w:tc>
          <w:tcPr>
            <w:tcW w:w="1280" w:type="dxa"/>
            <w:gridSpan w:val="5"/>
            <w:shd w:val="clear" w:color="000000" w:fill="FFFFFF"/>
            <w:noWrap/>
            <w:vAlign w:val="bottom"/>
          </w:tcPr>
          <w:p w14:paraId="3993C357" w14:textId="77777777" w:rsidR="002F2A2A" w:rsidRPr="00F22C8A" w:rsidRDefault="002F2A2A" w:rsidP="002F2A2A">
            <w:pPr>
              <w:spacing w:after="0" w:line="240" w:lineRule="auto"/>
              <w:jc w:val="center"/>
              <w:rPr>
                <w:rFonts w:ascii="Segoe UI" w:eastAsia="Times New Roman" w:hAnsi="Segoe UI" w:cs="Segoe UI"/>
                <w:color w:val="000000"/>
                <w:kern w:val="0"/>
                <w:sz w:val="19"/>
                <w:szCs w:val="19"/>
                <w:lang w:eastAsia="es-MX"/>
                <w14:ligatures w14:val="none"/>
              </w:rPr>
            </w:pPr>
          </w:p>
        </w:tc>
        <w:tc>
          <w:tcPr>
            <w:tcW w:w="1324" w:type="dxa"/>
            <w:gridSpan w:val="5"/>
            <w:shd w:val="clear" w:color="000000" w:fill="FFFFFF"/>
            <w:noWrap/>
            <w:vAlign w:val="bottom"/>
          </w:tcPr>
          <w:p w14:paraId="74B9BF76" w14:textId="77777777" w:rsidR="002F2A2A" w:rsidRPr="00F22C8A" w:rsidRDefault="002F2A2A" w:rsidP="002F2A2A">
            <w:pPr>
              <w:spacing w:after="0" w:line="240" w:lineRule="auto"/>
              <w:jc w:val="center"/>
              <w:rPr>
                <w:rFonts w:ascii="Segoe UI" w:eastAsia="Times New Roman" w:hAnsi="Segoe UI" w:cs="Segoe UI"/>
                <w:color w:val="000000"/>
                <w:kern w:val="0"/>
                <w:sz w:val="19"/>
                <w:szCs w:val="19"/>
                <w:lang w:eastAsia="es-MX"/>
                <w14:ligatures w14:val="none"/>
              </w:rPr>
            </w:pPr>
          </w:p>
        </w:tc>
        <w:tc>
          <w:tcPr>
            <w:tcW w:w="1428" w:type="dxa"/>
            <w:gridSpan w:val="2"/>
            <w:shd w:val="clear" w:color="000000" w:fill="FFFFFF"/>
            <w:noWrap/>
            <w:vAlign w:val="center"/>
          </w:tcPr>
          <w:p w14:paraId="14F3106D" w14:textId="3B750CEC" w:rsidR="002F2A2A" w:rsidRPr="00F22C8A" w:rsidRDefault="002F2A2A" w:rsidP="002F2A2A">
            <w:pPr>
              <w:spacing w:after="0" w:line="240" w:lineRule="auto"/>
              <w:jc w:val="center"/>
              <w:rPr>
                <w:rFonts w:ascii="Segoe UI" w:eastAsia="Times New Roman" w:hAnsi="Segoe UI" w:cs="Segoe UI"/>
                <w:color w:val="000000"/>
                <w:kern w:val="0"/>
                <w:sz w:val="19"/>
                <w:szCs w:val="19"/>
                <w:lang w:eastAsia="es-MX"/>
                <w14:ligatures w14:val="none"/>
              </w:rPr>
            </w:pPr>
            <w:r w:rsidRPr="00694EE8">
              <w:rPr>
                <w:rFonts w:ascii="Segoe UI" w:eastAsia="Times New Roman" w:hAnsi="Segoe UI" w:cs="Segoe UI"/>
                <w:color w:val="000000"/>
                <w:kern w:val="0"/>
                <w:sz w:val="19"/>
                <w:szCs w:val="19"/>
                <w:lang w:eastAsia="es-MX"/>
                <w14:ligatures w14:val="none"/>
              </w:rPr>
              <w:t>500,000.00</w:t>
            </w:r>
          </w:p>
        </w:tc>
      </w:tr>
      <w:tr w:rsidR="002F2A2A" w:rsidRPr="00C530B0" w14:paraId="0732FAAE" w14:textId="77777777" w:rsidTr="0015535D">
        <w:trPr>
          <w:gridBefore w:val="1"/>
          <w:wBefore w:w="1702" w:type="dxa"/>
          <w:trHeight w:val="300"/>
        </w:trPr>
        <w:tc>
          <w:tcPr>
            <w:tcW w:w="3827" w:type="dxa"/>
            <w:gridSpan w:val="7"/>
            <w:shd w:val="clear" w:color="000000" w:fill="FFFFFF"/>
            <w:noWrap/>
            <w:vAlign w:val="bottom"/>
          </w:tcPr>
          <w:p w14:paraId="1868CD49" w14:textId="147D9274" w:rsidR="002F2A2A" w:rsidRPr="00F22C8A" w:rsidRDefault="002F2A2A" w:rsidP="002F2A2A">
            <w:pPr>
              <w:spacing w:after="0" w:line="240" w:lineRule="auto"/>
              <w:rPr>
                <w:rFonts w:ascii="Segoe UI" w:eastAsia="Times New Roman" w:hAnsi="Segoe UI" w:cs="Segoe UI"/>
                <w:color w:val="000000"/>
                <w:kern w:val="0"/>
                <w:sz w:val="19"/>
                <w:szCs w:val="19"/>
                <w:lang w:eastAsia="es-MX"/>
                <w14:ligatures w14:val="none"/>
              </w:rPr>
            </w:pPr>
            <w:r w:rsidRPr="00694EE8">
              <w:rPr>
                <w:rFonts w:ascii="Segoe UI" w:eastAsia="Times New Roman" w:hAnsi="Segoe UI" w:cs="Segoe UI"/>
                <w:color w:val="000000"/>
                <w:kern w:val="0"/>
                <w:sz w:val="19"/>
                <w:szCs w:val="19"/>
                <w:lang w:eastAsia="es-MX"/>
                <w14:ligatures w14:val="none"/>
              </w:rPr>
              <w:t xml:space="preserve">443 Ayudas sociales a instituciones de enseñanza  </w:t>
            </w:r>
          </w:p>
        </w:tc>
        <w:tc>
          <w:tcPr>
            <w:tcW w:w="1428" w:type="dxa"/>
            <w:gridSpan w:val="4"/>
            <w:shd w:val="clear" w:color="000000" w:fill="FFFFFF"/>
            <w:noWrap/>
            <w:vAlign w:val="bottom"/>
          </w:tcPr>
          <w:p w14:paraId="07982B63" w14:textId="30682204" w:rsidR="002F2A2A" w:rsidRPr="00F22C8A" w:rsidRDefault="002F2A2A" w:rsidP="002F2A2A">
            <w:pPr>
              <w:spacing w:after="0" w:line="240" w:lineRule="auto"/>
              <w:jc w:val="center"/>
              <w:rPr>
                <w:rFonts w:ascii="Segoe UI" w:eastAsia="Times New Roman" w:hAnsi="Segoe UI" w:cs="Segoe UI"/>
                <w:color w:val="000000"/>
                <w:kern w:val="0"/>
                <w:sz w:val="19"/>
                <w:szCs w:val="19"/>
                <w:lang w:eastAsia="es-MX"/>
                <w14:ligatures w14:val="none"/>
              </w:rPr>
            </w:pPr>
            <w:r w:rsidRPr="00694EE8">
              <w:rPr>
                <w:rFonts w:ascii="Segoe UI" w:eastAsia="Times New Roman" w:hAnsi="Segoe UI" w:cs="Segoe UI"/>
                <w:color w:val="000000"/>
                <w:kern w:val="0"/>
                <w:sz w:val="19"/>
                <w:szCs w:val="19"/>
                <w:lang w:eastAsia="es-MX"/>
                <w14:ligatures w14:val="none"/>
              </w:rPr>
              <w:t>12,600,000.00</w:t>
            </w:r>
          </w:p>
        </w:tc>
        <w:tc>
          <w:tcPr>
            <w:tcW w:w="1280" w:type="dxa"/>
            <w:gridSpan w:val="5"/>
            <w:shd w:val="clear" w:color="000000" w:fill="FFFFFF"/>
            <w:noWrap/>
            <w:vAlign w:val="bottom"/>
          </w:tcPr>
          <w:p w14:paraId="73C51B7A" w14:textId="77777777" w:rsidR="002F2A2A" w:rsidRPr="00F22C8A" w:rsidRDefault="002F2A2A" w:rsidP="002F2A2A">
            <w:pPr>
              <w:spacing w:after="0" w:line="240" w:lineRule="auto"/>
              <w:jc w:val="center"/>
              <w:rPr>
                <w:rFonts w:ascii="Segoe UI" w:eastAsia="Times New Roman" w:hAnsi="Segoe UI" w:cs="Segoe UI"/>
                <w:color w:val="000000"/>
                <w:kern w:val="0"/>
                <w:sz w:val="19"/>
                <w:szCs w:val="19"/>
                <w:lang w:eastAsia="es-MX"/>
                <w14:ligatures w14:val="none"/>
              </w:rPr>
            </w:pPr>
          </w:p>
        </w:tc>
        <w:tc>
          <w:tcPr>
            <w:tcW w:w="1324" w:type="dxa"/>
            <w:gridSpan w:val="5"/>
            <w:shd w:val="clear" w:color="000000" w:fill="FFFFFF"/>
            <w:noWrap/>
            <w:vAlign w:val="bottom"/>
          </w:tcPr>
          <w:p w14:paraId="6BBBFF18" w14:textId="77777777" w:rsidR="002F2A2A" w:rsidRPr="00F22C8A" w:rsidRDefault="002F2A2A" w:rsidP="002F2A2A">
            <w:pPr>
              <w:spacing w:after="0" w:line="240" w:lineRule="auto"/>
              <w:jc w:val="center"/>
              <w:rPr>
                <w:rFonts w:ascii="Segoe UI" w:eastAsia="Times New Roman" w:hAnsi="Segoe UI" w:cs="Segoe UI"/>
                <w:color w:val="000000"/>
                <w:kern w:val="0"/>
                <w:sz w:val="19"/>
                <w:szCs w:val="19"/>
                <w:lang w:eastAsia="es-MX"/>
                <w14:ligatures w14:val="none"/>
              </w:rPr>
            </w:pPr>
          </w:p>
        </w:tc>
        <w:tc>
          <w:tcPr>
            <w:tcW w:w="1428" w:type="dxa"/>
            <w:gridSpan w:val="2"/>
            <w:shd w:val="clear" w:color="000000" w:fill="FFFFFF"/>
            <w:noWrap/>
            <w:vAlign w:val="center"/>
          </w:tcPr>
          <w:p w14:paraId="26362B97" w14:textId="25EDBDEF" w:rsidR="002F2A2A" w:rsidRPr="00F22C8A" w:rsidRDefault="002F2A2A" w:rsidP="002F2A2A">
            <w:pPr>
              <w:spacing w:after="0" w:line="240" w:lineRule="auto"/>
              <w:jc w:val="center"/>
              <w:rPr>
                <w:rFonts w:ascii="Segoe UI" w:eastAsia="Times New Roman" w:hAnsi="Segoe UI" w:cs="Segoe UI"/>
                <w:color w:val="000000"/>
                <w:kern w:val="0"/>
                <w:sz w:val="19"/>
                <w:szCs w:val="19"/>
                <w:lang w:eastAsia="es-MX"/>
                <w14:ligatures w14:val="none"/>
              </w:rPr>
            </w:pPr>
            <w:r w:rsidRPr="00694EE8">
              <w:rPr>
                <w:rFonts w:ascii="Segoe UI" w:eastAsia="Times New Roman" w:hAnsi="Segoe UI" w:cs="Segoe UI"/>
                <w:color w:val="000000"/>
                <w:kern w:val="0"/>
                <w:sz w:val="19"/>
                <w:szCs w:val="19"/>
                <w:lang w:eastAsia="es-MX"/>
                <w14:ligatures w14:val="none"/>
              </w:rPr>
              <w:t>12,600,000.00</w:t>
            </w:r>
          </w:p>
        </w:tc>
      </w:tr>
      <w:tr w:rsidR="002F2A2A" w:rsidRPr="00C530B0" w14:paraId="3E9D9EBB" w14:textId="77777777" w:rsidTr="0015535D">
        <w:trPr>
          <w:gridBefore w:val="1"/>
          <w:wBefore w:w="1702" w:type="dxa"/>
          <w:trHeight w:val="300"/>
        </w:trPr>
        <w:tc>
          <w:tcPr>
            <w:tcW w:w="3827" w:type="dxa"/>
            <w:gridSpan w:val="7"/>
            <w:shd w:val="clear" w:color="000000" w:fill="FFFFFF"/>
            <w:noWrap/>
            <w:vAlign w:val="bottom"/>
          </w:tcPr>
          <w:p w14:paraId="0A9C6AB0" w14:textId="2C9C426E" w:rsidR="002F2A2A" w:rsidRPr="00F22C8A" w:rsidRDefault="002F2A2A" w:rsidP="002F2A2A">
            <w:pPr>
              <w:spacing w:after="0" w:line="240" w:lineRule="auto"/>
              <w:rPr>
                <w:rFonts w:ascii="Segoe UI" w:eastAsia="Times New Roman" w:hAnsi="Segoe UI" w:cs="Segoe UI"/>
                <w:color w:val="000000"/>
                <w:kern w:val="0"/>
                <w:sz w:val="19"/>
                <w:szCs w:val="19"/>
                <w:lang w:eastAsia="es-MX"/>
                <w14:ligatures w14:val="none"/>
              </w:rPr>
            </w:pPr>
            <w:r w:rsidRPr="00694EE8">
              <w:rPr>
                <w:rFonts w:ascii="Segoe UI" w:eastAsia="Times New Roman" w:hAnsi="Segoe UI" w:cs="Segoe UI"/>
                <w:color w:val="000000"/>
                <w:kern w:val="0"/>
                <w:sz w:val="19"/>
                <w:szCs w:val="19"/>
                <w:lang w:eastAsia="es-MX"/>
                <w14:ligatures w14:val="none"/>
              </w:rPr>
              <w:t xml:space="preserve">445 Ayudas sociales a instituciones sin fines de lucro  </w:t>
            </w:r>
          </w:p>
        </w:tc>
        <w:tc>
          <w:tcPr>
            <w:tcW w:w="1428" w:type="dxa"/>
            <w:gridSpan w:val="4"/>
            <w:shd w:val="clear" w:color="000000" w:fill="FFFFFF"/>
            <w:noWrap/>
            <w:vAlign w:val="bottom"/>
          </w:tcPr>
          <w:p w14:paraId="2DB590D8" w14:textId="01AD502E" w:rsidR="002F2A2A" w:rsidRPr="00F22C8A" w:rsidRDefault="002F2A2A" w:rsidP="002F2A2A">
            <w:pPr>
              <w:spacing w:after="0" w:line="240" w:lineRule="auto"/>
              <w:jc w:val="center"/>
              <w:rPr>
                <w:rFonts w:ascii="Segoe UI" w:eastAsia="Times New Roman" w:hAnsi="Segoe UI" w:cs="Segoe UI"/>
                <w:color w:val="000000"/>
                <w:kern w:val="0"/>
                <w:sz w:val="19"/>
                <w:szCs w:val="19"/>
                <w:lang w:eastAsia="es-MX"/>
                <w14:ligatures w14:val="none"/>
              </w:rPr>
            </w:pPr>
            <w:r w:rsidRPr="00694EE8">
              <w:rPr>
                <w:rFonts w:ascii="Segoe UI" w:eastAsia="Times New Roman" w:hAnsi="Segoe UI" w:cs="Segoe UI"/>
                <w:color w:val="000000"/>
                <w:kern w:val="0"/>
                <w:sz w:val="19"/>
                <w:szCs w:val="19"/>
                <w:lang w:eastAsia="es-MX"/>
                <w14:ligatures w14:val="none"/>
              </w:rPr>
              <w:t>1,376,000.00</w:t>
            </w:r>
          </w:p>
        </w:tc>
        <w:tc>
          <w:tcPr>
            <w:tcW w:w="1280" w:type="dxa"/>
            <w:gridSpan w:val="5"/>
            <w:shd w:val="clear" w:color="000000" w:fill="FFFFFF"/>
            <w:noWrap/>
            <w:vAlign w:val="bottom"/>
          </w:tcPr>
          <w:p w14:paraId="29827D12" w14:textId="70E99C7F" w:rsidR="002F2A2A" w:rsidRPr="00F22C8A" w:rsidRDefault="002F2A2A" w:rsidP="002F2A2A">
            <w:pPr>
              <w:spacing w:after="0" w:line="240" w:lineRule="auto"/>
              <w:jc w:val="center"/>
              <w:rPr>
                <w:rFonts w:ascii="Segoe UI" w:eastAsia="Times New Roman" w:hAnsi="Segoe UI" w:cs="Segoe UI"/>
                <w:color w:val="000000"/>
                <w:kern w:val="0"/>
                <w:sz w:val="19"/>
                <w:szCs w:val="19"/>
                <w:lang w:eastAsia="es-MX"/>
                <w14:ligatures w14:val="none"/>
              </w:rPr>
            </w:pPr>
            <w:r w:rsidRPr="00694EE8">
              <w:rPr>
                <w:rFonts w:ascii="Segoe UI" w:eastAsia="Times New Roman" w:hAnsi="Segoe UI" w:cs="Segoe UI"/>
                <w:color w:val="000000"/>
                <w:kern w:val="0"/>
                <w:sz w:val="19"/>
                <w:szCs w:val="19"/>
                <w:lang w:eastAsia="es-MX"/>
                <w14:ligatures w14:val="none"/>
              </w:rPr>
              <w:t>20,000.00</w:t>
            </w:r>
          </w:p>
        </w:tc>
        <w:tc>
          <w:tcPr>
            <w:tcW w:w="1324" w:type="dxa"/>
            <w:gridSpan w:val="5"/>
            <w:shd w:val="clear" w:color="000000" w:fill="FFFFFF"/>
            <w:noWrap/>
            <w:vAlign w:val="bottom"/>
          </w:tcPr>
          <w:p w14:paraId="0E04E3C6" w14:textId="4D259F49" w:rsidR="002F2A2A" w:rsidRPr="00F22C8A" w:rsidRDefault="002F2A2A" w:rsidP="002F2A2A">
            <w:pPr>
              <w:spacing w:after="0" w:line="240" w:lineRule="auto"/>
              <w:jc w:val="center"/>
              <w:rPr>
                <w:rFonts w:ascii="Segoe UI" w:eastAsia="Times New Roman" w:hAnsi="Segoe UI" w:cs="Segoe UI"/>
                <w:color w:val="000000"/>
                <w:kern w:val="0"/>
                <w:sz w:val="19"/>
                <w:szCs w:val="19"/>
                <w:lang w:eastAsia="es-MX"/>
                <w14:ligatures w14:val="none"/>
              </w:rPr>
            </w:pPr>
            <w:r w:rsidRPr="00694EE8">
              <w:rPr>
                <w:rFonts w:ascii="Segoe UI" w:eastAsia="Times New Roman" w:hAnsi="Segoe UI" w:cs="Segoe UI"/>
                <w:color w:val="000000"/>
                <w:kern w:val="0"/>
                <w:sz w:val="19"/>
                <w:szCs w:val="19"/>
                <w:lang w:eastAsia="es-MX"/>
                <w14:ligatures w14:val="none"/>
              </w:rPr>
              <w:t>-</w:t>
            </w:r>
          </w:p>
        </w:tc>
        <w:tc>
          <w:tcPr>
            <w:tcW w:w="1428" w:type="dxa"/>
            <w:gridSpan w:val="2"/>
            <w:shd w:val="clear" w:color="000000" w:fill="FFFFFF"/>
            <w:noWrap/>
            <w:vAlign w:val="center"/>
          </w:tcPr>
          <w:p w14:paraId="6CA2DA4D" w14:textId="375C9AB2" w:rsidR="002F2A2A" w:rsidRPr="00F22C8A" w:rsidRDefault="002F2A2A" w:rsidP="002F2A2A">
            <w:pPr>
              <w:spacing w:after="0" w:line="240" w:lineRule="auto"/>
              <w:jc w:val="center"/>
              <w:rPr>
                <w:rFonts w:ascii="Segoe UI" w:eastAsia="Times New Roman" w:hAnsi="Segoe UI" w:cs="Segoe UI"/>
                <w:color w:val="000000"/>
                <w:kern w:val="0"/>
                <w:sz w:val="19"/>
                <w:szCs w:val="19"/>
                <w:lang w:eastAsia="es-MX"/>
                <w14:ligatures w14:val="none"/>
              </w:rPr>
            </w:pPr>
            <w:r w:rsidRPr="00694EE8">
              <w:rPr>
                <w:rFonts w:ascii="Segoe UI" w:eastAsia="Times New Roman" w:hAnsi="Segoe UI" w:cs="Segoe UI"/>
                <w:color w:val="000000"/>
                <w:kern w:val="0"/>
                <w:sz w:val="19"/>
                <w:szCs w:val="19"/>
                <w:lang w:eastAsia="es-MX"/>
                <w14:ligatures w14:val="none"/>
              </w:rPr>
              <w:t>1,396,000.00</w:t>
            </w:r>
          </w:p>
        </w:tc>
      </w:tr>
      <w:tr w:rsidR="002F2A2A" w:rsidRPr="00C530B0" w14:paraId="1DB7EBA5" w14:textId="77777777" w:rsidTr="0015535D">
        <w:trPr>
          <w:gridBefore w:val="1"/>
          <w:wBefore w:w="1702" w:type="dxa"/>
          <w:trHeight w:val="300"/>
        </w:trPr>
        <w:tc>
          <w:tcPr>
            <w:tcW w:w="3827" w:type="dxa"/>
            <w:gridSpan w:val="7"/>
            <w:shd w:val="clear" w:color="000000" w:fill="FFFFFF"/>
            <w:noWrap/>
            <w:vAlign w:val="bottom"/>
          </w:tcPr>
          <w:p w14:paraId="3FDF2EFF" w14:textId="76A77D12" w:rsidR="002F2A2A" w:rsidRPr="00F22C8A" w:rsidRDefault="002F2A2A" w:rsidP="002F2A2A">
            <w:pPr>
              <w:spacing w:after="0" w:line="240" w:lineRule="auto"/>
              <w:rPr>
                <w:rFonts w:ascii="Segoe UI" w:eastAsia="Times New Roman" w:hAnsi="Segoe UI" w:cs="Segoe UI"/>
                <w:color w:val="000000"/>
                <w:kern w:val="0"/>
                <w:sz w:val="19"/>
                <w:szCs w:val="19"/>
                <w:lang w:eastAsia="es-MX"/>
                <w14:ligatures w14:val="none"/>
              </w:rPr>
            </w:pPr>
            <w:r w:rsidRPr="00694EE8">
              <w:rPr>
                <w:rFonts w:ascii="Segoe UI" w:eastAsia="Times New Roman" w:hAnsi="Segoe UI" w:cs="Segoe UI"/>
                <w:color w:val="000000"/>
                <w:kern w:val="0"/>
                <w:sz w:val="19"/>
                <w:szCs w:val="19"/>
                <w:lang w:eastAsia="es-MX"/>
                <w14:ligatures w14:val="none"/>
              </w:rPr>
              <w:t xml:space="preserve">448 Ayuda por desastres naturales y otros siniestros  </w:t>
            </w:r>
          </w:p>
        </w:tc>
        <w:tc>
          <w:tcPr>
            <w:tcW w:w="1428" w:type="dxa"/>
            <w:gridSpan w:val="4"/>
            <w:shd w:val="clear" w:color="000000" w:fill="FFFFFF"/>
            <w:noWrap/>
            <w:vAlign w:val="bottom"/>
          </w:tcPr>
          <w:p w14:paraId="701AB5EA" w14:textId="127616A6" w:rsidR="002F2A2A" w:rsidRPr="00F22C8A" w:rsidRDefault="002F2A2A" w:rsidP="002F2A2A">
            <w:pPr>
              <w:spacing w:after="0" w:line="240" w:lineRule="auto"/>
              <w:jc w:val="center"/>
              <w:rPr>
                <w:rFonts w:ascii="Segoe UI" w:eastAsia="Times New Roman" w:hAnsi="Segoe UI" w:cs="Segoe UI"/>
                <w:color w:val="000000"/>
                <w:kern w:val="0"/>
                <w:sz w:val="19"/>
                <w:szCs w:val="19"/>
                <w:lang w:eastAsia="es-MX"/>
                <w14:ligatures w14:val="none"/>
              </w:rPr>
            </w:pPr>
            <w:r w:rsidRPr="00694EE8">
              <w:rPr>
                <w:rFonts w:ascii="Segoe UI" w:eastAsia="Times New Roman" w:hAnsi="Segoe UI" w:cs="Segoe UI"/>
                <w:color w:val="000000"/>
                <w:kern w:val="0"/>
                <w:sz w:val="19"/>
                <w:szCs w:val="19"/>
                <w:lang w:eastAsia="es-MX"/>
                <w14:ligatures w14:val="none"/>
              </w:rPr>
              <w:t>500,000.00</w:t>
            </w:r>
          </w:p>
        </w:tc>
        <w:tc>
          <w:tcPr>
            <w:tcW w:w="1280" w:type="dxa"/>
            <w:gridSpan w:val="5"/>
            <w:shd w:val="clear" w:color="000000" w:fill="FFFFFF"/>
            <w:noWrap/>
            <w:vAlign w:val="bottom"/>
          </w:tcPr>
          <w:p w14:paraId="4BC1C493" w14:textId="77777777" w:rsidR="002F2A2A" w:rsidRPr="00F22C8A" w:rsidRDefault="002F2A2A" w:rsidP="002F2A2A">
            <w:pPr>
              <w:spacing w:after="0" w:line="240" w:lineRule="auto"/>
              <w:jc w:val="center"/>
              <w:rPr>
                <w:rFonts w:ascii="Segoe UI" w:eastAsia="Times New Roman" w:hAnsi="Segoe UI" w:cs="Segoe UI"/>
                <w:color w:val="000000"/>
                <w:kern w:val="0"/>
                <w:sz w:val="19"/>
                <w:szCs w:val="19"/>
                <w:lang w:eastAsia="es-MX"/>
                <w14:ligatures w14:val="none"/>
              </w:rPr>
            </w:pPr>
          </w:p>
        </w:tc>
        <w:tc>
          <w:tcPr>
            <w:tcW w:w="1324" w:type="dxa"/>
            <w:gridSpan w:val="5"/>
            <w:shd w:val="clear" w:color="000000" w:fill="FFFFFF"/>
            <w:noWrap/>
            <w:vAlign w:val="bottom"/>
          </w:tcPr>
          <w:p w14:paraId="639F0AE6" w14:textId="77777777" w:rsidR="002F2A2A" w:rsidRPr="00F22C8A" w:rsidRDefault="002F2A2A" w:rsidP="002F2A2A">
            <w:pPr>
              <w:spacing w:after="0" w:line="240" w:lineRule="auto"/>
              <w:jc w:val="center"/>
              <w:rPr>
                <w:rFonts w:ascii="Segoe UI" w:eastAsia="Times New Roman" w:hAnsi="Segoe UI" w:cs="Segoe UI"/>
                <w:color w:val="000000"/>
                <w:kern w:val="0"/>
                <w:sz w:val="19"/>
                <w:szCs w:val="19"/>
                <w:lang w:eastAsia="es-MX"/>
                <w14:ligatures w14:val="none"/>
              </w:rPr>
            </w:pPr>
          </w:p>
        </w:tc>
        <w:tc>
          <w:tcPr>
            <w:tcW w:w="1428" w:type="dxa"/>
            <w:gridSpan w:val="2"/>
            <w:shd w:val="clear" w:color="000000" w:fill="FFFFFF"/>
            <w:noWrap/>
            <w:vAlign w:val="center"/>
          </w:tcPr>
          <w:p w14:paraId="67720F0A" w14:textId="574FA290" w:rsidR="002F2A2A" w:rsidRPr="00F22C8A" w:rsidRDefault="002F2A2A" w:rsidP="002F2A2A">
            <w:pPr>
              <w:spacing w:after="0" w:line="240" w:lineRule="auto"/>
              <w:jc w:val="center"/>
              <w:rPr>
                <w:rFonts w:ascii="Segoe UI" w:eastAsia="Times New Roman" w:hAnsi="Segoe UI" w:cs="Segoe UI"/>
                <w:color w:val="000000"/>
                <w:kern w:val="0"/>
                <w:sz w:val="19"/>
                <w:szCs w:val="19"/>
                <w:lang w:eastAsia="es-MX"/>
                <w14:ligatures w14:val="none"/>
              </w:rPr>
            </w:pPr>
            <w:r w:rsidRPr="00694EE8">
              <w:rPr>
                <w:rFonts w:ascii="Segoe UI" w:eastAsia="Times New Roman" w:hAnsi="Segoe UI" w:cs="Segoe UI"/>
                <w:color w:val="000000"/>
                <w:kern w:val="0"/>
                <w:sz w:val="19"/>
                <w:szCs w:val="19"/>
                <w:lang w:eastAsia="es-MX"/>
                <w14:ligatures w14:val="none"/>
              </w:rPr>
              <w:t>500,000.00</w:t>
            </w:r>
          </w:p>
        </w:tc>
      </w:tr>
      <w:tr w:rsidR="002F2A2A" w:rsidRPr="00C530B0" w14:paraId="117D9052" w14:textId="77777777" w:rsidTr="0015535D">
        <w:trPr>
          <w:gridBefore w:val="1"/>
          <w:wBefore w:w="1702" w:type="dxa"/>
          <w:trHeight w:val="300"/>
        </w:trPr>
        <w:tc>
          <w:tcPr>
            <w:tcW w:w="3827" w:type="dxa"/>
            <w:gridSpan w:val="7"/>
            <w:shd w:val="clear" w:color="000000" w:fill="FCE4D6"/>
            <w:noWrap/>
            <w:vAlign w:val="bottom"/>
          </w:tcPr>
          <w:p w14:paraId="33D7D9D5" w14:textId="1F5C38CA" w:rsidR="002F2A2A" w:rsidRPr="002F2A2A" w:rsidRDefault="002F2A2A" w:rsidP="002F2A2A">
            <w:pPr>
              <w:spacing w:after="0" w:line="240" w:lineRule="auto"/>
              <w:rPr>
                <w:rFonts w:ascii="Segoe UI" w:eastAsia="Times New Roman" w:hAnsi="Segoe UI" w:cs="Segoe UI"/>
                <w:color w:val="000000"/>
                <w:kern w:val="0"/>
                <w:sz w:val="18"/>
                <w:szCs w:val="18"/>
                <w:lang w:eastAsia="es-MX"/>
                <w14:ligatures w14:val="none"/>
              </w:rPr>
            </w:pPr>
            <w:r w:rsidRPr="002F2A2A">
              <w:rPr>
                <w:rFonts w:ascii="Segoe UI" w:eastAsia="Times New Roman" w:hAnsi="Segoe UI" w:cs="Segoe UI"/>
                <w:b/>
                <w:bCs/>
                <w:i/>
                <w:iCs/>
                <w:color w:val="000000"/>
                <w:kern w:val="0"/>
                <w:sz w:val="18"/>
                <w:szCs w:val="18"/>
                <w:lang w:eastAsia="es-MX"/>
                <w14:ligatures w14:val="none"/>
              </w:rPr>
              <w:t>4 TRANSFERENCIAS, ASIGNACIONES, SUBSIDIOS Y OTRAS AYUDAS</w:t>
            </w:r>
          </w:p>
        </w:tc>
        <w:tc>
          <w:tcPr>
            <w:tcW w:w="1428" w:type="dxa"/>
            <w:gridSpan w:val="4"/>
            <w:shd w:val="clear" w:color="000000" w:fill="FCE4D6"/>
            <w:noWrap/>
            <w:vAlign w:val="bottom"/>
          </w:tcPr>
          <w:p w14:paraId="7ACC7F64" w14:textId="2FFB64F1" w:rsidR="002F2A2A" w:rsidRPr="002F2A2A" w:rsidRDefault="002F2A2A" w:rsidP="002F2A2A">
            <w:pPr>
              <w:spacing w:after="0" w:line="240" w:lineRule="auto"/>
              <w:jc w:val="center"/>
              <w:rPr>
                <w:rFonts w:ascii="Segoe UI" w:eastAsia="Times New Roman" w:hAnsi="Segoe UI" w:cs="Segoe UI"/>
                <w:color w:val="000000"/>
                <w:kern w:val="0"/>
                <w:sz w:val="18"/>
                <w:szCs w:val="18"/>
                <w:lang w:eastAsia="es-MX"/>
                <w14:ligatures w14:val="none"/>
              </w:rPr>
            </w:pPr>
            <w:r w:rsidRPr="002F2A2A">
              <w:rPr>
                <w:rFonts w:ascii="Segoe UI" w:eastAsia="Times New Roman" w:hAnsi="Segoe UI" w:cs="Segoe UI"/>
                <w:b/>
                <w:bCs/>
                <w:i/>
                <w:iCs/>
                <w:color w:val="000000"/>
                <w:kern w:val="0"/>
                <w:sz w:val="18"/>
                <w:szCs w:val="18"/>
                <w:lang w:eastAsia="es-MX"/>
                <w14:ligatures w14:val="none"/>
              </w:rPr>
              <w:t>30,948,388.00</w:t>
            </w:r>
          </w:p>
        </w:tc>
        <w:tc>
          <w:tcPr>
            <w:tcW w:w="1280" w:type="dxa"/>
            <w:gridSpan w:val="5"/>
            <w:shd w:val="clear" w:color="000000" w:fill="FCE4D6"/>
            <w:noWrap/>
            <w:vAlign w:val="bottom"/>
          </w:tcPr>
          <w:p w14:paraId="12401651" w14:textId="5A5C36EF" w:rsidR="002F2A2A" w:rsidRPr="002F2A2A" w:rsidRDefault="002F2A2A" w:rsidP="002F2A2A">
            <w:pPr>
              <w:spacing w:after="0" w:line="240" w:lineRule="auto"/>
              <w:jc w:val="center"/>
              <w:rPr>
                <w:rFonts w:ascii="Segoe UI" w:eastAsia="Times New Roman" w:hAnsi="Segoe UI" w:cs="Segoe UI"/>
                <w:color w:val="000000"/>
                <w:kern w:val="0"/>
                <w:sz w:val="18"/>
                <w:szCs w:val="18"/>
                <w:lang w:eastAsia="es-MX"/>
                <w14:ligatures w14:val="none"/>
              </w:rPr>
            </w:pPr>
            <w:r w:rsidRPr="002F2A2A">
              <w:rPr>
                <w:rFonts w:ascii="Segoe UI" w:eastAsia="Times New Roman" w:hAnsi="Segoe UI" w:cs="Segoe UI"/>
                <w:b/>
                <w:bCs/>
                <w:i/>
                <w:iCs/>
                <w:color w:val="000000"/>
                <w:kern w:val="0"/>
                <w:sz w:val="18"/>
                <w:szCs w:val="18"/>
                <w:lang w:eastAsia="es-MX"/>
                <w14:ligatures w14:val="none"/>
              </w:rPr>
              <w:t>1,298,703.19</w:t>
            </w:r>
          </w:p>
        </w:tc>
        <w:tc>
          <w:tcPr>
            <w:tcW w:w="1324" w:type="dxa"/>
            <w:gridSpan w:val="5"/>
            <w:shd w:val="clear" w:color="000000" w:fill="FCE4D6"/>
            <w:noWrap/>
            <w:vAlign w:val="bottom"/>
          </w:tcPr>
          <w:p w14:paraId="3FA4E5FC" w14:textId="1EB4504F" w:rsidR="002F2A2A" w:rsidRPr="002F2A2A" w:rsidRDefault="002F2A2A" w:rsidP="002F2A2A">
            <w:pPr>
              <w:spacing w:after="0" w:line="240" w:lineRule="auto"/>
              <w:jc w:val="center"/>
              <w:rPr>
                <w:rFonts w:ascii="Segoe UI" w:eastAsia="Times New Roman" w:hAnsi="Segoe UI" w:cs="Segoe UI"/>
                <w:color w:val="000000"/>
                <w:kern w:val="0"/>
                <w:sz w:val="18"/>
                <w:szCs w:val="18"/>
                <w:lang w:eastAsia="es-MX"/>
                <w14:ligatures w14:val="none"/>
              </w:rPr>
            </w:pPr>
            <w:r w:rsidRPr="002F2A2A">
              <w:rPr>
                <w:rFonts w:ascii="Segoe UI" w:eastAsia="Times New Roman" w:hAnsi="Segoe UI" w:cs="Segoe UI"/>
                <w:b/>
                <w:bCs/>
                <w:i/>
                <w:iCs/>
                <w:color w:val="000000"/>
                <w:kern w:val="0"/>
                <w:sz w:val="18"/>
                <w:szCs w:val="18"/>
                <w:lang w:eastAsia="es-MX"/>
                <w14:ligatures w14:val="none"/>
              </w:rPr>
              <w:t>557,112.28</w:t>
            </w:r>
          </w:p>
        </w:tc>
        <w:tc>
          <w:tcPr>
            <w:tcW w:w="1428" w:type="dxa"/>
            <w:gridSpan w:val="2"/>
            <w:shd w:val="clear" w:color="000000" w:fill="FCE4D6"/>
            <w:noWrap/>
            <w:vAlign w:val="bottom"/>
          </w:tcPr>
          <w:p w14:paraId="3417D61B" w14:textId="0679A63E" w:rsidR="002F2A2A" w:rsidRPr="002F2A2A" w:rsidRDefault="002F2A2A" w:rsidP="002F2A2A">
            <w:pPr>
              <w:spacing w:after="0" w:line="240" w:lineRule="auto"/>
              <w:jc w:val="center"/>
              <w:rPr>
                <w:rFonts w:ascii="Segoe UI" w:eastAsia="Times New Roman" w:hAnsi="Segoe UI" w:cs="Segoe UI"/>
                <w:color w:val="000000"/>
                <w:kern w:val="0"/>
                <w:sz w:val="18"/>
                <w:szCs w:val="18"/>
                <w:lang w:eastAsia="es-MX"/>
                <w14:ligatures w14:val="none"/>
              </w:rPr>
            </w:pPr>
            <w:r w:rsidRPr="002F2A2A">
              <w:rPr>
                <w:rFonts w:ascii="Segoe UI" w:eastAsia="Times New Roman" w:hAnsi="Segoe UI" w:cs="Segoe UI"/>
                <w:b/>
                <w:bCs/>
                <w:i/>
                <w:iCs/>
                <w:color w:val="000000"/>
                <w:kern w:val="0"/>
                <w:sz w:val="18"/>
                <w:szCs w:val="18"/>
                <w:lang w:eastAsia="es-MX"/>
                <w14:ligatures w14:val="none"/>
              </w:rPr>
              <w:t>31,689,978.91</w:t>
            </w:r>
          </w:p>
        </w:tc>
      </w:tr>
      <w:tr w:rsidR="00B823FA" w:rsidRPr="00C530B0" w14:paraId="38633B9B" w14:textId="77777777" w:rsidTr="0015535D">
        <w:trPr>
          <w:gridBefore w:val="1"/>
          <w:wBefore w:w="1702" w:type="dxa"/>
          <w:trHeight w:val="300"/>
        </w:trPr>
        <w:tc>
          <w:tcPr>
            <w:tcW w:w="3827" w:type="dxa"/>
            <w:gridSpan w:val="7"/>
            <w:shd w:val="clear" w:color="000000" w:fill="FFFFFF"/>
            <w:noWrap/>
            <w:vAlign w:val="bottom"/>
          </w:tcPr>
          <w:p w14:paraId="19164A58" w14:textId="6EBDE760" w:rsidR="00B823FA" w:rsidRPr="00F22C8A" w:rsidRDefault="00B823FA" w:rsidP="00B823FA">
            <w:pPr>
              <w:spacing w:after="0" w:line="240" w:lineRule="auto"/>
              <w:rPr>
                <w:rFonts w:ascii="Segoe UI" w:eastAsia="Times New Roman" w:hAnsi="Segoe UI" w:cs="Segoe UI"/>
                <w:color w:val="000000"/>
                <w:kern w:val="0"/>
                <w:sz w:val="19"/>
                <w:szCs w:val="19"/>
                <w:lang w:eastAsia="es-MX"/>
                <w14:ligatures w14:val="none"/>
              </w:rPr>
            </w:pPr>
            <w:r w:rsidRPr="00694EE8">
              <w:rPr>
                <w:rFonts w:ascii="Segoe UI" w:eastAsia="Times New Roman" w:hAnsi="Segoe UI" w:cs="Segoe UI"/>
                <w:color w:val="000000"/>
                <w:kern w:val="0"/>
                <w:sz w:val="19"/>
                <w:szCs w:val="19"/>
                <w:lang w:eastAsia="es-MX"/>
                <w14:ligatures w14:val="none"/>
              </w:rPr>
              <w:t xml:space="preserve">511 Muebles de oficina y estantería  </w:t>
            </w:r>
          </w:p>
        </w:tc>
        <w:tc>
          <w:tcPr>
            <w:tcW w:w="1428" w:type="dxa"/>
            <w:gridSpan w:val="4"/>
            <w:shd w:val="clear" w:color="000000" w:fill="FFFFFF"/>
            <w:noWrap/>
            <w:vAlign w:val="bottom"/>
          </w:tcPr>
          <w:p w14:paraId="072EE06C" w14:textId="0662361B" w:rsidR="00B823FA" w:rsidRPr="00F22C8A" w:rsidRDefault="00B823FA" w:rsidP="00B823FA">
            <w:pPr>
              <w:spacing w:after="0" w:line="240" w:lineRule="auto"/>
              <w:jc w:val="center"/>
              <w:rPr>
                <w:rFonts w:ascii="Segoe UI" w:eastAsia="Times New Roman" w:hAnsi="Segoe UI" w:cs="Segoe UI"/>
                <w:color w:val="000000"/>
                <w:kern w:val="0"/>
                <w:sz w:val="19"/>
                <w:szCs w:val="19"/>
                <w:lang w:eastAsia="es-MX"/>
                <w14:ligatures w14:val="none"/>
              </w:rPr>
            </w:pPr>
            <w:r w:rsidRPr="00694EE8">
              <w:rPr>
                <w:rFonts w:ascii="Segoe UI" w:eastAsia="Times New Roman" w:hAnsi="Segoe UI" w:cs="Segoe UI"/>
                <w:color w:val="000000"/>
                <w:kern w:val="0"/>
                <w:sz w:val="19"/>
                <w:szCs w:val="19"/>
                <w:lang w:eastAsia="es-MX"/>
                <w14:ligatures w14:val="none"/>
              </w:rPr>
              <w:t>500,000.00</w:t>
            </w:r>
          </w:p>
        </w:tc>
        <w:tc>
          <w:tcPr>
            <w:tcW w:w="1280" w:type="dxa"/>
            <w:gridSpan w:val="5"/>
            <w:shd w:val="clear" w:color="000000" w:fill="FFFFFF"/>
            <w:noWrap/>
            <w:vAlign w:val="bottom"/>
          </w:tcPr>
          <w:p w14:paraId="2C644988" w14:textId="00C25067" w:rsidR="00B823FA" w:rsidRPr="00F22C8A" w:rsidRDefault="00B823FA" w:rsidP="00B823FA">
            <w:pPr>
              <w:spacing w:after="0" w:line="240" w:lineRule="auto"/>
              <w:jc w:val="center"/>
              <w:rPr>
                <w:rFonts w:ascii="Segoe UI" w:eastAsia="Times New Roman" w:hAnsi="Segoe UI" w:cs="Segoe UI"/>
                <w:color w:val="000000"/>
                <w:kern w:val="0"/>
                <w:sz w:val="19"/>
                <w:szCs w:val="19"/>
                <w:lang w:eastAsia="es-MX"/>
                <w14:ligatures w14:val="none"/>
              </w:rPr>
            </w:pPr>
            <w:r w:rsidRPr="00694EE8">
              <w:rPr>
                <w:rFonts w:ascii="Segoe UI" w:eastAsia="Times New Roman" w:hAnsi="Segoe UI" w:cs="Segoe UI"/>
                <w:color w:val="000000"/>
                <w:kern w:val="0"/>
                <w:sz w:val="19"/>
                <w:szCs w:val="19"/>
                <w:lang w:eastAsia="es-MX"/>
                <w14:ligatures w14:val="none"/>
              </w:rPr>
              <w:t>344,101.82</w:t>
            </w:r>
          </w:p>
        </w:tc>
        <w:tc>
          <w:tcPr>
            <w:tcW w:w="1324" w:type="dxa"/>
            <w:gridSpan w:val="5"/>
            <w:shd w:val="clear" w:color="000000" w:fill="FFFFFF"/>
            <w:noWrap/>
            <w:vAlign w:val="bottom"/>
          </w:tcPr>
          <w:p w14:paraId="1E65A606" w14:textId="39932170" w:rsidR="00B823FA" w:rsidRPr="00F22C8A" w:rsidRDefault="00B823FA" w:rsidP="00B823FA">
            <w:pPr>
              <w:spacing w:after="0" w:line="240" w:lineRule="auto"/>
              <w:jc w:val="center"/>
              <w:rPr>
                <w:rFonts w:ascii="Segoe UI" w:eastAsia="Times New Roman" w:hAnsi="Segoe UI" w:cs="Segoe UI"/>
                <w:color w:val="000000"/>
                <w:kern w:val="0"/>
                <w:sz w:val="19"/>
                <w:szCs w:val="19"/>
                <w:lang w:eastAsia="es-MX"/>
                <w14:ligatures w14:val="none"/>
              </w:rPr>
            </w:pPr>
            <w:r w:rsidRPr="00694EE8">
              <w:rPr>
                <w:rFonts w:ascii="Segoe UI" w:eastAsia="Times New Roman" w:hAnsi="Segoe UI" w:cs="Segoe UI"/>
                <w:color w:val="000000"/>
                <w:kern w:val="0"/>
                <w:sz w:val="19"/>
                <w:szCs w:val="19"/>
                <w:lang w:eastAsia="es-MX"/>
                <w14:ligatures w14:val="none"/>
              </w:rPr>
              <w:t>-</w:t>
            </w:r>
          </w:p>
        </w:tc>
        <w:tc>
          <w:tcPr>
            <w:tcW w:w="1428" w:type="dxa"/>
            <w:gridSpan w:val="2"/>
            <w:shd w:val="clear" w:color="000000" w:fill="FFFFFF"/>
            <w:noWrap/>
            <w:vAlign w:val="bottom"/>
          </w:tcPr>
          <w:p w14:paraId="3C9EEFD3" w14:textId="5C768AFF" w:rsidR="00B823FA" w:rsidRPr="00F22C8A" w:rsidRDefault="00B823FA" w:rsidP="00B823FA">
            <w:pPr>
              <w:spacing w:after="0" w:line="240" w:lineRule="auto"/>
              <w:jc w:val="center"/>
              <w:rPr>
                <w:rFonts w:ascii="Segoe UI" w:eastAsia="Times New Roman" w:hAnsi="Segoe UI" w:cs="Segoe UI"/>
                <w:color w:val="000000"/>
                <w:kern w:val="0"/>
                <w:sz w:val="19"/>
                <w:szCs w:val="19"/>
                <w:lang w:eastAsia="es-MX"/>
                <w14:ligatures w14:val="none"/>
              </w:rPr>
            </w:pPr>
            <w:r w:rsidRPr="00694EE8">
              <w:rPr>
                <w:rFonts w:ascii="Segoe UI" w:eastAsia="Times New Roman" w:hAnsi="Segoe UI" w:cs="Segoe UI"/>
                <w:color w:val="000000"/>
                <w:kern w:val="0"/>
                <w:sz w:val="19"/>
                <w:szCs w:val="19"/>
                <w:lang w:eastAsia="es-MX"/>
                <w14:ligatures w14:val="none"/>
              </w:rPr>
              <w:t>844,101.82</w:t>
            </w:r>
          </w:p>
        </w:tc>
      </w:tr>
      <w:tr w:rsidR="00B823FA" w:rsidRPr="00C530B0" w14:paraId="0E22A6CF" w14:textId="77777777" w:rsidTr="0015535D">
        <w:trPr>
          <w:gridBefore w:val="1"/>
          <w:wBefore w:w="1702" w:type="dxa"/>
          <w:trHeight w:val="300"/>
        </w:trPr>
        <w:tc>
          <w:tcPr>
            <w:tcW w:w="3827" w:type="dxa"/>
            <w:gridSpan w:val="7"/>
            <w:shd w:val="clear" w:color="000000" w:fill="FFFFFF"/>
            <w:noWrap/>
            <w:vAlign w:val="bottom"/>
          </w:tcPr>
          <w:p w14:paraId="51F28DDD" w14:textId="4ABF3E9D" w:rsidR="00B823FA" w:rsidRPr="00F22C8A" w:rsidRDefault="00B823FA" w:rsidP="00B823FA">
            <w:pPr>
              <w:spacing w:after="0" w:line="240" w:lineRule="auto"/>
              <w:rPr>
                <w:rFonts w:ascii="Segoe UI" w:eastAsia="Times New Roman" w:hAnsi="Segoe UI" w:cs="Segoe UI"/>
                <w:color w:val="000000"/>
                <w:kern w:val="0"/>
                <w:sz w:val="19"/>
                <w:szCs w:val="19"/>
                <w:lang w:eastAsia="es-MX"/>
                <w14:ligatures w14:val="none"/>
              </w:rPr>
            </w:pPr>
            <w:r w:rsidRPr="00694EE8">
              <w:rPr>
                <w:rFonts w:ascii="Segoe UI" w:eastAsia="Times New Roman" w:hAnsi="Segoe UI" w:cs="Segoe UI"/>
                <w:color w:val="000000"/>
                <w:kern w:val="0"/>
                <w:sz w:val="19"/>
                <w:szCs w:val="19"/>
                <w:lang w:eastAsia="es-MX"/>
                <w14:ligatures w14:val="none"/>
              </w:rPr>
              <w:t>512 Muebles excepto de oficina y estanteria</w:t>
            </w:r>
          </w:p>
        </w:tc>
        <w:tc>
          <w:tcPr>
            <w:tcW w:w="1428" w:type="dxa"/>
            <w:gridSpan w:val="4"/>
            <w:shd w:val="clear" w:color="000000" w:fill="FFFFFF"/>
            <w:noWrap/>
            <w:vAlign w:val="bottom"/>
          </w:tcPr>
          <w:p w14:paraId="613927FB" w14:textId="25D1EF0B" w:rsidR="00B823FA" w:rsidRPr="00F22C8A" w:rsidRDefault="00B823FA" w:rsidP="00B823FA">
            <w:pPr>
              <w:spacing w:after="0" w:line="240" w:lineRule="auto"/>
              <w:jc w:val="center"/>
              <w:rPr>
                <w:rFonts w:ascii="Segoe UI" w:eastAsia="Times New Roman" w:hAnsi="Segoe UI" w:cs="Segoe UI"/>
                <w:color w:val="000000"/>
                <w:kern w:val="0"/>
                <w:sz w:val="19"/>
                <w:szCs w:val="19"/>
                <w:lang w:eastAsia="es-MX"/>
                <w14:ligatures w14:val="none"/>
              </w:rPr>
            </w:pPr>
            <w:r w:rsidRPr="00694EE8">
              <w:rPr>
                <w:rFonts w:ascii="Segoe UI" w:eastAsia="Times New Roman" w:hAnsi="Segoe UI" w:cs="Segoe UI"/>
                <w:color w:val="000000"/>
                <w:kern w:val="0"/>
                <w:sz w:val="19"/>
                <w:szCs w:val="19"/>
                <w:lang w:eastAsia="es-MX"/>
                <w14:ligatures w14:val="none"/>
              </w:rPr>
              <w:t>320,000.00</w:t>
            </w:r>
          </w:p>
        </w:tc>
        <w:tc>
          <w:tcPr>
            <w:tcW w:w="1280" w:type="dxa"/>
            <w:gridSpan w:val="5"/>
            <w:shd w:val="clear" w:color="000000" w:fill="FFFFFF"/>
            <w:noWrap/>
            <w:vAlign w:val="bottom"/>
          </w:tcPr>
          <w:p w14:paraId="68BFBA13" w14:textId="01CC42F4" w:rsidR="00B823FA" w:rsidRPr="00F22C8A" w:rsidRDefault="00B823FA" w:rsidP="00B823FA">
            <w:pPr>
              <w:spacing w:after="0" w:line="240" w:lineRule="auto"/>
              <w:jc w:val="center"/>
              <w:rPr>
                <w:rFonts w:ascii="Segoe UI" w:eastAsia="Times New Roman" w:hAnsi="Segoe UI" w:cs="Segoe UI"/>
                <w:color w:val="000000"/>
                <w:kern w:val="0"/>
                <w:sz w:val="19"/>
                <w:szCs w:val="19"/>
                <w:lang w:eastAsia="es-MX"/>
                <w14:ligatures w14:val="none"/>
              </w:rPr>
            </w:pPr>
            <w:r w:rsidRPr="00694EE8">
              <w:rPr>
                <w:rFonts w:ascii="Segoe UI" w:eastAsia="Times New Roman" w:hAnsi="Segoe UI" w:cs="Segoe UI"/>
                <w:color w:val="000000"/>
                <w:kern w:val="0"/>
                <w:sz w:val="19"/>
                <w:szCs w:val="19"/>
                <w:lang w:eastAsia="es-MX"/>
                <w14:ligatures w14:val="none"/>
              </w:rPr>
              <w:t>380,000.00</w:t>
            </w:r>
          </w:p>
        </w:tc>
        <w:tc>
          <w:tcPr>
            <w:tcW w:w="1324" w:type="dxa"/>
            <w:gridSpan w:val="5"/>
            <w:shd w:val="clear" w:color="000000" w:fill="FFFFFF"/>
            <w:noWrap/>
            <w:vAlign w:val="bottom"/>
          </w:tcPr>
          <w:p w14:paraId="1E524857" w14:textId="77777777" w:rsidR="00B823FA" w:rsidRPr="00F22C8A" w:rsidRDefault="00B823FA" w:rsidP="00B823FA">
            <w:pPr>
              <w:spacing w:after="0" w:line="240" w:lineRule="auto"/>
              <w:jc w:val="center"/>
              <w:rPr>
                <w:rFonts w:ascii="Segoe UI" w:eastAsia="Times New Roman" w:hAnsi="Segoe UI" w:cs="Segoe UI"/>
                <w:color w:val="000000"/>
                <w:kern w:val="0"/>
                <w:sz w:val="19"/>
                <w:szCs w:val="19"/>
                <w:lang w:eastAsia="es-MX"/>
                <w14:ligatures w14:val="none"/>
              </w:rPr>
            </w:pPr>
          </w:p>
        </w:tc>
        <w:tc>
          <w:tcPr>
            <w:tcW w:w="1428" w:type="dxa"/>
            <w:gridSpan w:val="2"/>
            <w:shd w:val="clear" w:color="000000" w:fill="FFFFFF"/>
            <w:noWrap/>
            <w:vAlign w:val="bottom"/>
          </w:tcPr>
          <w:p w14:paraId="55ADF87D" w14:textId="143148D6" w:rsidR="00B823FA" w:rsidRPr="00F22C8A" w:rsidRDefault="00B823FA" w:rsidP="00B823FA">
            <w:pPr>
              <w:spacing w:after="0" w:line="240" w:lineRule="auto"/>
              <w:jc w:val="center"/>
              <w:rPr>
                <w:rFonts w:ascii="Segoe UI" w:eastAsia="Times New Roman" w:hAnsi="Segoe UI" w:cs="Segoe UI"/>
                <w:color w:val="000000"/>
                <w:kern w:val="0"/>
                <w:sz w:val="19"/>
                <w:szCs w:val="19"/>
                <w:lang w:eastAsia="es-MX"/>
                <w14:ligatures w14:val="none"/>
              </w:rPr>
            </w:pPr>
            <w:r w:rsidRPr="00694EE8">
              <w:rPr>
                <w:rFonts w:ascii="Segoe UI" w:eastAsia="Times New Roman" w:hAnsi="Segoe UI" w:cs="Segoe UI"/>
                <w:color w:val="000000"/>
                <w:kern w:val="0"/>
                <w:sz w:val="19"/>
                <w:szCs w:val="19"/>
                <w:lang w:eastAsia="es-MX"/>
                <w14:ligatures w14:val="none"/>
              </w:rPr>
              <w:t>700,000.00</w:t>
            </w:r>
          </w:p>
        </w:tc>
      </w:tr>
      <w:tr w:rsidR="00B823FA" w:rsidRPr="00C530B0" w14:paraId="654C8EAC" w14:textId="77777777" w:rsidTr="0015535D">
        <w:trPr>
          <w:gridBefore w:val="1"/>
          <w:wBefore w:w="1702" w:type="dxa"/>
          <w:trHeight w:val="300"/>
        </w:trPr>
        <w:tc>
          <w:tcPr>
            <w:tcW w:w="3827" w:type="dxa"/>
            <w:gridSpan w:val="7"/>
            <w:shd w:val="clear" w:color="000000" w:fill="FFFFFF"/>
            <w:noWrap/>
            <w:vAlign w:val="bottom"/>
          </w:tcPr>
          <w:p w14:paraId="62660D0B" w14:textId="41C3E414" w:rsidR="00B823FA" w:rsidRPr="00F22C8A" w:rsidRDefault="00B823FA" w:rsidP="00B823FA">
            <w:pPr>
              <w:spacing w:after="0" w:line="240" w:lineRule="auto"/>
              <w:rPr>
                <w:rFonts w:ascii="Segoe UI" w:eastAsia="Times New Roman" w:hAnsi="Segoe UI" w:cs="Segoe UI"/>
                <w:color w:val="000000"/>
                <w:kern w:val="0"/>
                <w:sz w:val="19"/>
                <w:szCs w:val="19"/>
                <w:lang w:eastAsia="es-MX"/>
                <w14:ligatures w14:val="none"/>
              </w:rPr>
            </w:pPr>
            <w:r w:rsidRPr="00694EE8">
              <w:rPr>
                <w:rFonts w:ascii="Segoe UI" w:eastAsia="Times New Roman" w:hAnsi="Segoe UI" w:cs="Segoe UI"/>
                <w:color w:val="000000"/>
                <w:kern w:val="0"/>
                <w:sz w:val="19"/>
                <w:szCs w:val="19"/>
                <w:lang w:eastAsia="es-MX"/>
                <w14:ligatures w14:val="none"/>
              </w:rPr>
              <w:t>515 Equipo de cómputo de tecnologías de la información</w:t>
            </w:r>
          </w:p>
        </w:tc>
        <w:tc>
          <w:tcPr>
            <w:tcW w:w="1428" w:type="dxa"/>
            <w:gridSpan w:val="4"/>
            <w:shd w:val="clear" w:color="000000" w:fill="FFFFFF"/>
            <w:noWrap/>
            <w:vAlign w:val="bottom"/>
          </w:tcPr>
          <w:p w14:paraId="000F4188" w14:textId="1311B5CD" w:rsidR="00B823FA" w:rsidRPr="00F22C8A" w:rsidRDefault="00B823FA" w:rsidP="00B823FA">
            <w:pPr>
              <w:spacing w:after="0" w:line="240" w:lineRule="auto"/>
              <w:jc w:val="center"/>
              <w:rPr>
                <w:rFonts w:ascii="Segoe UI" w:eastAsia="Times New Roman" w:hAnsi="Segoe UI" w:cs="Segoe UI"/>
                <w:color w:val="000000"/>
                <w:kern w:val="0"/>
                <w:sz w:val="19"/>
                <w:szCs w:val="19"/>
                <w:lang w:eastAsia="es-MX"/>
                <w14:ligatures w14:val="none"/>
              </w:rPr>
            </w:pPr>
            <w:r w:rsidRPr="00694EE8">
              <w:rPr>
                <w:rFonts w:ascii="Segoe UI" w:eastAsia="Times New Roman" w:hAnsi="Segoe UI" w:cs="Segoe UI"/>
                <w:color w:val="000000"/>
                <w:kern w:val="0"/>
                <w:sz w:val="19"/>
                <w:szCs w:val="19"/>
                <w:lang w:eastAsia="es-MX"/>
                <w14:ligatures w14:val="none"/>
              </w:rPr>
              <w:t>700,000.00</w:t>
            </w:r>
          </w:p>
        </w:tc>
        <w:tc>
          <w:tcPr>
            <w:tcW w:w="1280" w:type="dxa"/>
            <w:gridSpan w:val="5"/>
            <w:shd w:val="clear" w:color="000000" w:fill="FFFFFF"/>
            <w:noWrap/>
            <w:vAlign w:val="bottom"/>
          </w:tcPr>
          <w:p w14:paraId="6451AC69" w14:textId="2978277B" w:rsidR="00B823FA" w:rsidRPr="00F22C8A" w:rsidRDefault="00B823FA" w:rsidP="00B823FA">
            <w:pPr>
              <w:spacing w:after="0" w:line="240" w:lineRule="auto"/>
              <w:jc w:val="center"/>
              <w:rPr>
                <w:rFonts w:ascii="Segoe UI" w:eastAsia="Times New Roman" w:hAnsi="Segoe UI" w:cs="Segoe UI"/>
                <w:color w:val="000000"/>
                <w:kern w:val="0"/>
                <w:sz w:val="19"/>
                <w:szCs w:val="19"/>
                <w:lang w:eastAsia="es-MX"/>
                <w14:ligatures w14:val="none"/>
              </w:rPr>
            </w:pPr>
            <w:r w:rsidRPr="00694EE8">
              <w:rPr>
                <w:rFonts w:ascii="Segoe UI" w:eastAsia="Times New Roman" w:hAnsi="Segoe UI" w:cs="Segoe UI"/>
                <w:color w:val="000000"/>
                <w:kern w:val="0"/>
                <w:sz w:val="19"/>
                <w:szCs w:val="19"/>
                <w:lang w:eastAsia="es-MX"/>
                <w14:ligatures w14:val="none"/>
              </w:rPr>
              <w:t>560,941.98</w:t>
            </w:r>
          </w:p>
        </w:tc>
        <w:tc>
          <w:tcPr>
            <w:tcW w:w="1324" w:type="dxa"/>
            <w:gridSpan w:val="5"/>
            <w:shd w:val="clear" w:color="000000" w:fill="FFFFFF"/>
            <w:noWrap/>
            <w:vAlign w:val="bottom"/>
          </w:tcPr>
          <w:p w14:paraId="2C502638" w14:textId="77777777" w:rsidR="00B823FA" w:rsidRPr="00F22C8A" w:rsidRDefault="00B823FA" w:rsidP="00B823FA">
            <w:pPr>
              <w:spacing w:after="0" w:line="240" w:lineRule="auto"/>
              <w:jc w:val="center"/>
              <w:rPr>
                <w:rFonts w:ascii="Segoe UI" w:eastAsia="Times New Roman" w:hAnsi="Segoe UI" w:cs="Segoe UI"/>
                <w:color w:val="000000"/>
                <w:kern w:val="0"/>
                <w:sz w:val="19"/>
                <w:szCs w:val="19"/>
                <w:lang w:eastAsia="es-MX"/>
                <w14:ligatures w14:val="none"/>
              </w:rPr>
            </w:pPr>
          </w:p>
        </w:tc>
        <w:tc>
          <w:tcPr>
            <w:tcW w:w="1428" w:type="dxa"/>
            <w:gridSpan w:val="2"/>
            <w:shd w:val="clear" w:color="000000" w:fill="FFFFFF"/>
            <w:noWrap/>
            <w:vAlign w:val="bottom"/>
          </w:tcPr>
          <w:p w14:paraId="19D6ECF1" w14:textId="018F6165" w:rsidR="00B823FA" w:rsidRPr="00F22C8A" w:rsidRDefault="00B823FA" w:rsidP="00B823FA">
            <w:pPr>
              <w:spacing w:after="0" w:line="240" w:lineRule="auto"/>
              <w:jc w:val="center"/>
              <w:rPr>
                <w:rFonts w:ascii="Segoe UI" w:eastAsia="Times New Roman" w:hAnsi="Segoe UI" w:cs="Segoe UI"/>
                <w:color w:val="000000"/>
                <w:kern w:val="0"/>
                <w:sz w:val="19"/>
                <w:szCs w:val="19"/>
                <w:lang w:eastAsia="es-MX"/>
                <w14:ligatures w14:val="none"/>
              </w:rPr>
            </w:pPr>
            <w:r w:rsidRPr="00694EE8">
              <w:rPr>
                <w:rFonts w:ascii="Segoe UI" w:eastAsia="Times New Roman" w:hAnsi="Segoe UI" w:cs="Segoe UI"/>
                <w:color w:val="000000"/>
                <w:kern w:val="0"/>
                <w:sz w:val="19"/>
                <w:szCs w:val="19"/>
                <w:lang w:eastAsia="es-MX"/>
                <w14:ligatures w14:val="none"/>
              </w:rPr>
              <w:t>1,260,941.98</w:t>
            </w:r>
          </w:p>
        </w:tc>
      </w:tr>
      <w:tr w:rsidR="00B823FA" w:rsidRPr="00C530B0" w14:paraId="2F50E146" w14:textId="77777777" w:rsidTr="0015535D">
        <w:trPr>
          <w:gridBefore w:val="1"/>
          <w:wBefore w:w="1702" w:type="dxa"/>
          <w:trHeight w:val="300"/>
        </w:trPr>
        <w:tc>
          <w:tcPr>
            <w:tcW w:w="3827" w:type="dxa"/>
            <w:gridSpan w:val="7"/>
            <w:shd w:val="clear" w:color="000000" w:fill="FFFFFF"/>
            <w:noWrap/>
            <w:vAlign w:val="bottom"/>
          </w:tcPr>
          <w:p w14:paraId="450A545F" w14:textId="44D822E2" w:rsidR="00B823FA" w:rsidRPr="00F22C8A" w:rsidRDefault="00B823FA" w:rsidP="00B823FA">
            <w:pPr>
              <w:spacing w:after="0" w:line="240" w:lineRule="auto"/>
              <w:rPr>
                <w:rFonts w:ascii="Segoe UI" w:eastAsia="Times New Roman" w:hAnsi="Segoe UI" w:cs="Segoe UI"/>
                <w:color w:val="000000"/>
                <w:kern w:val="0"/>
                <w:sz w:val="19"/>
                <w:szCs w:val="19"/>
                <w:lang w:eastAsia="es-MX"/>
                <w14:ligatures w14:val="none"/>
              </w:rPr>
            </w:pPr>
            <w:r w:rsidRPr="00694EE8">
              <w:rPr>
                <w:rFonts w:ascii="Segoe UI" w:eastAsia="Times New Roman" w:hAnsi="Segoe UI" w:cs="Segoe UI"/>
                <w:color w:val="000000"/>
                <w:kern w:val="0"/>
                <w:sz w:val="19"/>
                <w:szCs w:val="19"/>
                <w:lang w:eastAsia="es-MX"/>
                <w14:ligatures w14:val="none"/>
              </w:rPr>
              <w:t>519 Otros mobiliarios y equipos de administración</w:t>
            </w:r>
          </w:p>
        </w:tc>
        <w:tc>
          <w:tcPr>
            <w:tcW w:w="1428" w:type="dxa"/>
            <w:gridSpan w:val="4"/>
            <w:shd w:val="clear" w:color="000000" w:fill="FFFFFF"/>
            <w:noWrap/>
            <w:vAlign w:val="bottom"/>
          </w:tcPr>
          <w:p w14:paraId="38538BF7" w14:textId="32BF2426" w:rsidR="00B823FA" w:rsidRPr="00F22C8A" w:rsidRDefault="00B823FA" w:rsidP="00B823FA">
            <w:pPr>
              <w:spacing w:after="0" w:line="240" w:lineRule="auto"/>
              <w:jc w:val="center"/>
              <w:rPr>
                <w:rFonts w:ascii="Segoe UI" w:eastAsia="Times New Roman" w:hAnsi="Segoe UI" w:cs="Segoe UI"/>
                <w:color w:val="000000"/>
                <w:kern w:val="0"/>
                <w:sz w:val="19"/>
                <w:szCs w:val="19"/>
                <w:lang w:eastAsia="es-MX"/>
                <w14:ligatures w14:val="none"/>
              </w:rPr>
            </w:pPr>
            <w:r w:rsidRPr="00694EE8">
              <w:rPr>
                <w:rFonts w:ascii="Segoe UI" w:eastAsia="Times New Roman" w:hAnsi="Segoe UI" w:cs="Segoe UI"/>
                <w:color w:val="000000"/>
                <w:kern w:val="0"/>
                <w:sz w:val="19"/>
                <w:szCs w:val="19"/>
                <w:lang w:eastAsia="es-MX"/>
                <w14:ligatures w14:val="none"/>
              </w:rPr>
              <w:t>-</w:t>
            </w:r>
          </w:p>
        </w:tc>
        <w:tc>
          <w:tcPr>
            <w:tcW w:w="1280" w:type="dxa"/>
            <w:gridSpan w:val="5"/>
            <w:shd w:val="clear" w:color="000000" w:fill="FFFFFF"/>
            <w:noWrap/>
            <w:vAlign w:val="bottom"/>
          </w:tcPr>
          <w:p w14:paraId="782D5932" w14:textId="69DA9CCB" w:rsidR="00B823FA" w:rsidRPr="00F22C8A" w:rsidRDefault="00B823FA" w:rsidP="00B823FA">
            <w:pPr>
              <w:spacing w:after="0" w:line="240" w:lineRule="auto"/>
              <w:jc w:val="center"/>
              <w:rPr>
                <w:rFonts w:ascii="Segoe UI" w:eastAsia="Times New Roman" w:hAnsi="Segoe UI" w:cs="Segoe UI"/>
                <w:color w:val="000000"/>
                <w:kern w:val="0"/>
                <w:sz w:val="19"/>
                <w:szCs w:val="19"/>
                <w:lang w:eastAsia="es-MX"/>
                <w14:ligatures w14:val="none"/>
              </w:rPr>
            </w:pPr>
            <w:r w:rsidRPr="00694EE8">
              <w:rPr>
                <w:rFonts w:ascii="Segoe UI" w:eastAsia="Times New Roman" w:hAnsi="Segoe UI" w:cs="Segoe UI"/>
                <w:color w:val="000000"/>
                <w:kern w:val="0"/>
                <w:sz w:val="19"/>
                <w:szCs w:val="19"/>
                <w:lang w:eastAsia="es-MX"/>
                <w14:ligatures w14:val="none"/>
              </w:rPr>
              <w:t>18,426.13</w:t>
            </w:r>
          </w:p>
        </w:tc>
        <w:tc>
          <w:tcPr>
            <w:tcW w:w="1324" w:type="dxa"/>
            <w:gridSpan w:val="5"/>
            <w:shd w:val="clear" w:color="000000" w:fill="FFFFFF"/>
            <w:noWrap/>
            <w:vAlign w:val="bottom"/>
          </w:tcPr>
          <w:p w14:paraId="7EC3C487" w14:textId="77777777" w:rsidR="00B823FA" w:rsidRPr="00F22C8A" w:rsidRDefault="00B823FA" w:rsidP="00B823FA">
            <w:pPr>
              <w:spacing w:after="0" w:line="240" w:lineRule="auto"/>
              <w:jc w:val="center"/>
              <w:rPr>
                <w:rFonts w:ascii="Segoe UI" w:eastAsia="Times New Roman" w:hAnsi="Segoe UI" w:cs="Segoe UI"/>
                <w:color w:val="000000"/>
                <w:kern w:val="0"/>
                <w:sz w:val="19"/>
                <w:szCs w:val="19"/>
                <w:lang w:eastAsia="es-MX"/>
                <w14:ligatures w14:val="none"/>
              </w:rPr>
            </w:pPr>
          </w:p>
        </w:tc>
        <w:tc>
          <w:tcPr>
            <w:tcW w:w="1428" w:type="dxa"/>
            <w:gridSpan w:val="2"/>
            <w:shd w:val="clear" w:color="000000" w:fill="FFFFFF"/>
            <w:noWrap/>
            <w:vAlign w:val="bottom"/>
          </w:tcPr>
          <w:p w14:paraId="37576881" w14:textId="02BE1388" w:rsidR="00B823FA" w:rsidRPr="00F22C8A" w:rsidRDefault="00B823FA" w:rsidP="00B823FA">
            <w:pPr>
              <w:spacing w:after="0" w:line="240" w:lineRule="auto"/>
              <w:jc w:val="center"/>
              <w:rPr>
                <w:rFonts w:ascii="Segoe UI" w:eastAsia="Times New Roman" w:hAnsi="Segoe UI" w:cs="Segoe UI"/>
                <w:color w:val="000000"/>
                <w:kern w:val="0"/>
                <w:sz w:val="19"/>
                <w:szCs w:val="19"/>
                <w:lang w:eastAsia="es-MX"/>
                <w14:ligatures w14:val="none"/>
              </w:rPr>
            </w:pPr>
            <w:r w:rsidRPr="00694EE8">
              <w:rPr>
                <w:rFonts w:ascii="Segoe UI" w:eastAsia="Times New Roman" w:hAnsi="Segoe UI" w:cs="Segoe UI"/>
                <w:color w:val="000000"/>
                <w:kern w:val="0"/>
                <w:sz w:val="19"/>
                <w:szCs w:val="19"/>
                <w:lang w:eastAsia="es-MX"/>
                <w14:ligatures w14:val="none"/>
              </w:rPr>
              <w:t>18,426.13</w:t>
            </w:r>
          </w:p>
        </w:tc>
      </w:tr>
      <w:tr w:rsidR="00B823FA" w:rsidRPr="00C530B0" w14:paraId="2D82B3A7" w14:textId="77777777" w:rsidTr="0015535D">
        <w:trPr>
          <w:gridBefore w:val="1"/>
          <w:wBefore w:w="1702" w:type="dxa"/>
          <w:trHeight w:val="300"/>
        </w:trPr>
        <w:tc>
          <w:tcPr>
            <w:tcW w:w="3827" w:type="dxa"/>
            <w:gridSpan w:val="7"/>
            <w:shd w:val="clear" w:color="000000" w:fill="FFFFFF"/>
            <w:noWrap/>
            <w:vAlign w:val="bottom"/>
          </w:tcPr>
          <w:p w14:paraId="4CDF0E0D" w14:textId="50FFFE94" w:rsidR="00B823FA" w:rsidRPr="00F22C8A" w:rsidRDefault="00B823FA" w:rsidP="00B823FA">
            <w:pPr>
              <w:spacing w:after="0" w:line="240" w:lineRule="auto"/>
              <w:rPr>
                <w:rFonts w:ascii="Segoe UI" w:eastAsia="Times New Roman" w:hAnsi="Segoe UI" w:cs="Segoe UI"/>
                <w:color w:val="000000"/>
                <w:kern w:val="0"/>
                <w:sz w:val="19"/>
                <w:szCs w:val="19"/>
                <w:lang w:eastAsia="es-MX"/>
                <w14:ligatures w14:val="none"/>
              </w:rPr>
            </w:pPr>
            <w:r w:rsidRPr="00694EE8">
              <w:rPr>
                <w:rFonts w:ascii="Segoe UI" w:eastAsia="Times New Roman" w:hAnsi="Segoe UI" w:cs="Segoe UI"/>
                <w:color w:val="000000"/>
                <w:kern w:val="0"/>
                <w:sz w:val="19"/>
                <w:szCs w:val="19"/>
                <w:lang w:eastAsia="es-MX"/>
                <w14:ligatures w14:val="none"/>
              </w:rPr>
              <w:t xml:space="preserve">521 Equipos y aparatos audiovisuales </w:t>
            </w:r>
          </w:p>
        </w:tc>
        <w:tc>
          <w:tcPr>
            <w:tcW w:w="1428" w:type="dxa"/>
            <w:gridSpan w:val="4"/>
            <w:shd w:val="clear" w:color="000000" w:fill="FFFFFF"/>
            <w:noWrap/>
            <w:vAlign w:val="bottom"/>
          </w:tcPr>
          <w:p w14:paraId="242AD779" w14:textId="07D65A20" w:rsidR="00B823FA" w:rsidRPr="00F22C8A" w:rsidRDefault="00B823FA" w:rsidP="00B823FA">
            <w:pPr>
              <w:spacing w:after="0" w:line="240" w:lineRule="auto"/>
              <w:jc w:val="center"/>
              <w:rPr>
                <w:rFonts w:ascii="Segoe UI" w:eastAsia="Times New Roman" w:hAnsi="Segoe UI" w:cs="Segoe UI"/>
                <w:color w:val="000000"/>
                <w:kern w:val="0"/>
                <w:sz w:val="19"/>
                <w:szCs w:val="19"/>
                <w:lang w:eastAsia="es-MX"/>
                <w14:ligatures w14:val="none"/>
              </w:rPr>
            </w:pPr>
            <w:r w:rsidRPr="00694EE8">
              <w:rPr>
                <w:rFonts w:ascii="Segoe UI" w:eastAsia="Times New Roman" w:hAnsi="Segoe UI" w:cs="Segoe UI"/>
                <w:color w:val="000000"/>
                <w:kern w:val="0"/>
                <w:sz w:val="19"/>
                <w:szCs w:val="19"/>
                <w:lang w:eastAsia="es-MX"/>
                <w14:ligatures w14:val="none"/>
              </w:rPr>
              <w:t>5,600,000.00</w:t>
            </w:r>
          </w:p>
        </w:tc>
        <w:tc>
          <w:tcPr>
            <w:tcW w:w="1280" w:type="dxa"/>
            <w:gridSpan w:val="5"/>
            <w:shd w:val="clear" w:color="000000" w:fill="FFFFFF"/>
            <w:noWrap/>
            <w:vAlign w:val="bottom"/>
          </w:tcPr>
          <w:p w14:paraId="1A991321" w14:textId="77777777" w:rsidR="00B823FA" w:rsidRPr="00F22C8A" w:rsidRDefault="00B823FA" w:rsidP="00B823FA">
            <w:pPr>
              <w:spacing w:after="0" w:line="240" w:lineRule="auto"/>
              <w:jc w:val="center"/>
              <w:rPr>
                <w:rFonts w:ascii="Segoe UI" w:eastAsia="Times New Roman" w:hAnsi="Segoe UI" w:cs="Segoe UI"/>
                <w:color w:val="000000"/>
                <w:kern w:val="0"/>
                <w:sz w:val="19"/>
                <w:szCs w:val="19"/>
                <w:lang w:eastAsia="es-MX"/>
                <w14:ligatures w14:val="none"/>
              </w:rPr>
            </w:pPr>
          </w:p>
        </w:tc>
        <w:tc>
          <w:tcPr>
            <w:tcW w:w="1324" w:type="dxa"/>
            <w:gridSpan w:val="5"/>
            <w:shd w:val="clear" w:color="000000" w:fill="FFFFFF"/>
            <w:noWrap/>
            <w:vAlign w:val="bottom"/>
          </w:tcPr>
          <w:p w14:paraId="7D7F881D" w14:textId="454C2663" w:rsidR="00B823FA" w:rsidRPr="00F22C8A" w:rsidRDefault="00B823FA" w:rsidP="00B823FA">
            <w:pPr>
              <w:spacing w:after="0" w:line="240" w:lineRule="auto"/>
              <w:jc w:val="center"/>
              <w:rPr>
                <w:rFonts w:ascii="Segoe UI" w:eastAsia="Times New Roman" w:hAnsi="Segoe UI" w:cs="Segoe UI"/>
                <w:color w:val="000000"/>
                <w:kern w:val="0"/>
                <w:sz w:val="19"/>
                <w:szCs w:val="19"/>
                <w:lang w:eastAsia="es-MX"/>
                <w14:ligatures w14:val="none"/>
              </w:rPr>
            </w:pPr>
            <w:r w:rsidRPr="00694EE8">
              <w:rPr>
                <w:rFonts w:ascii="Segoe UI" w:eastAsia="Times New Roman" w:hAnsi="Segoe UI" w:cs="Segoe UI"/>
                <w:color w:val="000000"/>
                <w:kern w:val="0"/>
                <w:sz w:val="19"/>
                <w:szCs w:val="19"/>
                <w:lang w:eastAsia="es-MX"/>
                <w14:ligatures w14:val="none"/>
              </w:rPr>
              <w:t>820,927.60</w:t>
            </w:r>
          </w:p>
        </w:tc>
        <w:tc>
          <w:tcPr>
            <w:tcW w:w="1428" w:type="dxa"/>
            <w:gridSpan w:val="2"/>
            <w:shd w:val="clear" w:color="000000" w:fill="FFFFFF"/>
            <w:noWrap/>
            <w:vAlign w:val="bottom"/>
          </w:tcPr>
          <w:p w14:paraId="2095CA68" w14:textId="1569769D" w:rsidR="00B823FA" w:rsidRPr="00F22C8A" w:rsidRDefault="00B823FA" w:rsidP="00B823FA">
            <w:pPr>
              <w:spacing w:after="0" w:line="240" w:lineRule="auto"/>
              <w:jc w:val="center"/>
              <w:rPr>
                <w:rFonts w:ascii="Segoe UI" w:eastAsia="Times New Roman" w:hAnsi="Segoe UI" w:cs="Segoe UI"/>
                <w:color w:val="000000"/>
                <w:kern w:val="0"/>
                <w:sz w:val="19"/>
                <w:szCs w:val="19"/>
                <w:lang w:eastAsia="es-MX"/>
                <w14:ligatures w14:val="none"/>
              </w:rPr>
            </w:pPr>
            <w:r w:rsidRPr="00694EE8">
              <w:rPr>
                <w:rFonts w:ascii="Segoe UI" w:eastAsia="Times New Roman" w:hAnsi="Segoe UI" w:cs="Segoe UI"/>
                <w:color w:val="000000"/>
                <w:kern w:val="0"/>
                <w:sz w:val="19"/>
                <w:szCs w:val="19"/>
                <w:lang w:eastAsia="es-MX"/>
                <w14:ligatures w14:val="none"/>
              </w:rPr>
              <w:t>4,779,072.40</w:t>
            </w:r>
          </w:p>
        </w:tc>
      </w:tr>
      <w:tr w:rsidR="00B823FA" w:rsidRPr="00C530B0" w14:paraId="33198161" w14:textId="77777777" w:rsidTr="0015535D">
        <w:trPr>
          <w:gridBefore w:val="1"/>
          <w:wBefore w:w="1702" w:type="dxa"/>
          <w:trHeight w:val="300"/>
        </w:trPr>
        <w:tc>
          <w:tcPr>
            <w:tcW w:w="3827" w:type="dxa"/>
            <w:gridSpan w:val="7"/>
            <w:shd w:val="clear" w:color="000000" w:fill="FFFFFF"/>
            <w:noWrap/>
            <w:vAlign w:val="bottom"/>
          </w:tcPr>
          <w:p w14:paraId="0A32C62B" w14:textId="09F825ED" w:rsidR="00B823FA" w:rsidRPr="00F22C8A" w:rsidRDefault="00B823FA" w:rsidP="00B823FA">
            <w:pPr>
              <w:spacing w:after="0" w:line="240" w:lineRule="auto"/>
              <w:rPr>
                <w:rFonts w:ascii="Segoe UI" w:eastAsia="Times New Roman" w:hAnsi="Segoe UI" w:cs="Segoe UI"/>
                <w:color w:val="000000"/>
                <w:kern w:val="0"/>
                <w:sz w:val="19"/>
                <w:szCs w:val="19"/>
                <w:lang w:eastAsia="es-MX"/>
                <w14:ligatures w14:val="none"/>
              </w:rPr>
            </w:pPr>
            <w:r w:rsidRPr="00694EE8">
              <w:rPr>
                <w:rFonts w:ascii="Segoe UI" w:eastAsia="Times New Roman" w:hAnsi="Segoe UI" w:cs="Segoe UI"/>
                <w:color w:val="000000"/>
                <w:kern w:val="0"/>
                <w:sz w:val="19"/>
                <w:szCs w:val="19"/>
                <w:lang w:eastAsia="es-MX"/>
                <w14:ligatures w14:val="none"/>
              </w:rPr>
              <w:t xml:space="preserve">522 Aparatos deportivos </w:t>
            </w:r>
          </w:p>
        </w:tc>
        <w:tc>
          <w:tcPr>
            <w:tcW w:w="1428" w:type="dxa"/>
            <w:gridSpan w:val="4"/>
            <w:shd w:val="clear" w:color="000000" w:fill="FFFFFF"/>
            <w:noWrap/>
            <w:vAlign w:val="bottom"/>
          </w:tcPr>
          <w:p w14:paraId="58E91172" w14:textId="0FD3B41E" w:rsidR="00B823FA" w:rsidRPr="00F22C8A" w:rsidRDefault="00B823FA" w:rsidP="00B823FA">
            <w:pPr>
              <w:spacing w:after="0" w:line="240" w:lineRule="auto"/>
              <w:jc w:val="center"/>
              <w:rPr>
                <w:rFonts w:ascii="Segoe UI" w:eastAsia="Times New Roman" w:hAnsi="Segoe UI" w:cs="Segoe UI"/>
                <w:color w:val="000000"/>
                <w:kern w:val="0"/>
                <w:sz w:val="19"/>
                <w:szCs w:val="19"/>
                <w:lang w:eastAsia="es-MX"/>
                <w14:ligatures w14:val="none"/>
              </w:rPr>
            </w:pPr>
            <w:r w:rsidRPr="00694EE8">
              <w:rPr>
                <w:rFonts w:ascii="Segoe UI" w:eastAsia="Times New Roman" w:hAnsi="Segoe UI" w:cs="Segoe UI"/>
                <w:color w:val="000000"/>
                <w:kern w:val="0"/>
                <w:sz w:val="19"/>
                <w:szCs w:val="19"/>
                <w:lang w:eastAsia="es-MX"/>
                <w14:ligatures w14:val="none"/>
              </w:rPr>
              <w:t>50,000.00</w:t>
            </w:r>
          </w:p>
        </w:tc>
        <w:tc>
          <w:tcPr>
            <w:tcW w:w="1280" w:type="dxa"/>
            <w:gridSpan w:val="5"/>
            <w:shd w:val="clear" w:color="000000" w:fill="FFFFFF"/>
            <w:noWrap/>
            <w:vAlign w:val="bottom"/>
          </w:tcPr>
          <w:p w14:paraId="004F3A9A" w14:textId="77777777" w:rsidR="00B823FA" w:rsidRPr="00F22C8A" w:rsidRDefault="00B823FA" w:rsidP="00B823FA">
            <w:pPr>
              <w:spacing w:after="0" w:line="240" w:lineRule="auto"/>
              <w:jc w:val="center"/>
              <w:rPr>
                <w:rFonts w:ascii="Segoe UI" w:eastAsia="Times New Roman" w:hAnsi="Segoe UI" w:cs="Segoe UI"/>
                <w:color w:val="000000"/>
                <w:kern w:val="0"/>
                <w:sz w:val="19"/>
                <w:szCs w:val="19"/>
                <w:lang w:eastAsia="es-MX"/>
                <w14:ligatures w14:val="none"/>
              </w:rPr>
            </w:pPr>
          </w:p>
        </w:tc>
        <w:tc>
          <w:tcPr>
            <w:tcW w:w="1324" w:type="dxa"/>
            <w:gridSpan w:val="5"/>
            <w:shd w:val="clear" w:color="000000" w:fill="FFFFFF"/>
            <w:noWrap/>
            <w:vAlign w:val="bottom"/>
          </w:tcPr>
          <w:p w14:paraId="7A87E6E8" w14:textId="77777777" w:rsidR="00B823FA" w:rsidRPr="00F22C8A" w:rsidRDefault="00B823FA" w:rsidP="00B823FA">
            <w:pPr>
              <w:spacing w:after="0" w:line="240" w:lineRule="auto"/>
              <w:jc w:val="center"/>
              <w:rPr>
                <w:rFonts w:ascii="Segoe UI" w:eastAsia="Times New Roman" w:hAnsi="Segoe UI" w:cs="Segoe UI"/>
                <w:color w:val="000000"/>
                <w:kern w:val="0"/>
                <w:sz w:val="19"/>
                <w:szCs w:val="19"/>
                <w:lang w:eastAsia="es-MX"/>
                <w14:ligatures w14:val="none"/>
              </w:rPr>
            </w:pPr>
          </w:p>
        </w:tc>
        <w:tc>
          <w:tcPr>
            <w:tcW w:w="1428" w:type="dxa"/>
            <w:gridSpan w:val="2"/>
            <w:shd w:val="clear" w:color="000000" w:fill="FFFFFF"/>
            <w:noWrap/>
            <w:vAlign w:val="bottom"/>
          </w:tcPr>
          <w:p w14:paraId="4AB23EA1" w14:textId="47B18D28" w:rsidR="00B823FA" w:rsidRPr="00F22C8A" w:rsidRDefault="00B823FA" w:rsidP="00B823FA">
            <w:pPr>
              <w:spacing w:after="0" w:line="240" w:lineRule="auto"/>
              <w:jc w:val="center"/>
              <w:rPr>
                <w:rFonts w:ascii="Segoe UI" w:eastAsia="Times New Roman" w:hAnsi="Segoe UI" w:cs="Segoe UI"/>
                <w:color w:val="000000"/>
                <w:kern w:val="0"/>
                <w:sz w:val="19"/>
                <w:szCs w:val="19"/>
                <w:lang w:eastAsia="es-MX"/>
                <w14:ligatures w14:val="none"/>
              </w:rPr>
            </w:pPr>
            <w:r w:rsidRPr="00694EE8">
              <w:rPr>
                <w:rFonts w:ascii="Segoe UI" w:eastAsia="Times New Roman" w:hAnsi="Segoe UI" w:cs="Segoe UI"/>
                <w:color w:val="000000"/>
                <w:kern w:val="0"/>
                <w:sz w:val="19"/>
                <w:szCs w:val="19"/>
                <w:lang w:eastAsia="es-MX"/>
                <w14:ligatures w14:val="none"/>
              </w:rPr>
              <w:t>50,000.00</w:t>
            </w:r>
          </w:p>
        </w:tc>
      </w:tr>
      <w:tr w:rsidR="00B823FA" w:rsidRPr="00C530B0" w14:paraId="3BA7A2D0" w14:textId="77777777" w:rsidTr="0015535D">
        <w:trPr>
          <w:gridBefore w:val="1"/>
          <w:wBefore w:w="1702" w:type="dxa"/>
          <w:trHeight w:val="300"/>
        </w:trPr>
        <w:tc>
          <w:tcPr>
            <w:tcW w:w="3827" w:type="dxa"/>
            <w:gridSpan w:val="7"/>
            <w:shd w:val="clear" w:color="000000" w:fill="FFFFFF"/>
            <w:noWrap/>
            <w:vAlign w:val="bottom"/>
          </w:tcPr>
          <w:p w14:paraId="74852660" w14:textId="0C51F8F4" w:rsidR="00B823FA" w:rsidRPr="00F22C8A" w:rsidRDefault="00B823FA" w:rsidP="00B823FA">
            <w:pPr>
              <w:spacing w:after="0" w:line="240" w:lineRule="auto"/>
              <w:rPr>
                <w:rFonts w:ascii="Segoe UI" w:eastAsia="Times New Roman" w:hAnsi="Segoe UI" w:cs="Segoe UI"/>
                <w:color w:val="000000"/>
                <w:kern w:val="0"/>
                <w:sz w:val="19"/>
                <w:szCs w:val="19"/>
                <w:lang w:eastAsia="es-MX"/>
                <w14:ligatures w14:val="none"/>
              </w:rPr>
            </w:pPr>
            <w:r w:rsidRPr="00694EE8">
              <w:rPr>
                <w:rFonts w:ascii="Segoe UI" w:eastAsia="Times New Roman" w:hAnsi="Segoe UI" w:cs="Segoe UI"/>
                <w:color w:val="000000"/>
                <w:kern w:val="0"/>
                <w:sz w:val="19"/>
                <w:szCs w:val="19"/>
                <w:lang w:eastAsia="es-MX"/>
                <w14:ligatures w14:val="none"/>
              </w:rPr>
              <w:t>523 Chamaras fotográficas y video</w:t>
            </w:r>
          </w:p>
        </w:tc>
        <w:tc>
          <w:tcPr>
            <w:tcW w:w="1428" w:type="dxa"/>
            <w:gridSpan w:val="4"/>
            <w:shd w:val="clear" w:color="000000" w:fill="FFFFFF"/>
            <w:noWrap/>
            <w:vAlign w:val="bottom"/>
          </w:tcPr>
          <w:p w14:paraId="331E1D4C" w14:textId="52139DB2" w:rsidR="00B823FA" w:rsidRPr="00F22C8A" w:rsidRDefault="00B823FA" w:rsidP="00B823FA">
            <w:pPr>
              <w:spacing w:after="0" w:line="240" w:lineRule="auto"/>
              <w:jc w:val="center"/>
              <w:rPr>
                <w:rFonts w:ascii="Segoe UI" w:eastAsia="Times New Roman" w:hAnsi="Segoe UI" w:cs="Segoe UI"/>
                <w:color w:val="000000"/>
                <w:kern w:val="0"/>
                <w:sz w:val="19"/>
                <w:szCs w:val="19"/>
                <w:lang w:eastAsia="es-MX"/>
                <w14:ligatures w14:val="none"/>
              </w:rPr>
            </w:pPr>
            <w:r w:rsidRPr="00694EE8">
              <w:rPr>
                <w:rFonts w:ascii="Segoe UI" w:eastAsia="Times New Roman" w:hAnsi="Segoe UI" w:cs="Segoe UI"/>
                <w:color w:val="000000"/>
                <w:kern w:val="0"/>
                <w:sz w:val="19"/>
                <w:szCs w:val="19"/>
                <w:lang w:eastAsia="es-MX"/>
                <w14:ligatures w14:val="none"/>
              </w:rPr>
              <w:t>-</w:t>
            </w:r>
          </w:p>
        </w:tc>
        <w:tc>
          <w:tcPr>
            <w:tcW w:w="1280" w:type="dxa"/>
            <w:gridSpan w:val="5"/>
            <w:shd w:val="clear" w:color="000000" w:fill="FFFFFF"/>
            <w:noWrap/>
            <w:vAlign w:val="bottom"/>
          </w:tcPr>
          <w:p w14:paraId="2556C028" w14:textId="77777777" w:rsidR="00B823FA" w:rsidRPr="00F22C8A" w:rsidRDefault="00B823FA" w:rsidP="00B823FA">
            <w:pPr>
              <w:spacing w:after="0" w:line="240" w:lineRule="auto"/>
              <w:jc w:val="center"/>
              <w:rPr>
                <w:rFonts w:ascii="Segoe UI" w:eastAsia="Times New Roman" w:hAnsi="Segoe UI" w:cs="Segoe UI"/>
                <w:color w:val="000000"/>
                <w:kern w:val="0"/>
                <w:sz w:val="19"/>
                <w:szCs w:val="19"/>
                <w:lang w:eastAsia="es-MX"/>
                <w14:ligatures w14:val="none"/>
              </w:rPr>
            </w:pPr>
          </w:p>
        </w:tc>
        <w:tc>
          <w:tcPr>
            <w:tcW w:w="1324" w:type="dxa"/>
            <w:gridSpan w:val="5"/>
            <w:shd w:val="clear" w:color="000000" w:fill="FFFFFF"/>
            <w:noWrap/>
            <w:vAlign w:val="bottom"/>
          </w:tcPr>
          <w:p w14:paraId="0C168651" w14:textId="77777777" w:rsidR="00B823FA" w:rsidRPr="00F22C8A" w:rsidRDefault="00B823FA" w:rsidP="00B823FA">
            <w:pPr>
              <w:spacing w:after="0" w:line="240" w:lineRule="auto"/>
              <w:jc w:val="center"/>
              <w:rPr>
                <w:rFonts w:ascii="Segoe UI" w:eastAsia="Times New Roman" w:hAnsi="Segoe UI" w:cs="Segoe UI"/>
                <w:color w:val="000000"/>
                <w:kern w:val="0"/>
                <w:sz w:val="19"/>
                <w:szCs w:val="19"/>
                <w:lang w:eastAsia="es-MX"/>
                <w14:ligatures w14:val="none"/>
              </w:rPr>
            </w:pPr>
          </w:p>
        </w:tc>
        <w:tc>
          <w:tcPr>
            <w:tcW w:w="1428" w:type="dxa"/>
            <w:gridSpan w:val="2"/>
            <w:shd w:val="clear" w:color="000000" w:fill="FFFFFF"/>
            <w:noWrap/>
            <w:vAlign w:val="bottom"/>
          </w:tcPr>
          <w:p w14:paraId="572B855A" w14:textId="5595A289" w:rsidR="00B823FA" w:rsidRPr="00F22C8A" w:rsidRDefault="00B823FA" w:rsidP="00B823FA">
            <w:pPr>
              <w:spacing w:after="0" w:line="240" w:lineRule="auto"/>
              <w:jc w:val="center"/>
              <w:rPr>
                <w:rFonts w:ascii="Segoe UI" w:eastAsia="Times New Roman" w:hAnsi="Segoe UI" w:cs="Segoe UI"/>
                <w:color w:val="000000"/>
                <w:kern w:val="0"/>
                <w:sz w:val="19"/>
                <w:szCs w:val="19"/>
                <w:lang w:eastAsia="es-MX"/>
                <w14:ligatures w14:val="none"/>
              </w:rPr>
            </w:pPr>
            <w:r w:rsidRPr="00694EE8">
              <w:rPr>
                <w:rFonts w:ascii="Segoe UI" w:eastAsia="Times New Roman" w:hAnsi="Segoe UI" w:cs="Segoe UI"/>
                <w:color w:val="000000"/>
                <w:kern w:val="0"/>
                <w:sz w:val="19"/>
                <w:szCs w:val="19"/>
                <w:lang w:eastAsia="es-MX"/>
                <w14:ligatures w14:val="none"/>
              </w:rPr>
              <w:t>-</w:t>
            </w:r>
          </w:p>
        </w:tc>
      </w:tr>
      <w:tr w:rsidR="00B823FA" w:rsidRPr="00C530B0" w14:paraId="11A9D4CA" w14:textId="77777777" w:rsidTr="0015535D">
        <w:trPr>
          <w:gridBefore w:val="1"/>
          <w:wBefore w:w="1702" w:type="dxa"/>
          <w:trHeight w:val="300"/>
        </w:trPr>
        <w:tc>
          <w:tcPr>
            <w:tcW w:w="3827" w:type="dxa"/>
            <w:gridSpan w:val="7"/>
            <w:shd w:val="clear" w:color="000000" w:fill="FFFFFF"/>
            <w:noWrap/>
            <w:vAlign w:val="bottom"/>
          </w:tcPr>
          <w:p w14:paraId="291DEC97" w14:textId="72782740" w:rsidR="00B823FA" w:rsidRPr="00F22C8A" w:rsidRDefault="00B823FA" w:rsidP="00B823FA">
            <w:pPr>
              <w:spacing w:after="0" w:line="240" w:lineRule="auto"/>
              <w:rPr>
                <w:rFonts w:ascii="Segoe UI" w:eastAsia="Times New Roman" w:hAnsi="Segoe UI" w:cs="Segoe UI"/>
                <w:color w:val="000000"/>
                <w:kern w:val="0"/>
                <w:sz w:val="19"/>
                <w:szCs w:val="19"/>
                <w:lang w:eastAsia="es-MX"/>
                <w14:ligatures w14:val="none"/>
              </w:rPr>
            </w:pPr>
            <w:r w:rsidRPr="00694EE8">
              <w:rPr>
                <w:rFonts w:ascii="Segoe UI" w:eastAsia="Times New Roman" w:hAnsi="Segoe UI" w:cs="Segoe UI"/>
                <w:color w:val="000000"/>
                <w:kern w:val="0"/>
                <w:sz w:val="19"/>
                <w:szCs w:val="19"/>
                <w:lang w:eastAsia="es-MX"/>
                <w14:ligatures w14:val="none"/>
              </w:rPr>
              <w:t>541 Vehículos y Equipo terrestre</w:t>
            </w:r>
          </w:p>
        </w:tc>
        <w:tc>
          <w:tcPr>
            <w:tcW w:w="1428" w:type="dxa"/>
            <w:gridSpan w:val="4"/>
            <w:shd w:val="clear" w:color="000000" w:fill="FFFFFF"/>
            <w:noWrap/>
            <w:vAlign w:val="bottom"/>
          </w:tcPr>
          <w:p w14:paraId="7C0A2D53" w14:textId="0686A60F" w:rsidR="00B823FA" w:rsidRPr="00F22C8A" w:rsidRDefault="00B823FA" w:rsidP="00B823FA">
            <w:pPr>
              <w:spacing w:after="0" w:line="240" w:lineRule="auto"/>
              <w:jc w:val="center"/>
              <w:rPr>
                <w:rFonts w:ascii="Segoe UI" w:eastAsia="Times New Roman" w:hAnsi="Segoe UI" w:cs="Segoe UI"/>
                <w:color w:val="000000"/>
                <w:kern w:val="0"/>
                <w:sz w:val="19"/>
                <w:szCs w:val="19"/>
                <w:lang w:eastAsia="es-MX"/>
                <w14:ligatures w14:val="none"/>
              </w:rPr>
            </w:pPr>
            <w:r w:rsidRPr="00694EE8">
              <w:rPr>
                <w:rFonts w:ascii="Segoe UI" w:eastAsia="Times New Roman" w:hAnsi="Segoe UI" w:cs="Segoe UI"/>
                <w:color w:val="000000"/>
                <w:kern w:val="0"/>
                <w:sz w:val="19"/>
                <w:szCs w:val="19"/>
                <w:lang w:eastAsia="es-MX"/>
                <w14:ligatures w14:val="none"/>
              </w:rPr>
              <w:t>12,138,519.00</w:t>
            </w:r>
          </w:p>
        </w:tc>
        <w:tc>
          <w:tcPr>
            <w:tcW w:w="1280" w:type="dxa"/>
            <w:gridSpan w:val="5"/>
            <w:shd w:val="clear" w:color="000000" w:fill="FFFFFF"/>
            <w:noWrap/>
            <w:vAlign w:val="bottom"/>
          </w:tcPr>
          <w:p w14:paraId="2D79CC81" w14:textId="77777777" w:rsidR="00B823FA" w:rsidRPr="00F22C8A" w:rsidRDefault="00B823FA" w:rsidP="00B823FA">
            <w:pPr>
              <w:spacing w:after="0" w:line="240" w:lineRule="auto"/>
              <w:jc w:val="center"/>
              <w:rPr>
                <w:rFonts w:ascii="Segoe UI" w:eastAsia="Times New Roman" w:hAnsi="Segoe UI" w:cs="Segoe UI"/>
                <w:color w:val="000000"/>
                <w:kern w:val="0"/>
                <w:sz w:val="19"/>
                <w:szCs w:val="19"/>
                <w:lang w:eastAsia="es-MX"/>
                <w14:ligatures w14:val="none"/>
              </w:rPr>
            </w:pPr>
          </w:p>
        </w:tc>
        <w:tc>
          <w:tcPr>
            <w:tcW w:w="1324" w:type="dxa"/>
            <w:gridSpan w:val="5"/>
            <w:shd w:val="clear" w:color="000000" w:fill="FFFFFF"/>
            <w:noWrap/>
            <w:vAlign w:val="bottom"/>
          </w:tcPr>
          <w:p w14:paraId="34A73460" w14:textId="769D3ED3" w:rsidR="00B823FA" w:rsidRPr="00F22C8A" w:rsidRDefault="00B823FA" w:rsidP="00B823FA">
            <w:pPr>
              <w:spacing w:after="0" w:line="240" w:lineRule="auto"/>
              <w:jc w:val="center"/>
              <w:rPr>
                <w:rFonts w:ascii="Segoe UI" w:eastAsia="Times New Roman" w:hAnsi="Segoe UI" w:cs="Segoe UI"/>
                <w:color w:val="000000"/>
                <w:kern w:val="0"/>
                <w:sz w:val="19"/>
                <w:szCs w:val="19"/>
                <w:lang w:eastAsia="es-MX"/>
                <w14:ligatures w14:val="none"/>
              </w:rPr>
            </w:pPr>
            <w:r w:rsidRPr="00694EE8">
              <w:rPr>
                <w:rFonts w:ascii="Segoe UI" w:eastAsia="Times New Roman" w:hAnsi="Segoe UI" w:cs="Segoe UI"/>
                <w:color w:val="000000"/>
                <w:kern w:val="0"/>
                <w:sz w:val="19"/>
                <w:szCs w:val="19"/>
                <w:lang w:eastAsia="es-MX"/>
                <w14:ligatures w14:val="none"/>
              </w:rPr>
              <w:t>946,739.62</w:t>
            </w:r>
          </w:p>
        </w:tc>
        <w:tc>
          <w:tcPr>
            <w:tcW w:w="1428" w:type="dxa"/>
            <w:gridSpan w:val="2"/>
            <w:shd w:val="clear" w:color="000000" w:fill="FFFFFF"/>
            <w:noWrap/>
            <w:vAlign w:val="bottom"/>
          </w:tcPr>
          <w:p w14:paraId="0D91139B" w14:textId="09801965" w:rsidR="00B823FA" w:rsidRPr="00F22C8A" w:rsidRDefault="00B823FA" w:rsidP="00B823FA">
            <w:pPr>
              <w:spacing w:after="0" w:line="240" w:lineRule="auto"/>
              <w:jc w:val="center"/>
              <w:rPr>
                <w:rFonts w:ascii="Segoe UI" w:eastAsia="Times New Roman" w:hAnsi="Segoe UI" w:cs="Segoe UI"/>
                <w:color w:val="000000"/>
                <w:kern w:val="0"/>
                <w:sz w:val="19"/>
                <w:szCs w:val="19"/>
                <w:lang w:eastAsia="es-MX"/>
                <w14:ligatures w14:val="none"/>
              </w:rPr>
            </w:pPr>
            <w:r w:rsidRPr="00694EE8">
              <w:rPr>
                <w:rFonts w:ascii="Segoe UI" w:eastAsia="Times New Roman" w:hAnsi="Segoe UI" w:cs="Segoe UI"/>
                <w:color w:val="000000"/>
                <w:kern w:val="0"/>
                <w:sz w:val="19"/>
                <w:szCs w:val="19"/>
                <w:lang w:eastAsia="es-MX"/>
                <w14:ligatures w14:val="none"/>
              </w:rPr>
              <w:t>11,191,779.38</w:t>
            </w:r>
          </w:p>
        </w:tc>
      </w:tr>
      <w:tr w:rsidR="00B823FA" w:rsidRPr="00C530B0" w14:paraId="1AB91FE1" w14:textId="77777777" w:rsidTr="0015535D">
        <w:trPr>
          <w:gridBefore w:val="1"/>
          <w:wBefore w:w="1702" w:type="dxa"/>
          <w:trHeight w:val="300"/>
        </w:trPr>
        <w:tc>
          <w:tcPr>
            <w:tcW w:w="3827" w:type="dxa"/>
            <w:gridSpan w:val="7"/>
            <w:shd w:val="clear" w:color="000000" w:fill="FFFFFF"/>
            <w:noWrap/>
            <w:vAlign w:val="bottom"/>
          </w:tcPr>
          <w:p w14:paraId="3B54F4B1" w14:textId="125AEB2C" w:rsidR="00B823FA" w:rsidRPr="00F22C8A" w:rsidRDefault="00B823FA" w:rsidP="00B823FA">
            <w:pPr>
              <w:spacing w:after="0" w:line="240" w:lineRule="auto"/>
              <w:rPr>
                <w:rFonts w:ascii="Segoe UI" w:eastAsia="Times New Roman" w:hAnsi="Segoe UI" w:cs="Segoe UI"/>
                <w:color w:val="000000"/>
                <w:kern w:val="0"/>
                <w:sz w:val="19"/>
                <w:szCs w:val="19"/>
                <w:lang w:eastAsia="es-MX"/>
                <w14:ligatures w14:val="none"/>
              </w:rPr>
            </w:pPr>
            <w:r w:rsidRPr="00694EE8">
              <w:rPr>
                <w:rFonts w:ascii="Segoe UI" w:eastAsia="Times New Roman" w:hAnsi="Segoe UI" w:cs="Segoe UI"/>
                <w:color w:val="000000"/>
                <w:kern w:val="0"/>
                <w:sz w:val="19"/>
                <w:szCs w:val="19"/>
                <w:lang w:eastAsia="es-MX"/>
                <w14:ligatures w14:val="none"/>
              </w:rPr>
              <w:t>549 Otros equipos de transporte</w:t>
            </w:r>
          </w:p>
        </w:tc>
        <w:tc>
          <w:tcPr>
            <w:tcW w:w="1428" w:type="dxa"/>
            <w:gridSpan w:val="4"/>
            <w:shd w:val="clear" w:color="000000" w:fill="FFFFFF"/>
            <w:noWrap/>
            <w:vAlign w:val="bottom"/>
          </w:tcPr>
          <w:p w14:paraId="453C03B1" w14:textId="44FCA24B" w:rsidR="00B823FA" w:rsidRPr="00F22C8A" w:rsidRDefault="00B823FA" w:rsidP="00B823FA">
            <w:pPr>
              <w:spacing w:after="0" w:line="240" w:lineRule="auto"/>
              <w:jc w:val="center"/>
              <w:rPr>
                <w:rFonts w:ascii="Segoe UI" w:eastAsia="Times New Roman" w:hAnsi="Segoe UI" w:cs="Segoe UI"/>
                <w:color w:val="000000"/>
                <w:kern w:val="0"/>
                <w:sz w:val="19"/>
                <w:szCs w:val="19"/>
                <w:lang w:eastAsia="es-MX"/>
                <w14:ligatures w14:val="none"/>
              </w:rPr>
            </w:pPr>
            <w:r w:rsidRPr="00694EE8">
              <w:rPr>
                <w:rFonts w:ascii="Segoe UI" w:eastAsia="Times New Roman" w:hAnsi="Segoe UI" w:cs="Segoe UI"/>
                <w:color w:val="000000"/>
                <w:kern w:val="0"/>
                <w:sz w:val="19"/>
                <w:szCs w:val="19"/>
                <w:lang w:eastAsia="es-MX"/>
                <w14:ligatures w14:val="none"/>
              </w:rPr>
              <w:t>-</w:t>
            </w:r>
          </w:p>
        </w:tc>
        <w:tc>
          <w:tcPr>
            <w:tcW w:w="1280" w:type="dxa"/>
            <w:gridSpan w:val="5"/>
            <w:shd w:val="clear" w:color="000000" w:fill="FFFFFF"/>
            <w:noWrap/>
            <w:vAlign w:val="bottom"/>
          </w:tcPr>
          <w:p w14:paraId="2A666B87" w14:textId="77777777" w:rsidR="00B823FA" w:rsidRPr="00F22C8A" w:rsidRDefault="00B823FA" w:rsidP="00B823FA">
            <w:pPr>
              <w:spacing w:after="0" w:line="240" w:lineRule="auto"/>
              <w:jc w:val="center"/>
              <w:rPr>
                <w:rFonts w:ascii="Segoe UI" w:eastAsia="Times New Roman" w:hAnsi="Segoe UI" w:cs="Segoe UI"/>
                <w:color w:val="000000"/>
                <w:kern w:val="0"/>
                <w:sz w:val="19"/>
                <w:szCs w:val="19"/>
                <w:lang w:eastAsia="es-MX"/>
                <w14:ligatures w14:val="none"/>
              </w:rPr>
            </w:pPr>
          </w:p>
        </w:tc>
        <w:tc>
          <w:tcPr>
            <w:tcW w:w="1324" w:type="dxa"/>
            <w:gridSpan w:val="5"/>
            <w:shd w:val="clear" w:color="000000" w:fill="FFFFFF"/>
            <w:noWrap/>
            <w:vAlign w:val="bottom"/>
          </w:tcPr>
          <w:p w14:paraId="3637E5CC" w14:textId="77777777" w:rsidR="00B823FA" w:rsidRPr="00F22C8A" w:rsidRDefault="00B823FA" w:rsidP="00B823FA">
            <w:pPr>
              <w:spacing w:after="0" w:line="240" w:lineRule="auto"/>
              <w:jc w:val="center"/>
              <w:rPr>
                <w:rFonts w:ascii="Segoe UI" w:eastAsia="Times New Roman" w:hAnsi="Segoe UI" w:cs="Segoe UI"/>
                <w:color w:val="000000"/>
                <w:kern w:val="0"/>
                <w:sz w:val="19"/>
                <w:szCs w:val="19"/>
                <w:lang w:eastAsia="es-MX"/>
                <w14:ligatures w14:val="none"/>
              </w:rPr>
            </w:pPr>
          </w:p>
        </w:tc>
        <w:tc>
          <w:tcPr>
            <w:tcW w:w="1428" w:type="dxa"/>
            <w:gridSpan w:val="2"/>
            <w:shd w:val="clear" w:color="000000" w:fill="FFFFFF"/>
            <w:noWrap/>
            <w:vAlign w:val="bottom"/>
          </w:tcPr>
          <w:p w14:paraId="19778F17" w14:textId="2AEAF0A3" w:rsidR="00B823FA" w:rsidRPr="00F22C8A" w:rsidRDefault="00B823FA" w:rsidP="00B823FA">
            <w:pPr>
              <w:spacing w:after="0" w:line="240" w:lineRule="auto"/>
              <w:jc w:val="center"/>
              <w:rPr>
                <w:rFonts w:ascii="Segoe UI" w:eastAsia="Times New Roman" w:hAnsi="Segoe UI" w:cs="Segoe UI"/>
                <w:color w:val="000000"/>
                <w:kern w:val="0"/>
                <w:sz w:val="19"/>
                <w:szCs w:val="19"/>
                <w:lang w:eastAsia="es-MX"/>
                <w14:ligatures w14:val="none"/>
              </w:rPr>
            </w:pPr>
            <w:r w:rsidRPr="00694EE8">
              <w:rPr>
                <w:rFonts w:ascii="Segoe UI" w:eastAsia="Times New Roman" w:hAnsi="Segoe UI" w:cs="Segoe UI"/>
                <w:color w:val="000000"/>
                <w:kern w:val="0"/>
                <w:sz w:val="19"/>
                <w:szCs w:val="19"/>
                <w:lang w:eastAsia="es-MX"/>
                <w14:ligatures w14:val="none"/>
              </w:rPr>
              <w:t>-</w:t>
            </w:r>
          </w:p>
        </w:tc>
      </w:tr>
      <w:tr w:rsidR="00B823FA" w:rsidRPr="00C530B0" w14:paraId="69647A14" w14:textId="77777777" w:rsidTr="0015535D">
        <w:trPr>
          <w:gridBefore w:val="1"/>
          <w:wBefore w:w="1702" w:type="dxa"/>
          <w:trHeight w:val="300"/>
        </w:trPr>
        <w:tc>
          <w:tcPr>
            <w:tcW w:w="3827" w:type="dxa"/>
            <w:gridSpan w:val="7"/>
            <w:shd w:val="clear" w:color="000000" w:fill="FFFFFF"/>
            <w:noWrap/>
            <w:vAlign w:val="bottom"/>
          </w:tcPr>
          <w:p w14:paraId="3806E9A7" w14:textId="121E6B71" w:rsidR="00B823FA" w:rsidRPr="00F22C8A" w:rsidRDefault="00B823FA" w:rsidP="00B823FA">
            <w:pPr>
              <w:spacing w:after="0" w:line="240" w:lineRule="auto"/>
              <w:rPr>
                <w:rFonts w:ascii="Segoe UI" w:eastAsia="Times New Roman" w:hAnsi="Segoe UI" w:cs="Segoe UI"/>
                <w:color w:val="000000"/>
                <w:kern w:val="0"/>
                <w:sz w:val="19"/>
                <w:szCs w:val="19"/>
                <w:lang w:eastAsia="es-MX"/>
                <w14:ligatures w14:val="none"/>
              </w:rPr>
            </w:pPr>
            <w:r w:rsidRPr="00694EE8">
              <w:rPr>
                <w:rFonts w:ascii="Segoe UI" w:eastAsia="Times New Roman" w:hAnsi="Segoe UI" w:cs="Segoe UI"/>
                <w:color w:val="000000"/>
                <w:kern w:val="0"/>
                <w:sz w:val="19"/>
                <w:szCs w:val="19"/>
                <w:lang w:eastAsia="es-MX"/>
                <w14:ligatures w14:val="none"/>
              </w:rPr>
              <w:t>551 Equipo de defensa y seguridad</w:t>
            </w:r>
          </w:p>
        </w:tc>
        <w:tc>
          <w:tcPr>
            <w:tcW w:w="1428" w:type="dxa"/>
            <w:gridSpan w:val="4"/>
            <w:shd w:val="clear" w:color="000000" w:fill="FFFFFF"/>
            <w:noWrap/>
            <w:vAlign w:val="bottom"/>
          </w:tcPr>
          <w:p w14:paraId="7C3E87C9" w14:textId="340C99CE" w:rsidR="00B823FA" w:rsidRPr="00F22C8A" w:rsidRDefault="00B823FA" w:rsidP="00B823FA">
            <w:pPr>
              <w:spacing w:after="0" w:line="240" w:lineRule="auto"/>
              <w:jc w:val="center"/>
              <w:rPr>
                <w:rFonts w:ascii="Segoe UI" w:eastAsia="Times New Roman" w:hAnsi="Segoe UI" w:cs="Segoe UI"/>
                <w:color w:val="000000"/>
                <w:kern w:val="0"/>
                <w:sz w:val="19"/>
                <w:szCs w:val="19"/>
                <w:lang w:eastAsia="es-MX"/>
                <w14:ligatures w14:val="none"/>
              </w:rPr>
            </w:pPr>
            <w:r w:rsidRPr="00694EE8">
              <w:rPr>
                <w:rFonts w:ascii="Segoe UI" w:eastAsia="Times New Roman" w:hAnsi="Segoe UI" w:cs="Segoe UI"/>
                <w:color w:val="000000"/>
                <w:kern w:val="0"/>
                <w:sz w:val="19"/>
                <w:szCs w:val="19"/>
                <w:lang w:eastAsia="es-MX"/>
                <w14:ligatures w14:val="none"/>
              </w:rPr>
              <w:t>-</w:t>
            </w:r>
          </w:p>
        </w:tc>
        <w:tc>
          <w:tcPr>
            <w:tcW w:w="1280" w:type="dxa"/>
            <w:gridSpan w:val="5"/>
            <w:shd w:val="clear" w:color="000000" w:fill="FFFFFF"/>
            <w:noWrap/>
            <w:vAlign w:val="bottom"/>
          </w:tcPr>
          <w:p w14:paraId="05EC1BFD" w14:textId="77777777" w:rsidR="00B823FA" w:rsidRPr="00F22C8A" w:rsidRDefault="00B823FA" w:rsidP="00B823FA">
            <w:pPr>
              <w:spacing w:after="0" w:line="240" w:lineRule="auto"/>
              <w:jc w:val="center"/>
              <w:rPr>
                <w:rFonts w:ascii="Segoe UI" w:eastAsia="Times New Roman" w:hAnsi="Segoe UI" w:cs="Segoe UI"/>
                <w:color w:val="000000"/>
                <w:kern w:val="0"/>
                <w:sz w:val="19"/>
                <w:szCs w:val="19"/>
                <w:lang w:eastAsia="es-MX"/>
                <w14:ligatures w14:val="none"/>
              </w:rPr>
            </w:pPr>
          </w:p>
        </w:tc>
        <w:tc>
          <w:tcPr>
            <w:tcW w:w="1324" w:type="dxa"/>
            <w:gridSpan w:val="5"/>
            <w:shd w:val="clear" w:color="000000" w:fill="FFFFFF"/>
            <w:noWrap/>
            <w:vAlign w:val="bottom"/>
          </w:tcPr>
          <w:p w14:paraId="4DFA7706" w14:textId="77777777" w:rsidR="00B823FA" w:rsidRPr="00F22C8A" w:rsidRDefault="00B823FA" w:rsidP="00B823FA">
            <w:pPr>
              <w:spacing w:after="0" w:line="240" w:lineRule="auto"/>
              <w:jc w:val="center"/>
              <w:rPr>
                <w:rFonts w:ascii="Segoe UI" w:eastAsia="Times New Roman" w:hAnsi="Segoe UI" w:cs="Segoe UI"/>
                <w:color w:val="000000"/>
                <w:kern w:val="0"/>
                <w:sz w:val="19"/>
                <w:szCs w:val="19"/>
                <w:lang w:eastAsia="es-MX"/>
                <w14:ligatures w14:val="none"/>
              </w:rPr>
            </w:pPr>
          </w:p>
        </w:tc>
        <w:tc>
          <w:tcPr>
            <w:tcW w:w="1428" w:type="dxa"/>
            <w:gridSpan w:val="2"/>
            <w:shd w:val="clear" w:color="000000" w:fill="FFFFFF"/>
            <w:noWrap/>
            <w:vAlign w:val="bottom"/>
          </w:tcPr>
          <w:p w14:paraId="1CB51146" w14:textId="62753FD0" w:rsidR="00B823FA" w:rsidRPr="00F22C8A" w:rsidRDefault="00B823FA" w:rsidP="00B823FA">
            <w:pPr>
              <w:spacing w:after="0" w:line="240" w:lineRule="auto"/>
              <w:jc w:val="center"/>
              <w:rPr>
                <w:rFonts w:ascii="Segoe UI" w:eastAsia="Times New Roman" w:hAnsi="Segoe UI" w:cs="Segoe UI"/>
                <w:color w:val="000000"/>
                <w:kern w:val="0"/>
                <w:sz w:val="19"/>
                <w:szCs w:val="19"/>
                <w:lang w:eastAsia="es-MX"/>
                <w14:ligatures w14:val="none"/>
              </w:rPr>
            </w:pPr>
            <w:r w:rsidRPr="00694EE8">
              <w:rPr>
                <w:rFonts w:ascii="Segoe UI" w:eastAsia="Times New Roman" w:hAnsi="Segoe UI" w:cs="Segoe UI"/>
                <w:color w:val="000000"/>
                <w:kern w:val="0"/>
                <w:sz w:val="19"/>
                <w:szCs w:val="19"/>
                <w:lang w:eastAsia="es-MX"/>
                <w14:ligatures w14:val="none"/>
              </w:rPr>
              <w:t>-</w:t>
            </w:r>
          </w:p>
        </w:tc>
      </w:tr>
      <w:tr w:rsidR="00B823FA" w:rsidRPr="00C530B0" w14:paraId="72F1CDD8" w14:textId="77777777" w:rsidTr="0015535D">
        <w:trPr>
          <w:gridBefore w:val="1"/>
          <w:wBefore w:w="1702" w:type="dxa"/>
          <w:trHeight w:val="300"/>
        </w:trPr>
        <w:tc>
          <w:tcPr>
            <w:tcW w:w="3827" w:type="dxa"/>
            <w:gridSpan w:val="7"/>
            <w:shd w:val="clear" w:color="000000" w:fill="FFFFFF"/>
            <w:noWrap/>
            <w:vAlign w:val="bottom"/>
          </w:tcPr>
          <w:p w14:paraId="4EAC2E53" w14:textId="471DEF72" w:rsidR="00B823FA" w:rsidRPr="00F22C8A" w:rsidRDefault="00B823FA" w:rsidP="00B823FA">
            <w:pPr>
              <w:spacing w:after="0" w:line="240" w:lineRule="auto"/>
              <w:rPr>
                <w:rFonts w:ascii="Segoe UI" w:eastAsia="Times New Roman" w:hAnsi="Segoe UI" w:cs="Segoe UI"/>
                <w:color w:val="000000"/>
                <w:kern w:val="0"/>
                <w:sz w:val="19"/>
                <w:szCs w:val="19"/>
                <w:lang w:eastAsia="es-MX"/>
                <w14:ligatures w14:val="none"/>
              </w:rPr>
            </w:pPr>
            <w:r w:rsidRPr="00694EE8">
              <w:rPr>
                <w:rFonts w:ascii="Segoe UI" w:eastAsia="Times New Roman" w:hAnsi="Segoe UI" w:cs="Segoe UI"/>
                <w:color w:val="000000"/>
                <w:kern w:val="0"/>
                <w:sz w:val="19"/>
                <w:szCs w:val="19"/>
                <w:lang w:eastAsia="es-MX"/>
                <w14:ligatures w14:val="none"/>
              </w:rPr>
              <w:t xml:space="preserve">562 Maquinaria y equipo industrial </w:t>
            </w:r>
          </w:p>
        </w:tc>
        <w:tc>
          <w:tcPr>
            <w:tcW w:w="1428" w:type="dxa"/>
            <w:gridSpan w:val="4"/>
            <w:shd w:val="clear" w:color="000000" w:fill="FFFFFF"/>
            <w:noWrap/>
            <w:vAlign w:val="bottom"/>
          </w:tcPr>
          <w:p w14:paraId="3E7A16EB" w14:textId="6277BCEE" w:rsidR="00B823FA" w:rsidRPr="00F22C8A" w:rsidRDefault="00B823FA" w:rsidP="00B823FA">
            <w:pPr>
              <w:spacing w:after="0" w:line="240" w:lineRule="auto"/>
              <w:jc w:val="center"/>
              <w:rPr>
                <w:rFonts w:ascii="Segoe UI" w:eastAsia="Times New Roman" w:hAnsi="Segoe UI" w:cs="Segoe UI"/>
                <w:color w:val="000000"/>
                <w:kern w:val="0"/>
                <w:sz w:val="19"/>
                <w:szCs w:val="19"/>
                <w:lang w:eastAsia="es-MX"/>
                <w14:ligatures w14:val="none"/>
              </w:rPr>
            </w:pPr>
            <w:r w:rsidRPr="00694EE8">
              <w:rPr>
                <w:rFonts w:ascii="Segoe UI" w:eastAsia="Times New Roman" w:hAnsi="Segoe UI" w:cs="Segoe UI"/>
                <w:color w:val="000000"/>
                <w:kern w:val="0"/>
                <w:sz w:val="19"/>
                <w:szCs w:val="19"/>
                <w:lang w:eastAsia="es-MX"/>
                <w14:ligatures w14:val="none"/>
              </w:rPr>
              <w:t>1,000,000.00</w:t>
            </w:r>
          </w:p>
        </w:tc>
        <w:tc>
          <w:tcPr>
            <w:tcW w:w="1280" w:type="dxa"/>
            <w:gridSpan w:val="5"/>
            <w:shd w:val="clear" w:color="000000" w:fill="FFFFFF"/>
            <w:noWrap/>
            <w:vAlign w:val="bottom"/>
          </w:tcPr>
          <w:p w14:paraId="6CCE1D5F" w14:textId="77777777" w:rsidR="00B823FA" w:rsidRPr="00F22C8A" w:rsidRDefault="00B823FA" w:rsidP="00B823FA">
            <w:pPr>
              <w:spacing w:after="0" w:line="240" w:lineRule="auto"/>
              <w:jc w:val="center"/>
              <w:rPr>
                <w:rFonts w:ascii="Segoe UI" w:eastAsia="Times New Roman" w:hAnsi="Segoe UI" w:cs="Segoe UI"/>
                <w:color w:val="000000"/>
                <w:kern w:val="0"/>
                <w:sz w:val="19"/>
                <w:szCs w:val="19"/>
                <w:lang w:eastAsia="es-MX"/>
                <w14:ligatures w14:val="none"/>
              </w:rPr>
            </w:pPr>
          </w:p>
        </w:tc>
        <w:tc>
          <w:tcPr>
            <w:tcW w:w="1324" w:type="dxa"/>
            <w:gridSpan w:val="5"/>
            <w:shd w:val="clear" w:color="000000" w:fill="FFFFFF"/>
            <w:noWrap/>
            <w:vAlign w:val="bottom"/>
          </w:tcPr>
          <w:p w14:paraId="3A49A3D9" w14:textId="2697F278" w:rsidR="00B823FA" w:rsidRPr="00F22C8A" w:rsidRDefault="00B823FA" w:rsidP="00B823FA">
            <w:pPr>
              <w:spacing w:after="0" w:line="240" w:lineRule="auto"/>
              <w:jc w:val="center"/>
              <w:rPr>
                <w:rFonts w:ascii="Segoe UI" w:eastAsia="Times New Roman" w:hAnsi="Segoe UI" w:cs="Segoe UI"/>
                <w:color w:val="000000"/>
                <w:kern w:val="0"/>
                <w:sz w:val="19"/>
                <w:szCs w:val="19"/>
                <w:lang w:eastAsia="es-MX"/>
                <w14:ligatures w14:val="none"/>
              </w:rPr>
            </w:pPr>
            <w:r w:rsidRPr="00694EE8">
              <w:rPr>
                <w:rFonts w:ascii="Segoe UI" w:eastAsia="Times New Roman" w:hAnsi="Segoe UI" w:cs="Segoe UI"/>
                <w:color w:val="000000"/>
                <w:kern w:val="0"/>
                <w:sz w:val="19"/>
                <w:szCs w:val="19"/>
                <w:lang w:eastAsia="es-MX"/>
                <w14:ligatures w14:val="none"/>
              </w:rPr>
              <w:t>300,000.00</w:t>
            </w:r>
          </w:p>
        </w:tc>
        <w:tc>
          <w:tcPr>
            <w:tcW w:w="1428" w:type="dxa"/>
            <w:gridSpan w:val="2"/>
            <w:shd w:val="clear" w:color="000000" w:fill="FFFFFF"/>
            <w:noWrap/>
            <w:vAlign w:val="bottom"/>
          </w:tcPr>
          <w:p w14:paraId="361F89AF" w14:textId="2E3DB0AC" w:rsidR="00B823FA" w:rsidRPr="00F22C8A" w:rsidRDefault="00B823FA" w:rsidP="00B823FA">
            <w:pPr>
              <w:spacing w:after="0" w:line="240" w:lineRule="auto"/>
              <w:jc w:val="center"/>
              <w:rPr>
                <w:rFonts w:ascii="Segoe UI" w:eastAsia="Times New Roman" w:hAnsi="Segoe UI" w:cs="Segoe UI"/>
                <w:color w:val="000000"/>
                <w:kern w:val="0"/>
                <w:sz w:val="19"/>
                <w:szCs w:val="19"/>
                <w:lang w:eastAsia="es-MX"/>
                <w14:ligatures w14:val="none"/>
              </w:rPr>
            </w:pPr>
            <w:r w:rsidRPr="00694EE8">
              <w:rPr>
                <w:rFonts w:ascii="Segoe UI" w:eastAsia="Times New Roman" w:hAnsi="Segoe UI" w:cs="Segoe UI"/>
                <w:color w:val="000000"/>
                <w:kern w:val="0"/>
                <w:sz w:val="19"/>
                <w:szCs w:val="19"/>
                <w:lang w:eastAsia="es-MX"/>
                <w14:ligatures w14:val="none"/>
              </w:rPr>
              <w:t>700,000.00</w:t>
            </w:r>
          </w:p>
        </w:tc>
      </w:tr>
      <w:tr w:rsidR="00B823FA" w:rsidRPr="00C530B0" w14:paraId="1934FE9E" w14:textId="77777777" w:rsidTr="0015535D">
        <w:trPr>
          <w:gridBefore w:val="1"/>
          <w:wBefore w:w="1702" w:type="dxa"/>
          <w:trHeight w:val="300"/>
        </w:trPr>
        <w:tc>
          <w:tcPr>
            <w:tcW w:w="3827" w:type="dxa"/>
            <w:gridSpan w:val="7"/>
            <w:shd w:val="clear" w:color="000000" w:fill="FFFFFF"/>
            <w:noWrap/>
            <w:vAlign w:val="bottom"/>
          </w:tcPr>
          <w:p w14:paraId="27C1FE53" w14:textId="0FAF907A" w:rsidR="00B823FA" w:rsidRPr="00F22C8A" w:rsidRDefault="00B823FA" w:rsidP="00B823FA">
            <w:pPr>
              <w:spacing w:after="0" w:line="240" w:lineRule="auto"/>
              <w:rPr>
                <w:rFonts w:ascii="Segoe UI" w:eastAsia="Times New Roman" w:hAnsi="Segoe UI" w:cs="Segoe UI"/>
                <w:color w:val="000000"/>
                <w:kern w:val="0"/>
                <w:sz w:val="19"/>
                <w:szCs w:val="19"/>
                <w:lang w:eastAsia="es-MX"/>
                <w14:ligatures w14:val="none"/>
              </w:rPr>
            </w:pPr>
            <w:r w:rsidRPr="00694EE8">
              <w:rPr>
                <w:rFonts w:ascii="Segoe UI" w:eastAsia="Times New Roman" w:hAnsi="Segoe UI" w:cs="Segoe UI"/>
                <w:color w:val="000000"/>
                <w:kern w:val="0"/>
                <w:sz w:val="19"/>
                <w:szCs w:val="19"/>
                <w:lang w:eastAsia="es-MX"/>
                <w14:ligatures w14:val="none"/>
              </w:rPr>
              <w:t>563 Maquinaria y equipo de construcción</w:t>
            </w:r>
          </w:p>
        </w:tc>
        <w:tc>
          <w:tcPr>
            <w:tcW w:w="1428" w:type="dxa"/>
            <w:gridSpan w:val="4"/>
            <w:shd w:val="clear" w:color="000000" w:fill="FFFFFF"/>
            <w:noWrap/>
            <w:vAlign w:val="bottom"/>
          </w:tcPr>
          <w:p w14:paraId="58468C3E" w14:textId="5D465190" w:rsidR="00B823FA" w:rsidRPr="00F22C8A" w:rsidRDefault="00B823FA" w:rsidP="00B823FA">
            <w:pPr>
              <w:spacing w:after="0" w:line="240" w:lineRule="auto"/>
              <w:jc w:val="center"/>
              <w:rPr>
                <w:rFonts w:ascii="Segoe UI" w:eastAsia="Times New Roman" w:hAnsi="Segoe UI" w:cs="Segoe UI"/>
                <w:color w:val="000000"/>
                <w:kern w:val="0"/>
                <w:sz w:val="19"/>
                <w:szCs w:val="19"/>
                <w:lang w:eastAsia="es-MX"/>
                <w14:ligatures w14:val="none"/>
              </w:rPr>
            </w:pPr>
            <w:r w:rsidRPr="00694EE8">
              <w:rPr>
                <w:rFonts w:ascii="Segoe UI" w:eastAsia="Times New Roman" w:hAnsi="Segoe UI" w:cs="Segoe UI"/>
                <w:color w:val="000000"/>
                <w:kern w:val="0"/>
                <w:sz w:val="19"/>
                <w:szCs w:val="19"/>
                <w:lang w:eastAsia="es-MX"/>
                <w14:ligatures w14:val="none"/>
              </w:rPr>
              <w:t>-</w:t>
            </w:r>
          </w:p>
        </w:tc>
        <w:tc>
          <w:tcPr>
            <w:tcW w:w="1280" w:type="dxa"/>
            <w:gridSpan w:val="5"/>
            <w:shd w:val="clear" w:color="000000" w:fill="FFFFFF"/>
            <w:noWrap/>
            <w:vAlign w:val="bottom"/>
          </w:tcPr>
          <w:p w14:paraId="257F1B6A" w14:textId="77777777" w:rsidR="00B823FA" w:rsidRPr="00F22C8A" w:rsidRDefault="00B823FA" w:rsidP="00B823FA">
            <w:pPr>
              <w:spacing w:after="0" w:line="240" w:lineRule="auto"/>
              <w:jc w:val="center"/>
              <w:rPr>
                <w:rFonts w:ascii="Segoe UI" w:eastAsia="Times New Roman" w:hAnsi="Segoe UI" w:cs="Segoe UI"/>
                <w:color w:val="000000"/>
                <w:kern w:val="0"/>
                <w:sz w:val="19"/>
                <w:szCs w:val="19"/>
                <w:lang w:eastAsia="es-MX"/>
                <w14:ligatures w14:val="none"/>
              </w:rPr>
            </w:pPr>
          </w:p>
        </w:tc>
        <w:tc>
          <w:tcPr>
            <w:tcW w:w="1324" w:type="dxa"/>
            <w:gridSpan w:val="5"/>
            <w:shd w:val="clear" w:color="000000" w:fill="FFFFFF"/>
            <w:noWrap/>
            <w:vAlign w:val="bottom"/>
          </w:tcPr>
          <w:p w14:paraId="184B72C6" w14:textId="77777777" w:rsidR="00B823FA" w:rsidRPr="00F22C8A" w:rsidRDefault="00B823FA" w:rsidP="00B823FA">
            <w:pPr>
              <w:spacing w:after="0" w:line="240" w:lineRule="auto"/>
              <w:jc w:val="center"/>
              <w:rPr>
                <w:rFonts w:ascii="Segoe UI" w:eastAsia="Times New Roman" w:hAnsi="Segoe UI" w:cs="Segoe UI"/>
                <w:color w:val="000000"/>
                <w:kern w:val="0"/>
                <w:sz w:val="19"/>
                <w:szCs w:val="19"/>
                <w:lang w:eastAsia="es-MX"/>
                <w14:ligatures w14:val="none"/>
              </w:rPr>
            </w:pPr>
          </w:p>
        </w:tc>
        <w:tc>
          <w:tcPr>
            <w:tcW w:w="1428" w:type="dxa"/>
            <w:gridSpan w:val="2"/>
            <w:shd w:val="clear" w:color="000000" w:fill="FFFFFF"/>
            <w:noWrap/>
            <w:vAlign w:val="bottom"/>
          </w:tcPr>
          <w:p w14:paraId="217ED16D" w14:textId="6DB3F8D2" w:rsidR="00B823FA" w:rsidRPr="00F22C8A" w:rsidRDefault="00B823FA" w:rsidP="00B823FA">
            <w:pPr>
              <w:spacing w:after="0" w:line="240" w:lineRule="auto"/>
              <w:jc w:val="center"/>
              <w:rPr>
                <w:rFonts w:ascii="Segoe UI" w:eastAsia="Times New Roman" w:hAnsi="Segoe UI" w:cs="Segoe UI"/>
                <w:color w:val="000000"/>
                <w:kern w:val="0"/>
                <w:sz w:val="19"/>
                <w:szCs w:val="19"/>
                <w:lang w:eastAsia="es-MX"/>
                <w14:ligatures w14:val="none"/>
              </w:rPr>
            </w:pPr>
            <w:r w:rsidRPr="00694EE8">
              <w:rPr>
                <w:rFonts w:ascii="Segoe UI" w:eastAsia="Times New Roman" w:hAnsi="Segoe UI" w:cs="Segoe UI"/>
                <w:color w:val="000000"/>
                <w:kern w:val="0"/>
                <w:sz w:val="19"/>
                <w:szCs w:val="19"/>
                <w:lang w:eastAsia="es-MX"/>
                <w14:ligatures w14:val="none"/>
              </w:rPr>
              <w:t>-</w:t>
            </w:r>
          </w:p>
        </w:tc>
      </w:tr>
      <w:tr w:rsidR="00B823FA" w:rsidRPr="00C530B0" w14:paraId="750B11B5" w14:textId="77777777" w:rsidTr="0015535D">
        <w:trPr>
          <w:gridBefore w:val="1"/>
          <w:wBefore w:w="1702" w:type="dxa"/>
          <w:trHeight w:val="300"/>
        </w:trPr>
        <w:tc>
          <w:tcPr>
            <w:tcW w:w="3827" w:type="dxa"/>
            <w:gridSpan w:val="7"/>
            <w:shd w:val="clear" w:color="000000" w:fill="FFFFFF"/>
            <w:noWrap/>
            <w:vAlign w:val="bottom"/>
          </w:tcPr>
          <w:p w14:paraId="2118B9D5" w14:textId="2C5D85A1" w:rsidR="00B823FA" w:rsidRPr="00F22C8A" w:rsidRDefault="00B823FA" w:rsidP="00B823FA">
            <w:pPr>
              <w:spacing w:after="0" w:line="240" w:lineRule="auto"/>
              <w:rPr>
                <w:rFonts w:ascii="Segoe UI" w:eastAsia="Times New Roman" w:hAnsi="Segoe UI" w:cs="Segoe UI"/>
                <w:color w:val="000000"/>
                <w:kern w:val="0"/>
                <w:sz w:val="19"/>
                <w:szCs w:val="19"/>
                <w:lang w:eastAsia="es-MX"/>
                <w14:ligatures w14:val="none"/>
              </w:rPr>
            </w:pPr>
            <w:r w:rsidRPr="00694EE8">
              <w:rPr>
                <w:rFonts w:ascii="Segoe UI" w:eastAsia="Times New Roman" w:hAnsi="Segoe UI" w:cs="Segoe UI"/>
                <w:color w:val="000000"/>
                <w:kern w:val="0"/>
                <w:sz w:val="19"/>
                <w:szCs w:val="19"/>
                <w:lang w:eastAsia="es-MX"/>
                <w14:ligatures w14:val="none"/>
              </w:rPr>
              <w:t>564 Sistemas de aire acondicionado, calefacción y de refrigeración industrial y comercial</w:t>
            </w:r>
          </w:p>
        </w:tc>
        <w:tc>
          <w:tcPr>
            <w:tcW w:w="1428" w:type="dxa"/>
            <w:gridSpan w:val="4"/>
            <w:shd w:val="clear" w:color="000000" w:fill="FFFFFF"/>
            <w:noWrap/>
            <w:vAlign w:val="bottom"/>
          </w:tcPr>
          <w:p w14:paraId="4C9DF054" w14:textId="1ADC365A" w:rsidR="00B823FA" w:rsidRPr="00F22C8A" w:rsidRDefault="00B823FA" w:rsidP="00B823FA">
            <w:pPr>
              <w:spacing w:after="0" w:line="240" w:lineRule="auto"/>
              <w:jc w:val="center"/>
              <w:rPr>
                <w:rFonts w:ascii="Segoe UI" w:eastAsia="Times New Roman" w:hAnsi="Segoe UI" w:cs="Segoe UI"/>
                <w:color w:val="000000"/>
                <w:kern w:val="0"/>
                <w:sz w:val="19"/>
                <w:szCs w:val="19"/>
                <w:lang w:eastAsia="es-MX"/>
                <w14:ligatures w14:val="none"/>
              </w:rPr>
            </w:pPr>
            <w:r w:rsidRPr="00694EE8">
              <w:rPr>
                <w:rFonts w:ascii="Segoe UI" w:eastAsia="Times New Roman" w:hAnsi="Segoe UI" w:cs="Segoe UI"/>
                <w:color w:val="000000"/>
                <w:kern w:val="0"/>
                <w:sz w:val="19"/>
                <w:szCs w:val="19"/>
                <w:lang w:eastAsia="es-MX"/>
                <w14:ligatures w14:val="none"/>
              </w:rPr>
              <w:t>180,000.00</w:t>
            </w:r>
          </w:p>
        </w:tc>
        <w:tc>
          <w:tcPr>
            <w:tcW w:w="1280" w:type="dxa"/>
            <w:gridSpan w:val="5"/>
            <w:shd w:val="clear" w:color="000000" w:fill="FFFFFF"/>
            <w:noWrap/>
            <w:vAlign w:val="bottom"/>
          </w:tcPr>
          <w:p w14:paraId="62199916" w14:textId="77777777" w:rsidR="00B823FA" w:rsidRPr="00F22C8A" w:rsidRDefault="00B823FA" w:rsidP="00B823FA">
            <w:pPr>
              <w:spacing w:after="0" w:line="240" w:lineRule="auto"/>
              <w:jc w:val="center"/>
              <w:rPr>
                <w:rFonts w:ascii="Segoe UI" w:eastAsia="Times New Roman" w:hAnsi="Segoe UI" w:cs="Segoe UI"/>
                <w:color w:val="000000"/>
                <w:kern w:val="0"/>
                <w:sz w:val="19"/>
                <w:szCs w:val="19"/>
                <w:lang w:eastAsia="es-MX"/>
                <w14:ligatures w14:val="none"/>
              </w:rPr>
            </w:pPr>
          </w:p>
        </w:tc>
        <w:tc>
          <w:tcPr>
            <w:tcW w:w="1324" w:type="dxa"/>
            <w:gridSpan w:val="5"/>
            <w:shd w:val="clear" w:color="000000" w:fill="FFFFFF"/>
            <w:noWrap/>
            <w:vAlign w:val="bottom"/>
          </w:tcPr>
          <w:p w14:paraId="0B12C147" w14:textId="0D1DCB67" w:rsidR="00B823FA" w:rsidRPr="00F22C8A" w:rsidRDefault="00B823FA" w:rsidP="00B823FA">
            <w:pPr>
              <w:spacing w:after="0" w:line="240" w:lineRule="auto"/>
              <w:jc w:val="center"/>
              <w:rPr>
                <w:rFonts w:ascii="Segoe UI" w:eastAsia="Times New Roman" w:hAnsi="Segoe UI" w:cs="Segoe UI"/>
                <w:color w:val="000000"/>
                <w:kern w:val="0"/>
                <w:sz w:val="19"/>
                <w:szCs w:val="19"/>
                <w:lang w:eastAsia="es-MX"/>
                <w14:ligatures w14:val="none"/>
              </w:rPr>
            </w:pPr>
            <w:r w:rsidRPr="00694EE8">
              <w:rPr>
                <w:rFonts w:ascii="Segoe UI" w:eastAsia="Times New Roman" w:hAnsi="Segoe UI" w:cs="Segoe UI"/>
                <w:color w:val="000000"/>
                <w:kern w:val="0"/>
                <w:sz w:val="19"/>
                <w:szCs w:val="19"/>
                <w:lang w:eastAsia="es-MX"/>
                <w14:ligatures w14:val="none"/>
              </w:rPr>
              <w:t>20,114.00</w:t>
            </w:r>
          </w:p>
        </w:tc>
        <w:tc>
          <w:tcPr>
            <w:tcW w:w="1428" w:type="dxa"/>
            <w:gridSpan w:val="2"/>
            <w:shd w:val="clear" w:color="000000" w:fill="FFFFFF"/>
            <w:noWrap/>
            <w:vAlign w:val="bottom"/>
          </w:tcPr>
          <w:p w14:paraId="698D83ED" w14:textId="4B10E471" w:rsidR="00B823FA" w:rsidRPr="00F22C8A" w:rsidRDefault="00B823FA" w:rsidP="00B823FA">
            <w:pPr>
              <w:spacing w:after="0" w:line="240" w:lineRule="auto"/>
              <w:jc w:val="center"/>
              <w:rPr>
                <w:rFonts w:ascii="Segoe UI" w:eastAsia="Times New Roman" w:hAnsi="Segoe UI" w:cs="Segoe UI"/>
                <w:color w:val="000000"/>
                <w:kern w:val="0"/>
                <w:sz w:val="19"/>
                <w:szCs w:val="19"/>
                <w:lang w:eastAsia="es-MX"/>
                <w14:ligatures w14:val="none"/>
              </w:rPr>
            </w:pPr>
            <w:r w:rsidRPr="00694EE8">
              <w:rPr>
                <w:rFonts w:ascii="Segoe UI" w:eastAsia="Times New Roman" w:hAnsi="Segoe UI" w:cs="Segoe UI"/>
                <w:color w:val="000000"/>
                <w:kern w:val="0"/>
                <w:sz w:val="19"/>
                <w:szCs w:val="19"/>
                <w:lang w:eastAsia="es-MX"/>
                <w14:ligatures w14:val="none"/>
              </w:rPr>
              <w:t>159,886.00</w:t>
            </w:r>
          </w:p>
        </w:tc>
      </w:tr>
      <w:tr w:rsidR="00B823FA" w:rsidRPr="00C530B0" w14:paraId="2DF9DDBC" w14:textId="77777777" w:rsidTr="0015535D">
        <w:trPr>
          <w:gridBefore w:val="1"/>
          <w:wBefore w:w="1702" w:type="dxa"/>
          <w:trHeight w:val="300"/>
        </w:trPr>
        <w:tc>
          <w:tcPr>
            <w:tcW w:w="3827" w:type="dxa"/>
            <w:gridSpan w:val="7"/>
            <w:shd w:val="clear" w:color="000000" w:fill="FFFFFF"/>
            <w:noWrap/>
            <w:vAlign w:val="bottom"/>
          </w:tcPr>
          <w:p w14:paraId="44B33B33" w14:textId="62189B77" w:rsidR="00B823FA" w:rsidRPr="00F22C8A" w:rsidRDefault="00B823FA" w:rsidP="00B823FA">
            <w:pPr>
              <w:spacing w:after="0" w:line="240" w:lineRule="auto"/>
              <w:rPr>
                <w:rFonts w:ascii="Segoe UI" w:eastAsia="Times New Roman" w:hAnsi="Segoe UI" w:cs="Segoe UI"/>
                <w:color w:val="000000"/>
                <w:kern w:val="0"/>
                <w:sz w:val="19"/>
                <w:szCs w:val="19"/>
                <w:lang w:eastAsia="es-MX"/>
                <w14:ligatures w14:val="none"/>
              </w:rPr>
            </w:pPr>
            <w:r w:rsidRPr="00694EE8">
              <w:rPr>
                <w:rFonts w:ascii="Segoe UI" w:eastAsia="Times New Roman" w:hAnsi="Segoe UI" w:cs="Segoe UI"/>
                <w:color w:val="000000"/>
                <w:kern w:val="0"/>
                <w:sz w:val="19"/>
                <w:szCs w:val="19"/>
                <w:lang w:eastAsia="es-MX"/>
                <w14:ligatures w14:val="none"/>
              </w:rPr>
              <w:t>565 Equipo de comunicación y telecomunicación</w:t>
            </w:r>
          </w:p>
        </w:tc>
        <w:tc>
          <w:tcPr>
            <w:tcW w:w="1428" w:type="dxa"/>
            <w:gridSpan w:val="4"/>
            <w:shd w:val="clear" w:color="000000" w:fill="FFFFFF"/>
            <w:noWrap/>
            <w:vAlign w:val="bottom"/>
          </w:tcPr>
          <w:p w14:paraId="2AF2E37A" w14:textId="65110AF5" w:rsidR="00B823FA" w:rsidRPr="00F22C8A" w:rsidRDefault="00B823FA" w:rsidP="00B823FA">
            <w:pPr>
              <w:spacing w:after="0" w:line="240" w:lineRule="auto"/>
              <w:jc w:val="center"/>
              <w:rPr>
                <w:rFonts w:ascii="Segoe UI" w:eastAsia="Times New Roman" w:hAnsi="Segoe UI" w:cs="Segoe UI"/>
                <w:color w:val="000000"/>
                <w:kern w:val="0"/>
                <w:sz w:val="19"/>
                <w:szCs w:val="19"/>
                <w:lang w:eastAsia="es-MX"/>
                <w14:ligatures w14:val="none"/>
              </w:rPr>
            </w:pPr>
            <w:r w:rsidRPr="00694EE8">
              <w:rPr>
                <w:rFonts w:ascii="Segoe UI" w:eastAsia="Times New Roman" w:hAnsi="Segoe UI" w:cs="Segoe UI"/>
                <w:color w:val="000000"/>
                <w:kern w:val="0"/>
                <w:sz w:val="19"/>
                <w:szCs w:val="19"/>
                <w:lang w:eastAsia="es-MX"/>
                <w14:ligatures w14:val="none"/>
              </w:rPr>
              <w:t>-</w:t>
            </w:r>
          </w:p>
        </w:tc>
        <w:tc>
          <w:tcPr>
            <w:tcW w:w="1280" w:type="dxa"/>
            <w:gridSpan w:val="5"/>
            <w:shd w:val="clear" w:color="000000" w:fill="FFFFFF"/>
            <w:noWrap/>
            <w:vAlign w:val="bottom"/>
          </w:tcPr>
          <w:p w14:paraId="430D91E4" w14:textId="77777777" w:rsidR="00B823FA" w:rsidRPr="00F22C8A" w:rsidRDefault="00B823FA" w:rsidP="00B823FA">
            <w:pPr>
              <w:spacing w:after="0" w:line="240" w:lineRule="auto"/>
              <w:jc w:val="center"/>
              <w:rPr>
                <w:rFonts w:ascii="Segoe UI" w:eastAsia="Times New Roman" w:hAnsi="Segoe UI" w:cs="Segoe UI"/>
                <w:color w:val="000000"/>
                <w:kern w:val="0"/>
                <w:sz w:val="19"/>
                <w:szCs w:val="19"/>
                <w:lang w:eastAsia="es-MX"/>
                <w14:ligatures w14:val="none"/>
              </w:rPr>
            </w:pPr>
          </w:p>
        </w:tc>
        <w:tc>
          <w:tcPr>
            <w:tcW w:w="1324" w:type="dxa"/>
            <w:gridSpan w:val="5"/>
            <w:shd w:val="clear" w:color="000000" w:fill="FFFFFF"/>
            <w:noWrap/>
            <w:vAlign w:val="bottom"/>
          </w:tcPr>
          <w:p w14:paraId="7AA2B81C" w14:textId="77777777" w:rsidR="00B823FA" w:rsidRPr="00F22C8A" w:rsidRDefault="00B823FA" w:rsidP="00B823FA">
            <w:pPr>
              <w:spacing w:after="0" w:line="240" w:lineRule="auto"/>
              <w:jc w:val="center"/>
              <w:rPr>
                <w:rFonts w:ascii="Segoe UI" w:eastAsia="Times New Roman" w:hAnsi="Segoe UI" w:cs="Segoe UI"/>
                <w:color w:val="000000"/>
                <w:kern w:val="0"/>
                <w:sz w:val="19"/>
                <w:szCs w:val="19"/>
                <w:lang w:eastAsia="es-MX"/>
                <w14:ligatures w14:val="none"/>
              </w:rPr>
            </w:pPr>
          </w:p>
        </w:tc>
        <w:tc>
          <w:tcPr>
            <w:tcW w:w="1428" w:type="dxa"/>
            <w:gridSpan w:val="2"/>
            <w:shd w:val="clear" w:color="000000" w:fill="FFFFFF"/>
            <w:noWrap/>
            <w:vAlign w:val="bottom"/>
          </w:tcPr>
          <w:p w14:paraId="4F7DF3AC" w14:textId="59DE33F7" w:rsidR="00B823FA" w:rsidRPr="00F22C8A" w:rsidRDefault="00B823FA" w:rsidP="00B823FA">
            <w:pPr>
              <w:spacing w:after="0" w:line="240" w:lineRule="auto"/>
              <w:jc w:val="center"/>
              <w:rPr>
                <w:rFonts w:ascii="Segoe UI" w:eastAsia="Times New Roman" w:hAnsi="Segoe UI" w:cs="Segoe UI"/>
                <w:color w:val="000000"/>
                <w:kern w:val="0"/>
                <w:sz w:val="19"/>
                <w:szCs w:val="19"/>
                <w:lang w:eastAsia="es-MX"/>
                <w14:ligatures w14:val="none"/>
              </w:rPr>
            </w:pPr>
            <w:r w:rsidRPr="00694EE8">
              <w:rPr>
                <w:rFonts w:ascii="Segoe UI" w:eastAsia="Times New Roman" w:hAnsi="Segoe UI" w:cs="Segoe UI"/>
                <w:color w:val="000000"/>
                <w:kern w:val="0"/>
                <w:sz w:val="19"/>
                <w:szCs w:val="19"/>
                <w:lang w:eastAsia="es-MX"/>
                <w14:ligatures w14:val="none"/>
              </w:rPr>
              <w:t>-</w:t>
            </w:r>
          </w:p>
        </w:tc>
      </w:tr>
      <w:tr w:rsidR="00B823FA" w:rsidRPr="00C530B0" w14:paraId="7EA4C7CA" w14:textId="77777777" w:rsidTr="0015535D">
        <w:trPr>
          <w:gridBefore w:val="1"/>
          <w:wBefore w:w="1702" w:type="dxa"/>
          <w:trHeight w:val="300"/>
        </w:trPr>
        <w:tc>
          <w:tcPr>
            <w:tcW w:w="3827" w:type="dxa"/>
            <w:gridSpan w:val="7"/>
            <w:shd w:val="clear" w:color="000000" w:fill="FFFFFF"/>
            <w:noWrap/>
            <w:vAlign w:val="bottom"/>
          </w:tcPr>
          <w:p w14:paraId="65BC3D60" w14:textId="3C7C7834" w:rsidR="00B823FA" w:rsidRPr="00F22C8A" w:rsidRDefault="00B823FA" w:rsidP="00B823FA">
            <w:pPr>
              <w:spacing w:after="0" w:line="240" w:lineRule="auto"/>
              <w:rPr>
                <w:rFonts w:ascii="Segoe UI" w:eastAsia="Times New Roman" w:hAnsi="Segoe UI" w:cs="Segoe UI"/>
                <w:color w:val="000000"/>
                <w:kern w:val="0"/>
                <w:sz w:val="19"/>
                <w:szCs w:val="19"/>
                <w:lang w:eastAsia="es-MX"/>
                <w14:ligatures w14:val="none"/>
              </w:rPr>
            </w:pPr>
            <w:r w:rsidRPr="00694EE8">
              <w:rPr>
                <w:rFonts w:ascii="Segoe UI" w:eastAsia="Times New Roman" w:hAnsi="Segoe UI" w:cs="Segoe UI"/>
                <w:color w:val="000000"/>
                <w:kern w:val="0"/>
                <w:sz w:val="19"/>
                <w:szCs w:val="19"/>
                <w:lang w:eastAsia="es-MX"/>
                <w14:ligatures w14:val="none"/>
              </w:rPr>
              <w:t>567 Herramientas y máquinas-herramienta</w:t>
            </w:r>
          </w:p>
        </w:tc>
        <w:tc>
          <w:tcPr>
            <w:tcW w:w="1428" w:type="dxa"/>
            <w:gridSpan w:val="4"/>
            <w:shd w:val="clear" w:color="000000" w:fill="FFFFFF"/>
            <w:noWrap/>
            <w:vAlign w:val="bottom"/>
          </w:tcPr>
          <w:p w14:paraId="018B820B" w14:textId="0E1C24D5" w:rsidR="00B823FA" w:rsidRPr="00F22C8A" w:rsidRDefault="00B823FA" w:rsidP="00B823FA">
            <w:pPr>
              <w:spacing w:after="0" w:line="240" w:lineRule="auto"/>
              <w:jc w:val="center"/>
              <w:rPr>
                <w:rFonts w:ascii="Segoe UI" w:eastAsia="Times New Roman" w:hAnsi="Segoe UI" w:cs="Segoe UI"/>
                <w:color w:val="000000"/>
                <w:kern w:val="0"/>
                <w:sz w:val="19"/>
                <w:szCs w:val="19"/>
                <w:lang w:eastAsia="es-MX"/>
                <w14:ligatures w14:val="none"/>
              </w:rPr>
            </w:pPr>
            <w:r w:rsidRPr="00694EE8">
              <w:rPr>
                <w:rFonts w:ascii="Segoe UI" w:eastAsia="Times New Roman" w:hAnsi="Segoe UI" w:cs="Segoe UI"/>
                <w:color w:val="000000"/>
                <w:kern w:val="0"/>
                <w:sz w:val="19"/>
                <w:szCs w:val="19"/>
                <w:lang w:eastAsia="es-MX"/>
                <w14:ligatures w14:val="none"/>
              </w:rPr>
              <w:t>300,000.00</w:t>
            </w:r>
          </w:p>
        </w:tc>
        <w:tc>
          <w:tcPr>
            <w:tcW w:w="1280" w:type="dxa"/>
            <w:gridSpan w:val="5"/>
            <w:shd w:val="clear" w:color="000000" w:fill="FFFFFF"/>
            <w:noWrap/>
            <w:vAlign w:val="bottom"/>
          </w:tcPr>
          <w:p w14:paraId="60087E44" w14:textId="77777777" w:rsidR="00B823FA" w:rsidRPr="00F22C8A" w:rsidRDefault="00B823FA" w:rsidP="00B823FA">
            <w:pPr>
              <w:spacing w:after="0" w:line="240" w:lineRule="auto"/>
              <w:jc w:val="center"/>
              <w:rPr>
                <w:rFonts w:ascii="Segoe UI" w:eastAsia="Times New Roman" w:hAnsi="Segoe UI" w:cs="Segoe UI"/>
                <w:color w:val="000000"/>
                <w:kern w:val="0"/>
                <w:sz w:val="19"/>
                <w:szCs w:val="19"/>
                <w:lang w:eastAsia="es-MX"/>
                <w14:ligatures w14:val="none"/>
              </w:rPr>
            </w:pPr>
          </w:p>
        </w:tc>
        <w:tc>
          <w:tcPr>
            <w:tcW w:w="1324" w:type="dxa"/>
            <w:gridSpan w:val="5"/>
            <w:shd w:val="clear" w:color="000000" w:fill="FFFFFF"/>
            <w:noWrap/>
            <w:vAlign w:val="bottom"/>
          </w:tcPr>
          <w:p w14:paraId="40E0DF3B" w14:textId="68BDACDC" w:rsidR="00B823FA" w:rsidRPr="00F22C8A" w:rsidRDefault="00B823FA" w:rsidP="00B823FA">
            <w:pPr>
              <w:spacing w:after="0" w:line="240" w:lineRule="auto"/>
              <w:jc w:val="center"/>
              <w:rPr>
                <w:rFonts w:ascii="Segoe UI" w:eastAsia="Times New Roman" w:hAnsi="Segoe UI" w:cs="Segoe UI"/>
                <w:color w:val="000000"/>
                <w:kern w:val="0"/>
                <w:sz w:val="19"/>
                <w:szCs w:val="19"/>
                <w:lang w:eastAsia="es-MX"/>
                <w14:ligatures w14:val="none"/>
              </w:rPr>
            </w:pPr>
            <w:r w:rsidRPr="00694EE8">
              <w:rPr>
                <w:rFonts w:ascii="Segoe UI" w:eastAsia="Times New Roman" w:hAnsi="Segoe UI" w:cs="Segoe UI"/>
                <w:color w:val="000000"/>
                <w:kern w:val="0"/>
                <w:sz w:val="19"/>
                <w:szCs w:val="19"/>
                <w:lang w:eastAsia="es-MX"/>
                <w14:ligatures w14:val="none"/>
              </w:rPr>
              <w:t>80,000.00</w:t>
            </w:r>
          </w:p>
        </w:tc>
        <w:tc>
          <w:tcPr>
            <w:tcW w:w="1428" w:type="dxa"/>
            <w:gridSpan w:val="2"/>
            <w:shd w:val="clear" w:color="000000" w:fill="FFFFFF"/>
            <w:noWrap/>
            <w:vAlign w:val="bottom"/>
          </w:tcPr>
          <w:p w14:paraId="0DE0A84A" w14:textId="4F9D5793" w:rsidR="00B823FA" w:rsidRPr="00F22C8A" w:rsidRDefault="00B823FA" w:rsidP="00B823FA">
            <w:pPr>
              <w:spacing w:after="0" w:line="240" w:lineRule="auto"/>
              <w:jc w:val="center"/>
              <w:rPr>
                <w:rFonts w:ascii="Segoe UI" w:eastAsia="Times New Roman" w:hAnsi="Segoe UI" w:cs="Segoe UI"/>
                <w:color w:val="000000"/>
                <w:kern w:val="0"/>
                <w:sz w:val="19"/>
                <w:szCs w:val="19"/>
                <w:lang w:eastAsia="es-MX"/>
                <w14:ligatures w14:val="none"/>
              </w:rPr>
            </w:pPr>
            <w:r w:rsidRPr="00694EE8">
              <w:rPr>
                <w:rFonts w:ascii="Segoe UI" w:eastAsia="Times New Roman" w:hAnsi="Segoe UI" w:cs="Segoe UI"/>
                <w:color w:val="000000"/>
                <w:kern w:val="0"/>
                <w:sz w:val="19"/>
                <w:szCs w:val="19"/>
                <w:lang w:eastAsia="es-MX"/>
                <w14:ligatures w14:val="none"/>
              </w:rPr>
              <w:t>220,000.00</w:t>
            </w:r>
          </w:p>
        </w:tc>
      </w:tr>
      <w:tr w:rsidR="00B823FA" w:rsidRPr="00C530B0" w14:paraId="137D022B" w14:textId="77777777" w:rsidTr="0015535D">
        <w:trPr>
          <w:gridBefore w:val="1"/>
          <w:wBefore w:w="1702" w:type="dxa"/>
          <w:trHeight w:val="300"/>
        </w:trPr>
        <w:tc>
          <w:tcPr>
            <w:tcW w:w="3827" w:type="dxa"/>
            <w:gridSpan w:val="7"/>
            <w:shd w:val="clear" w:color="000000" w:fill="FFFFFF"/>
            <w:noWrap/>
            <w:vAlign w:val="bottom"/>
          </w:tcPr>
          <w:p w14:paraId="074B6487" w14:textId="71FA61C3" w:rsidR="00B823FA" w:rsidRPr="00694EE8" w:rsidRDefault="00B823FA" w:rsidP="00B823FA">
            <w:pPr>
              <w:spacing w:after="0" w:line="240" w:lineRule="auto"/>
              <w:rPr>
                <w:rFonts w:ascii="Segoe UI" w:eastAsia="Times New Roman" w:hAnsi="Segoe UI" w:cs="Segoe UI"/>
                <w:color w:val="000000"/>
                <w:kern w:val="0"/>
                <w:sz w:val="19"/>
                <w:szCs w:val="19"/>
                <w:lang w:eastAsia="es-MX"/>
                <w14:ligatures w14:val="none"/>
              </w:rPr>
            </w:pPr>
            <w:r w:rsidRPr="00694EE8">
              <w:rPr>
                <w:rFonts w:ascii="Segoe UI" w:eastAsia="Times New Roman" w:hAnsi="Segoe UI" w:cs="Segoe UI"/>
                <w:color w:val="000000"/>
                <w:kern w:val="0"/>
                <w:sz w:val="19"/>
                <w:szCs w:val="19"/>
                <w:lang w:eastAsia="es-MX"/>
                <w14:ligatures w14:val="none"/>
              </w:rPr>
              <w:t xml:space="preserve">569 Otro Equipos  </w:t>
            </w:r>
          </w:p>
        </w:tc>
        <w:tc>
          <w:tcPr>
            <w:tcW w:w="1428" w:type="dxa"/>
            <w:gridSpan w:val="4"/>
            <w:shd w:val="clear" w:color="000000" w:fill="FFFFFF"/>
            <w:noWrap/>
            <w:vAlign w:val="bottom"/>
          </w:tcPr>
          <w:p w14:paraId="725C3854" w14:textId="2D85743F" w:rsidR="00B823FA" w:rsidRPr="00694EE8" w:rsidRDefault="00B823FA" w:rsidP="00B823FA">
            <w:pPr>
              <w:spacing w:after="0" w:line="240" w:lineRule="auto"/>
              <w:jc w:val="center"/>
              <w:rPr>
                <w:rFonts w:ascii="Segoe UI" w:eastAsia="Times New Roman" w:hAnsi="Segoe UI" w:cs="Segoe UI"/>
                <w:color w:val="000000"/>
                <w:kern w:val="0"/>
                <w:sz w:val="19"/>
                <w:szCs w:val="19"/>
                <w:lang w:eastAsia="es-MX"/>
                <w14:ligatures w14:val="none"/>
              </w:rPr>
            </w:pPr>
            <w:r w:rsidRPr="00694EE8">
              <w:rPr>
                <w:rFonts w:ascii="Segoe UI" w:eastAsia="Times New Roman" w:hAnsi="Segoe UI" w:cs="Segoe UI"/>
                <w:color w:val="000000"/>
                <w:kern w:val="0"/>
                <w:sz w:val="19"/>
                <w:szCs w:val="19"/>
                <w:lang w:eastAsia="es-MX"/>
                <w14:ligatures w14:val="none"/>
              </w:rPr>
              <w:t>130,000.00</w:t>
            </w:r>
          </w:p>
        </w:tc>
        <w:tc>
          <w:tcPr>
            <w:tcW w:w="1280" w:type="dxa"/>
            <w:gridSpan w:val="5"/>
            <w:shd w:val="clear" w:color="000000" w:fill="FFFFFF"/>
            <w:noWrap/>
            <w:vAlign w:val="bottom"/>
          </w:tcPr>
          <w:p w14:paraId="56E9D714" w14:textId="77777777" w:rsidR="00B823FA" w:rsidRPr="00F22C8A" w:rsidRDefault="00B823FA" w:rsidP="00B823FA">
            <w:pPr>
              <w:spacing w:after="0" w:line="240" w:lineRule="auto"/>
              <w:jc w:val="center"/>
              <w:rPr>
                <w:rFonts w:ascii="Segoe UI" w:eastAsia="Times New Roman" w:hAnsi="Segoe UI" w:cs="Segoe UI"/>
                <w:color w:val="000000"/>
                <w:kern w:val="0"/>
                <w:sz w:val="19"/>
                <w:szCs w:val="19"/>
                <w:lang w:eastAsia="es-MX"/>
                <w14:ligatures w14:val="none"/>
              </w:rPr>
            </w:pPr>
          </w:p>
        </w:tc>
        <w:tc>
          <w:tcPr>
            <w:tcW w:w="1324" w:type="dxa"/>
            <w:gridSpan w:val="5"/>
            <w:shd w:val="clear" w:color="000000" w:fill="FFFFFF"/>
            <w:noWrap/>
            <w:vAlign w:val="bottom"/>
          </w:tcPr>
          <w:p w14:paraId="63ECF35A" w14:textId="77777777" w:rsidR="00B823FA" w:rsidRPr="00694EE8" w:rsidRDefault="00B823FA" w:rsidP="00B823FA">
            <w:pPr>
              <w:spacing w:after="0" w:line="240" w:lineRule="auto"/>
              <w:jc w:val="center"/>
              <w:rPr>
                <w:rFonts w:ascii="Segoe UI" w:eastAsia="Times New Roman" w:hAnsi="Segoe UI" w:cs="Segoe UI"/>
                <w:color w:val="000000"/>
                <w:kern w:val="0"/>
                <w:sz w:val="19"/>
                <w:szCs w:val="19"/>
                <w:lang w:eastAsia="es-MX"/>
                <w14:ligatures w14:val="none"/>
              </w:rPr>
            </w:pPr>
          </w:p>
        </w:tc>
        <w:tc>
          <w:tcPr>
            <w:tcW w:w="1428" w:type="dxa"/>
            <w:gridSpan w:val="2"/>
            <w:shd w:val="clear" w:color="000000" w:fill="FFFFFF"/>
            <w:noWrap/>
            <w:vAlign w:val="bottom"/>
          </w:tcPr>
          <w:p w14:paraId="1440C2C7" w14:textId="73C958D8" w:rsidR="00B823FA" w:rsidRPr="00694EE8" w:rsidRDefault="00B823FA" w:rsidP="00B823FA">
            <w:pPr>
              <w:spacing w:after="0" w:line="240" w:lineRule="auto"/>
              <w:jc w:val="center"/>
              <w:rPr>
                <w:rFonts w:ascii="Segoe UI" w:eastAsia="Times New Roman" w:hAnsi="Segoe UI" w:cs="Segoe UI"/>
                <w:color w:val="000000"/>
                <w:kern w:val="0"/>
                <w:sz w:val="19"/>
                <w:szCs w:val="19"/>
                <w:lang w:eastAsia="es-MX"/>
                <w14:ligatures w14:val="none"/>
              </w:rPr>
            </w:pPr>
            <w:r w:rsidRPr="00694EE8">
              <w:rPr>
                <w:rFonts w:ascii="Segoe UI" w:eastAsia="Times New Roman" w:hAnsi="Segoe UI" w:cs="Segoe UI"/>
                <w:color w:val="000000"/>
                <w:kern w:val="0"/>
                <w:sz w:val="19"/>
                <w:szCs w:val="19"/>
                <w:lang w:eastAsia="es-MX"/>
                <w14:ligatures w14:val="none"/>
              </w:rPr>
              <w:t>130,000.00</w:t>
            </w:r>
          </w:p>
        </w:tc>
      </w:tr>
      <w:tr w:rsidR="00B823FA" w:rsidRPr="00C530B0" w14:paraId="4903C9CA" w14:textId="77777777" w:rsidTr="0015535D">
        <w:trPr>
          <w:gridBefore w:val="1"/>
          <w:wBefore w:w="1702" w:type="dxa"/>
          <w:trHeight w:val="300"/>
        </w:trPr>
        <w:tc>
          <w:tcPr>
            <w:tcW w:w="3827" w:type="dxa"/>
            <w:gridSpan w:val="7"/>
            <w:shd w:val="clear" w:color="000000" w:fill="FFFFFF"/>
            <w:noWrap/>
            <w:vAlign w:val="bottom"/>
          </w:tcPr>
          <w:p w14:paraId="62C91793" w14:textId="0E624D02" w:rsidR="00B823FA" w:rsidRPr="00694EE8" w:rsidRDefault="00B823FA" w:rsidP="00B823FA">
            <w:pPr>
              <w:spacing w:after="0" w:line="240" w:lineRule="auto"/>
              <w:rPr>
                <w:rFonts w:ascii="Segoe UI" w:eastAsia="Times New Roman" w:hAnsi="Segoe UI" w:cs="Segoe UI"/>
                <w:color w:val="000000"/>
                <w:kern w:val="0"/>
                <w:sz w:val="19"/>
                <w:szCs w:val="19"/>
                <w:lang w:eastAsia="es-MX"/>
                <w14:ligatures w14:val="none"/>
              </w:rPr>
            </w:pPr>
            <w:r w:rsidRPr="00694EE8">
              <w:rPr>
                <w:rFonts w:ascii="Segoe UI" w:eastAsia="Times New Roman" w:hAnsi="Segoe UI" w:cs="Segoe UI"/>
                <w:color w:val="000000"/>
                <w:kern w:val="0"/>
                <w:sz w:val="19"/>
                <w:szCs w:val="19"/>
                <w:lang w:eastAsia="es-MX"/>
                <w14:ligatures w14:val="none"/>
              </w:rPr>
              <w:t>575 Peces y acuicultura</w:t>
            </w:r>
          </w:p>
        </w:tc>
        <w:tc>
          <w:tcPr>
            <w:tcW w:w="1428" w:type="dxa"/>
            <w:gridSpan w:val="4"/>
            <w:shd w:val="clear" w:color="000000" w:fill="FFFFFF"/>
            <w:noWrap/>
            <w:vAlign w:val="bottom"/>
          </w:tcPr>
          <w:p w14:paraId="579A50D8" w14:textId="77777777" w:rsidR="00B823FA" w:rsidRPr="00694EE8" w:rsidRDefault="00B823FA" w:rsidP="00B823FA">
            <w:pPr>
              <w:spacing w:after="0" w:line="240" w:lineRule="auto"/>
              <w:jc w:val="center"/>
              <w:rPr>
                <w:rFonts w:ascii="Segoe UI" w:eastAsia="Times New Roman" w:hAnsi="Segoe UI" w:cs="Segoe UI"/>
                <w:color w:val="000000"/>
                <w:kern w:val="0"/>
                <w:sz w:val="19"/>
                <w:szCs w:val="19"/>
                <w:lang w:eastAsia="es-MX"/>
                <w14:ligatures w14:val="none"/>
              </w:rPr>
            </w:pPr>
          </w:p>
        </w:tc>
        <w:tc>
          <w:tcPr>
            <w:tcW w:w="1280" w:type="dxa"/>
            <w:gridSpan w:val="5"/>
            <w:shd w:val="clear" w:color="000000" w:fill="FFFFFF"/>
            <w:noWrap/>
            <w:vAlign w:val="bottom"/>
          </w:tcPr>
          <w:p w14:paraId="561C64A1" w14:textId="6C3106FD" w:rsidR="00B823FA" w:rsidRPr="00F22C8A" w:rsidRDefault="00B823FA" w:rsidP="00B823FA">
            <w:pPr>
              <w:spacing w:after="0" w:line="240" w:lineRule="auto"/>
              <w:jc w:val="center"/>
              <w:rPr>
                <w:rFonts w:ascii="Segoe UI" w:eastAsia="Times New Roman" w:hAnsi="Segoe UI" w:cs="Segoe UI"/>
                <w:color w:val="000000"/>
                <w:kern w:val="0"/>
                <w:sz w:val="19"/>
                <w:szCs w:val="19"/>
                <w:lang w:eastAsia="es-MX"/>
                <w14:ligatures w14:val="none"/>
              </w:rPr>
            </w:pPr>
            <w:r w:rsidRPr="00694EE8">
              <w:rPr>
                <w:rFonts w:ascii="Segoe UI" w:eastAsia="Times New Roman" w:hAnsi="Segoe UI" w:cs="Segoe UI"/>
                <w:color w:val="000000"/>
                <w:kern w:val="0"/>
                <w:sz w:val="19"/>
                <w:szCs w:val="19"/>
                <w:lang w:eastAsia="es-MX"/>
                <w14:ligatures w14:val="none"/>
              </w:rPr>
              <w:t>30,000.00</w:t>
            </w:r>
          </w:p>
        </w:tc>
        <w:tc>
          <w:tcPr>
            <w:tcW w:w="1324" w:type="dxa"/>
            <w:gridSpan w:val="5"/>
            <w:shd w:val="clear" w:color="000000" w:fill="FFFFFF"/>
            <w:noWrap/>
            <w:vAlign w:val="bottom"/>
          </w:tcPr>
          <w:p w14:paraId="1A4D5F7D" w14:textId="77777777" w:rsidR="00B823FA" w:rsidRPr="00694EE8" w:rsidRDefault="00B823FA" w:rsidP="00B823FA">
            <w:pPr>
              <w:spacing w:after="0" w:line="240" w:lineRule="auto"/>
              <w:jc w:val="center"/>
              <w:rPr>
                <w:rFonts w:ascii="Segoe UI" w:eastAsia="Times New Roman" w:hAnsi="Segoe UI" w:cs="Segoe UI"/>
                <w:color w:val="000000"/>
                <w:kern w:val="0"/>
                <w:sz w:val="19"/>
                <w:szCs w:val="19"/>
                <w:lang w:eastAsia="es-MX"/>
                <w14:ligatures w14:val="none"/>
              </w:rPr>
            </w:pPr>
          </w:p>
        </w:tc>
        <w:tc>
          <w:tcPr>
            <w:tcW w:w="1428" w:type="dxa"/>
            <w:gridSpan w:val="2"/>
            <w:shd w:val="clear" w:color="000000" w:fill="FFFFFF"/>
            <w:noWrap/>
            <w:vAlign w:val="bottom"/>
          </w:tcPr>
          <w:p w14:paraId="25550093" w14:textId="2FE5F9C5" w:rsidR="00B823FA" w:rsidRPr="00694EE8" w:rsidRDefault="00B823FA" w:rsidP="00B823FA">
            <w:pPr>
              <w:spacing w:after="0" w:line="240" w:lineRule="auto"/>
              <w:jc w:val="center"/>
              <w:rPr>
                <w:rFonts w:ascii="Segoe UI" w:eastAsia="Times New Roman" w:hAnsi="Segoe UI" w:cs="Segoe UI"/>
                <w:color w:val="000000"/>
                <w:kern w:val="0"/>
                <w:sz w:val="19"/>
                <w:szCs w:val="19"/>
                <w:lang w:eastAsia="es-MX"/>
                <w14:ligatures w14:val="none"/>
              </w:rPr>
            </w:pPr>
            <w:r w:rsidRPr="00694EE8">
              <w:rPr>
                <w:rFonts w:ascii="Segoe UI" w:eastAsia="Times New Roman" w:hAnsi="Segoe UI" w:cs="Segoe UI"/>
                <w:color w:val="000000"/>
                <w:kern w:val="0"/>
                <w:sz w:val="19"/>
                <w:szCs w:val="19"/>
                <w:lang w:eastAsia="es-MX"/>
                <w14:ligatures w14:val="none"/>
              </w:rPr>
              <w:t>30,000.00</w:t>
            </w:r>
          </w:p>
        </w:tc>
      </w:tr>
      <w:tr w:rsidR="00B823FA" w:rsidRPr="00C530B0" w14:paraId="29F31C02" w14:textId="77777777" w:rsidTr="0015535D">
        <w:trPr>
          <w:gridBefore w:val="1"/>
          <w:wBefore w:w="1702" w:type="dxa"/>
          <w:trHeight w:val="300"/>
        </w:trPr>
        <w:tc>
          <w:tcPr>
            <w:tcW w:w="3827" w:type="dxa"/>
            <w:gridSpan w:val="7"/>
            <w:shd w:val="clear" w:color="000000" w:fill="FFFFFF"/>
            <w:noWrap/>
            <w:vAlign w:val="bottom"/>
          </w:tcPr>
          <w:p w14:paraId="5353E0D8" w14:textId="24ABB6BC" w:rsidR="00B823FA" w:rsidRPr="00694EE8" w:rsidRDefault="00B823FA" w:rsidP="00B823FA">
            <w:pPr>
              <w:spacing w:after="0" w:line="240" w:lineRule="auto"/>
              <w:rPr>
                <w:rFonts w:ascii="Segoe UI" w:eastAsia="Times New Roman" w:hAnsi="Segoe UI" w:cs="Segoe UI"/>
                <w:color w:val="000000"/>
                <w:kern w:val="0"/>
                <w:sz w:val="19"/>
                <w:szCs w:val="19"/>
                <w:lang w:eastAsia="es-MX"/>
                <w14:ligatures w14:val="none"/>
              </w:rPr>
            </w:pPr>
            <w:r w:rsidRPr="00694EE8">
              <w:rPr>
                <w:rFonts w:ascii="Segoe UI" w:eastAsia="Times New Roman" w:hAnsi="Segoe UI" w:cs="Segoe UI"/>
                <w:color w:val="000000"/>
                <w:kern w:val="0"/>
                <w:sz w:val="19"/>
                <w:szCs w:val="19"/>
                <w:lang w:eastAsia="es-MX"/>
                <w14:ligatures w14:val="none"/>
              </w:rPr>
              <w:t>578  Arboles y Plantas</w:t>
            </w:r>
          </w:p>
        </w:tc>
        <w:tc>
          <w:tcPr>
            <w:tcW w:w="1428" w:type="dxa"/>
            <w:gridSpan w:val="4"/>
            <w:shd w:val="clear" w:color="000000" w:fill="FFFFFF"/>
            <w:noWrap/>
            <w:vAlign w:val="bottom"/>
          </w:tcPr>
          <w:p w14:paraId="53E5ACC3" w14:textId="6A8E1EAA" w:rsidR="00B823FA" w:rsidRPr="00694EE8" w:rsidRDefault="00B823FA" w:rsidP="00B823FA">
            <w:pPr>
              <w:spacing w:after="0" w:line="240" w:lineRule="auto"/>
              <w:jc w:val="center"/>
              <w:rPr>
                <w:rFonts w:ascii="Segoe UI" w:eastAsia="Times New Roman" w:hAnsi="Segoe UI" w:cs="Segoe UI"/>
                <w:color w:val="000000"/>
                <w:kern w:val="0"/>
                <w:sz w:val="19"/>
                <w:szCs w:val="19"/>
                <w:lang w:eastAsia="es-MX"/>
                <w14:ligatures w14:val="none"/>
              </w:rPr>
            </w:pPr>
            <w:r w:rsidRPr="00694EE8">
              <w:rPr>
                <w:rFonts w:ascii="Segoe UI" w:eastAsia="Times New Roman" w:hAnsi="Segoe UI" w:cs="Segoe UI"/>
                <w:color w:val="000000"/>
                <w:kern w:val="0"/>
                <w:sz w:val="19"/>
                <w:szCs w:val="19"/>
                <w:lang w:eastAsia="es-MX"/>
                <w14:ligatures w14:val="none"/>
              </w:rPr>
              <w:t>500,000.00</w:t>
            </w:r>
          </w:p>
        </w:tc>
        <w:tc>
          <w:tcPr>
            <w:tcW w:w="1280" w:type="dxa"/>
            <w:gridSpan w:val="5"/>
            <w:shd w:val="clear" w:color="000000" w:fill="FFFFFF"/>
            <w:noWrap/>
            <w:vAlign w:val="bottom"/>
          </w:tcPr>
          <w:p w14:paraId="2D219D11" w14:textId="693B4DD3" w:rsidR="00B823FA" w:rsidRPr="00F22C8A" w:rsidRDefault="00B823FA" w:rsidP="00B823FA">
            <w:pPr>
              <w:spacing w:after="0" w:line="240" w:lineRule="auto"/>
              <w:jc w:val="center"/>
              <w:rPr>
                <w:rFonts w:ascii="Segoe UI" w:eastAsia="Times New Roman" w:hAnsi="Segoe UI" w:cs="Segoe UI"/>
                <w:color w:val="000000"/>
                <w:kern w:val="0"/>
                <w:sz w:val="19"/>
                <w:szCs w:val="19"/>
                <w:lang w:eastAsia="es-MX"/>
                <w14:ligatures w14:val="none"/>
              </w:rPr>
            </w:pPr>
            <w:r w:rsidRPr="00694EE8">
              <w:rPr>
                <w:rFonts w:ascii="Segoe UI" w:eastAsia="Times New Roman" w:hAnsi="Segoe UI" w:cs="Segoe UI"/>
                <w:color w:val="000000"/>
                <w:kern w:val="0"/>
                <w:sz w:val="19"/>
                <w:szCs w:val="19"/>
                <w:lang w:eastAsia="es-MX"/>
                <w14:ligatures w14:val="none"/>
              </w:rPr>
              <w:t>-</w:t>
            </w:r>
          </w:p>
        </w:tc>
        <w:tc>
          <w:tcPr>
            <w:tcW w:w="1324" w:type="dxa"/>
            <w:gridSpan w:val="5"/>
            <w:shd w:val="clear" w:color="000000" w:fill="FFFFFF"/>
            <w:noWrap/>
            <w:vAlign w:val="bottom"/>
          </w:tcPr>
          <w:p w14:paraId="7D93620C" w14:textId="23259157" w:rsidR="00B823FA" w:rsidRPr="00694EE8" w:rsidRDefault="00B823FA" w:rsidP="00B823FA">
            <w:pPr>
              <w:spacing w:after="0" w:line="240" w:lineRule="auto"/>
              <w:jc w:val="center"/>
              <w:rPr>
                <w:rFonts w:ascii="Segoe UI" w:eastAsia="Times New Roman" w:hAnsi="Segoe UI" w:cs="Segoe UI"/>
                <w:color w:val="000000"/>
                <w:kern w:val="0"/>
                <w:sz w:val="19"/>
                <w:szCs w:val="19"/>
                <w:lang w:eastAsia="es-MX"/>
                <w14:ligatures w14:val="none"/>
              </w:rPr>
            </w:pPr>
            <w:r w:rsidRPr="00694EE8">
              <w:rPr>
                <w:rFonts w:ascii="Segoe UI" w:eastAsia="Times New Roman" w:hAnsi="Segoe UI" w:cs="Segoe UI"/>
                <w:color w:val="000000"/>
                <w:kern w:val="0"/>
                <w:sz w:val="19"/>
                <w:szCs w:val="19"/>
                <w:lang w:eastAsia="es-MX"/>
                <w14:ligatures w14:val="none"/>
              </w:rPr>
              <w:t>150,000.00</w:t>
            </w:r>
          </w:p>
        </w:tc>
        <w:tc>
          <w:tcPr>
            <w:tcW w:w="1428" w:type="dxa"/>
            <w:gridSpan w:val="2"/>
            <w:shd w:val="clear" w:color="000000" w:fill="FFFFFF"/>
            <w:noWrap/>
            <w:vAlign w:val="bottom"/>
          </w:tcPr>
          <w:p w14:paraId="1A257480" w14:textId="7345697B" w:rsidR="00B823FA" w:rsidRPr="00694EE8" w:rsidRDefault="00B823FA" w:rsidP="00B823FA">
            <w:pPr>
              <w:spacing w:after="0" w:line="240" w:lineRule="auto"/>
              <w:jc w:val="center"/>
              <w:rPr>
                <w:rFonts w:ascii="Segoe UI" w:eastAsia="Times New Roman" w:hAnsi="Segoe UI" w:cs="Segoe UI"/>
                <w:color w:val="000000"/>
                <w:kern w:val="0"/>
                <w:sz w:val="19"/>
                <w:szCs w:val="19"/>
                <w:lang w:eastAsia="es-MX"/>
                <w14:ligatures w14:val="none"/>
              </w:rPr>
            </w:pPr>
            <w:r w:rsidRPr="00694EE8">
              <w:rPr>
                <w:rFonts w:ascii="Segoe UI" w:eastAsia="Times New Roman" w:hAnsi="Segoe UI" w:cs="Segoe UI"/>
                <w:color w:val="000000"/>
                <w:kern w:val="0"/>
                <w:sz w:val="19"/>
                <w:szCs w:val="19"/>
                <w:lang w:eastAsia="es-MX"/>
                <w14:ligatures w14:val="none"/>
              </w:rPr>
              <w:t>350,000.00</w:t>
            </w:r>
          </w:p>
        </w:tc>
      </w:tr>
      <w:tr w:rsidR="00B823FA" w:rsidRPr="00C530B0" w14:paraId="69727B16" w14:textId="77777777" w:rsidTr="0015535D">
        <w:trPr>
          <w:gridBefore w:val="1"/>
          <w:wBefore w:w="1702" w:type="dxa"/>
          <w:trHeight w:val="300"/>
        </w:trPr>
        <w:tc>
          <w:tcPr>
            <w:tcW w:w="3827" w:type="dxa"/>
            <w:gridSpan w:val="7"/>
            <w:shd w:val="clear" w:color="000000" w:fill="FFFFFF"/>
            <w:noWrap/>
            <w:vAlign w:val="bottom"/>
          </w:tcPr>
          <w:p w14:paraId="6E863378" w14:textId="48EC7A56" w:rsidR="00B823FA" w:rsidRPr="00694EE8" w:rsidRDefault="00B823FA" w:rsidP="00B823FA">
            <w:pPr>
              <w:spacing w:after="0" w:line="240" w:lineRule="auto"/>
              <w:rPr>
                <w:rFonts w:ascii="Segoe UI" w:eastAsia="Times New Roman" w:hAnsi="Segoe UI" w:cs="Segoe UI"/>
                <w:color w:val="000000"/>
                <w:kern w:val="0"/>
                <w:sz w:val="19"/>
                <w:szCs w:val="19"/>
                <w:lang w:eastAsia="es-MX"/>
                <w14:ligatures w14:val="none"/>
              </w:rPr>
            </w:pPr>
            <w:r w:rsidRPr="00694EE8">
              <w:rPr>
                <w:rFonts w:ascii="Segoe UI" w:eastAsia="Times New Roman" w:hAnsi="Segoe UI" w:cs="Segoe UI"/>
                <w:color w:val="000000"/>
                <w:kern w:val="0"/>
                <w:sz w:val="19"/>
                <w:szCs w:val="19"/>
                <w:lang w:eastAsia="es-MX"/>
                <w14:ligatures w14:val="none"/>
              </w:rPr>
              <w:t>581 Terrenos</w:t>
            </w:r>
          </w:p>
        </w:tc>
        <w:tc>
          <w:tcPr>
            <w:tcW w:w="1428" w:type="dxa"/>
            <w:gridSpan w:val="4"/>
            <w:shd w:val="clear" w:color="000000" w:fill="FFFFFF"/>
            <w:noWrap/>
            <w:vAlign w:val="bottom"/>
          </w:tcPr>
          <w:p w14:paraId="2D716C05" w14:textId="77777777" w:rsidR="00B823FA" w:rsidRPr="00694EE8" w:rsidRDefault="00B823FA" w:rsidP="00B823FA">
            <w:pPr>
              <w:spacing w:after="0" w:line="240" w:lineRule="auto"/>
              <w:jc w:val="center"/>
              <w:rPr>
                <w:rFonts w:ascii="Segoe UI" w:eastAsia="Times New Roman" w:hAnsi="Segoe UI" w:cs="Segoe UI"/>
                <w:color w:val="000000"/>
                <w:kern w:val="0"/>
                <w:sz w:val="19"/>
                <w:szCs w:val="19"/>
                <w:lang w:eastAsia="es-MX"/>
                <w14:ligatures w14:val="none"/>
              </w:rPr>
            </w:pPr>
          </w:p>
        </w:tc>
        <w:tc>
          <w:tcPr>
            <w:tcW w:w="1280" w:type="dxa"/>
            <w:gridSpan w:val="5"/>
            <w:shd w:val="clear" w:color="000000" w:fill="FFFFFF"/>
            <w:noWrap/>
            <w:vAlign w:val="bottom"/>
          </w:tcPr>
          <w:p w14:paraId="7349C52B" w14:textId="331E0963" w:rsidR="00B823FA" w:rsidRPr="00F22C8A" w:rsidRDefault="00B823FA" w:rsidP="00B823FA">
            <w:pPr>
              <w:spacing w:after="0" w:line="240" w:lineRule="auto"/>
              <w:jc w:val="center"/>
              <w:rPr>
                <w:rFonts w:ascii="Segoe UI" w:eastAsia="Times New Roman" w:hAnsi="Segoe UI" w:cs="Segoe UI"/>
                <w:color w:val="000000"/>
                <w:kern w:val="0"/>
                <w:sz w:val="19"/>
                <w:szCs w:val="19"/>
                <w:lang w:eastAsia="es-MX"/>
                <w14:ligatures w14:val="none"/>
              </w:rPr>
            </w:pPr>
            <w:r w:rsidRPr="00694EE8">
              <w:rPr>
                <w:rFonts w:ascii="Segoe UI" w:eastAsia="Times New Roman" w:hAnsi="Segoe UI" w:cs="Segoe UI"/>
                <w:color w:val="000000"/>
                <w:kern w:val="0"/>
                <w:sz w:val="19"/>
                <w:szCs w:val="19"/>
                <w:lang w:eastAsia="es-MX"/>
                <w14:ligatures w14:val="none"/>
              </w:rPr>
              <w:t>2,400,000.00</w:t>
            </w:r>
          </w:p>
        </w:tc>
        <w:tc>
          <w:tcPr>
            <w:tcW w:w="1324" w:type="dxa"/>
            <w:gridSpan w:val="5"/>
            <w:shd w:val="clear" w:color="000000" w:fill="FFFFFF"/>
            <w:noWrap/>
            <w:vAlign w:val="bottom"/>
          </w:tcPr>
          <w:p w14:paraId="701DFC27" w14:textId="225AF422" w:rsidR="00B823FA" w:rsidRPr="00694EE8" w:rsidRDefault="00B823FA" w:rsidP="00B823FA">
            <w:pPr>
              <w:spacing w:after="0" w:line="240" w:lineRule="auto"/>
              <w:jc w:val="center"/>
              <w:rPr>
                <w:rFonts w:ascii="Segoe UI" w:eastAsia="Times New Roman" w:hAnsi="Segoe UI" w:cs="Segoe UI"/>
                <w:color w:val="000000"/>
                <w:kern w:val="0"/>
                <w:sz w:val="19"/>
                <w:szCs w:val="19"/>
                <w:lang w:eastAsia="es-MX"/>
                <w14:ligatures w14:val="none"/>
              </w:rPr>
            </w:pPr>
            <w:r w:rsidRPr="00694EE8">
              <w:rPr>
                <w:rFonts w:ascii="Segoe UI" w:eastAsia="Times New Roman" w:hAnsi="Segoe UI" w:cs="Segoe UI"/>
                <w:color w:val="000000"/>
                <w:kern w:val="0"/>
                <w:sz w:val="19"/>
                <w:szCs w:val="19"/>
                <w:lang w:eastAsia="es-MX"/>
                <w14:ligatures w14:val="none"/>
              </w:rPr>
              <w:t>-</w:t>
            </w:r>
          </w:p>
        </w:tc>
        <w:tc>
          <w:tcPr>
            <w:tcW w:w="1428" w:type="dxa"/>
            <w:gridSpan w:val="2"/>
            <w:shd w:val="clear" w:color="000000" w:fill="FFFFFF"/>
            <w:noWrap/>
            <w:vAlign w:val="bottom"/>
          </w:tcPr>
          <w:p w14:paraId="495F55FC" w14:textId="165475AD" w:rsidR="00B823FA" w:rsidRPr="00694EE8" w:rsidRDefault="00B823FA" w:rsidP="00B823FA">
            <w:pPr>
              <w:spacing w:after="0" w:line="240" w:lineRule="auto"/>
              <w:jc w:val="center"/>
              <w:rPr>
                <w:rFonts w:ascii="Segoe UI" w:eastAsia="Times New Roman" w:hAnsi="Segoe UI" w:cs="Segoe UI"/>
                <w:color w:val="000000"/>
                <w:kern w:val="0"/>
                <w:sz w:val="19"/>
                <w:szCs w:val="19"/>
                <w:lang w:eastAsia="es-MX"/>
                <w14:ligatures w14:val="none"/>
              </w:rPr>
            </w:pPr>
            <w:r w:rsidRPr="00694EE8">
              <w:rPr>
                <w:rFonts w:ascii="Segoe UI" w:eastAsia="Times New Roman" w:hAnsi="Segoe UI" w:cs="Segoe UI"/>
                <w:color w:val="000000"/>
                <w:kern w:val="0"/>
                <w:sz w:val="19"/>
                <w:szCs w:val="19"/>
                <w:lang w:eastAsia="es-MX"/>
                <w14:ligatures w14:val="none"/>
              </w:rPr>
              <w:t>2,400,000.00</w:t>
            </w:r>
          </w:p>
        </w:tc>
      </w:tr>
      <w:tr w:rsidR="00B823FA" w:rsidRPr="00C530B0" w14:paraId="5F89B097" w14:textId="77777777" w:rsidTr="0015535D">
        <w:trPr>
          <w:gridBefore w:val="1"/>
          <w:wBefore w:w="1702" w:type="dxa"/>
          <w:trHeight w:val="300"/>
        </w:trPr>
        <w:tc>
          <w:tcPr>
            <w:tcW w:w="3827" w:type="dxa"/>
            <w:gridSpan w:val="7"/>
            <w:shd w:val="clear" w:color="000000" w:fill="FFFFFF"/>
            <w:noWrap/>
            <w:vAlign w:val="bottom"/>
          </w:tcPr>
          <w:p w14:paraId="648FC91E" w14:textId="41331F9A" w:rsidR="00B823FA" w:rsidRPr="00694EE8" w:rsidRDefault="00B823FA" w:rsidP="00B823FA">
            <w:pPr>
              <w:spacing w:after="0" w:line="240" w:lineRule="auto"/>
              <w:rPr>
                <w:rFonts w:ascii="Segoe UI" w:eastAsia="Times New Roman" w:hAnsi="Segoe UI" w:cs="Segoe UI"/>
                <w:color w:val="000000"/>
                <w:kern w:val="0"/>
                <w:sz w:val="19"/>
                <w:szCs w:val="19"/>
                <w:lang w:eastAsia="es-MX"/>
                <w14:ligatures w14:val="none"/>
              </w:rPr>
            </w:pPr>
            <w:r w:rsidRPr="00694EE8">
              <w:rPr>
                <w:rFonts w:ascii="Segoe UI" w:eastAsia="Times New Roman" w:hAnsi="Segoe UI" w:cs="Segoe UI"/>
                <w:color w:val="000000"/>
                <w:kern w:val="0"/>
                <w:sz w:val="19"/>
                <w:szCs w:val="19"/>
                <w:lang w:eastAsia="es-MX"/>
                <w14:ligatures w14:val="none"/>
              </w:rPr>
              <w:t xml:space="preserve">591 Activos Intangibles </w:t>
            </w:r>
          </w:p>
        </w:tc>
        <w:tc>
          <w:tcPr>
            <w:tcW w:w="1428" w:type="dxa"/>
            <w:gridSpan w:val="4"/>
            <w:shd w:val="clear" w:color="000000" w:fill="FFFFFF"/>
            <w:noWrap/>
            <w:vAlign w:val="bottom"/>
          </w:tcPr>
          <w:p w14:paraId="7B235FE8" w14:textId="615021CC" w:rsidR="00B823FA" w:rsidRPr="00694EE8" w:rsidRDefault="00B823FA" w:rsidP="00B823FA">
            <w:pPr>
              <w:spacing w:after="0" w:line="240" w:lineRule="auto"/>
              <w:jc w:val="center"/>
              <w:rPr>
                <w:rFonts w:ascii="Segoe UI" w:eastAsia="Times New Roman" w:hAnsi="Segoe UI" w:cs="Segoe UI"/>
                <w:color w:val="000000"/>
                <w:kern w:val="0"/>
                <w:sz w:val="19"/>
                <w:szCs w:val="19"/>
                <w:lang w:eastAsia="es-MX"/>
                <w14:ligatures w14:val="none"/>
              </w:rPr>
            </w:pPr>
            <w:r w:rsidRPr="00694EE8">
              <w:rPr>
                <w:rFonts w:ascii="Segoe UI" w:eastAsia="Times New Roman" w:hAnsi="Segoe UI" w:cs="Segoe UI"/>
                <w:color w:val="000000"/>
                <w:kern w:val="0"/>
                <w:sz w:val="19"/>
                <w:szCs w:val="19"/>
                <w:lang w:eastAsia="es-MX"/>
                <w14:ligatures w14:val="none"/>
              </w:rPr>
              <w:t>-</w:t>
            </w:r>
          </w:p>
        </w:tc>
        <w:tc>
          <w:tcPr>
            <w:tcW w:w="1280" w:type="dxa"/>
            <w:gridSpan w:val="5"/>
            <w:shd w:val="clear" w:color="000000" w:fill="FFFFFF"/>
            <w:noWrap/>
            <w:vAlign w:val="bottom"/>
          </w:tcPr>
          <w:p w14:paraId="17234996" w14:textId="5A2D7A8E" w:rsidR="00B823FA" w:rsidRPr="00F22C8A" w:rsidRDefault="00B823FA" w:rsidP="00B823FA">
            <w:pPr>
              <w:spacing w:after="0" w:line="240" w:lineRule="auto"/>
              <w:jc w:val="center"/>
              <w:rPr>
                <w:rFonts w:ascii="Segoe UI" w:eastAsia="Times New Roman" w:hAnsi="Segoe UI" w:cs="Segoe UI"/>
                <w:color w:val="000000"/>
                <w:kern w:val="0"/>
                <w:sz w:val="19"/>
                <w:szCs w:val="19"/>
                <w:lang w:eastAsia="es-MX"/>
                <w14:ligatures w14:val="none"/>
              </w:rPr>
            </w:pPr>
            <w:r w:rsidRPr="00694EE8">
              <w:rPr>
                <w:rFonts w:ascii="Segoe UI" w:eastAsia="Times New Roman" w:hAnsi="Segoe UI" w:cs="Segoe UI"/>
                <w:color w:val="000000"/>
                <w:kern w:val="0"/>
                <w:sz w:val="19"/>
                <w:szCs w:val="19"/>
                <w:lang w:eastAsia="es-MX"/>
                <w14:ligatures w14:val="none"/>
              </w:rPr>
              <w:t>348,000.00</w:t>
            </w:r>
          </w:p>
        </w:tc>
        <w:tc>
          <w:tcPr>
            <w:tcW w:w="1324" w:type="dxa"/>
            <w:gridSpan w:val="5"/>
            <w:shd w:val="clear" w:color="000000" w:fill="FFFFFF"/>
            <w:noWrap/>
            <w:vAlign w:val="bottom"/>
          </w:tcPr>
          <w:p w14:paraId="3FCAAE2C" w14:textId="1DC3858F" w:rsidR="00B823FA" w:rsidRPr="00694EE8" w:rsidRDefault="00B823FA" w:rsidP="00B823FA">
            <w:pPr>
              <w:spacing w:after="0" w:line="240" w:lineRule="auto"/>
              <w:jc w:val="center"/>
              <w:rPr>
                <w:rFonts w:ascii="Segoe UI" w:eastAsia="Times New Roman" w:hAnsi="Segoe UI" w:cs="Segoe UI"/>
                <w:color w:val="000000"/>
                <w:kern w:val="0"/>
                <w:sz w:val="19"/>
                <w:szCs w:val="19"/>
                <w:lang w:eastAsia="es-MX"/>
                <w14:ligatures w14:val="none"/>
              </w:rPr>
            </w:pPr>
            <w:r w:rsidRPr="00694EE8">
              <w:rPr>
                <w:rFonts w:ascii="Segoe UI" w:eastAsia="Times New Roman" w:hAnsi="Segoe UI" w:cs="Segoe UI"/>
                <w:color w:val="000000"/>
                <w:kern w:val="0"/>
                <w:sz w:val="19"/>
                <w:szCs w:val="19"/>
                <w:lang w:eastAsia="es-MX"/>
                <w14:ligatures w14:val="none"/>
              </w:rPr>
              <w:t>-</w:t>
            </w:r>
          </w:p>
        </w:tc>
        <w:tc>
          <w:tcPr>
            <w:tcW w:w="1428" w:type="dxa"/>
            <w:gridSpan w:val="2"/>
            <w:shd w:val="clear" w:color="000000" w:fill="FFFFFF"/>
            <w:noWrap/>
            <w:vAlign w:val="bottom"/>
          </w:tcPr>
          <w:p w14:paraId="5D88AE0A" w14:textId="70E78EF8" w:rsidR="00B823FA" w:rsidRPr="00694EE8" w:rsidRDefault="00B823FA" w:rsidP="00B823FA">
            <w:pPr>
              <w:spacing w:after="0" w:line="240" w:lineRule="auto"/>
              <w:jc w:val="center"/>
              <w:rPr>
                <w:rFonts w:ascii="Segoe UI" w:eastAsia="Times New Roman" w:hAnsi="Segoe UI" w:cs="Segoe UI"/>
                <w:color w:val="000000"/>
                <w:kern w:val="0"/>
                <w:sz w:val="19"/>
                <w:szCs w:val="19"/>
                <w:lang w:eastAsia="es-MX"/>
                <w14:ligatures w14:val="none"/>
              </w:rPr>
            </w:pPr>
            <w:r w:rsidRPr="00694EE8">
              <w:rPr>
                <w:rFonts w:ascii="Segoe UI" w:eastAsia="Times New Roman" w:hAnsi="Segoe UI" w:cs="Segoe UI"/>
                <w:color w:val="000000"/>
                <w:kern w:val="0"/>
                <w:sz w:val="19"/>
                <w:szCs w:val="19"/>
                <w:lang w:eastAsia="es-MX"/>
                <w14:ligatures w14:val="none"/>
              </w:rPr>
              <w:t>348,000.00</w:t>
            </w:r>
          </w:p>
        </w:tc>
      </w:tr>
      <w:tr w:rsidR="00B823FA" w:rsidRPr="00C530B0" w14:paraId="3C851F55" w14:textId="77777777" w:rsidTr="0015535D">
        <w:trPr>
          <w:gridBefore w:val="1"/>
          <w:wBefore w:w="1702" w:type="dxa"/>
          <w:trHeight w:val="300"/>
        </w:trPr>
        <w:tc>
          <w:tcPr>
            <w:tcW w:w="3827" w:type="dxa"/>
            <w:gridSpan w:val="7"/>
            <w:shd w:val="clear" w:color="000000" w:fill="FFFFFF"/>
            <w:noWrap/>
            <w:vAlign w:val="bottom"/>
          </w:tcPr>
          <w:p w14:paraId="40486D78" w14:textId="7E64BFFE" w:rsidR="00B823FA" w:rsidRPr="00694EE8" w:rsidRDefault="00B823FA" w:rsidP="00B823FA">
            <w:pPr>
              <w:spacing w:after="0" w:line="240" w:lineRule="auto"/>
              <w:rPr>
                <w:rFonts w:ascii="Segoe UI" w:eastAsia="Times New Roman" w:hAnsi="Segoe UI" w:cs="Segoe UI"/>
                <w:color w:val="000000"/>
                <w:kern w:val="0"/>
                <w:sz w:val="19"/>
                <w:szCs w:val="19"/>
                <w:lang w:eastAsia="es-MX"/>
                <w14:ligatures w14:val="none"/>
              </w:rPr>
            </w:pPr>
            <w:r w:rsidRPr="00694EE8">
              <w:rPr>
                <w:rFonts w:ascii="Segoe UI" w:eastAsia="Times New Roman" w:hAnsi="Segoe UI" w:cs="Segoe UI"/>
                <w:color w:val="000000"/>
                <w:kern w:val="0"/>
                <w:sz w:val="19"/>
                <w:szCs w:val="19"/>
                <w:lang w:eastAsia="es-MX"/>
                <w14:ligatures w14:val="none"/>
              </w:rPr>
              <w:t>597 Licencias informáticas e intelectuales</w:t>
            </w:r>
          </w:p>
        </w:tc>
        <w:tc>
          <w:tcPr>
            <w:tcW w:w="1428" w:type="dxa"/>
            <w:gridSpan w:val="4"/>
            <w:shd w:val="clear" w:color="000000" w:fill="FFFFFF"/>
            <w:noWrap/>
            <w:vAlign w:val="bottom"/>
          </w:tcPr>
          <w:p w14:paraId="359C5B8D" w14:textId="7A2675DF" w:rsidR="00B823FA" w:rsidRPr="00694EE8" w:rsidRDefault="00B823FA" w:rsidP="00B823FA">
            <w:pPr>
              <w:spacing w:after="0" w:line="240" w:lineRule="auto"/>
              <w:jc w:val="center"/>
              <w:rPr>
                <w:rFonts w:ascii="Segoe UI" w:eastAsia="Times New Roman" w:hAnsi="Segoe UI" w:cs="Segoe UI"/>
                <w:color w:val="000000"/>
                <w:kern w:val="0"/>
                <w:sz w:val="19"/>
                <w:szCs w:val="19"/>
                <w:lang w:eastAsia="es-MX"/>
                <w14:ligatures w14:val="none"/>
              </w:rPr>
            </w:pPr>
            <w:r w:rsidRPr="00694EE8">
              <w:rPr>
                <w:rFonts w:ascii="Segoe UI" w:eastAsia="Times New Roman" w:hAnsi="Segoe UI" w:cs="Segoe UI"/>
                <w:color w:val="000000"/>
                <w:kern w:val="0"/>
                <w:sz w:val="19"/>
                <w:szCs w:val="19"/>
                <w:lang w:eastAsia="es-MX"/>
                <w14:ligatures w14:val="none"/>
              </w:rPr>
              <w:t>-</w:t>
            </w:r>
          </w:p>
        </w:tc>
        <w:tc>
          <w:tcPr>
            <w:tcW w:w="1280" w:type="dxa"/>
            <w:gridSpan w:val="5"/>
            <w:shd w:val="clear" w:color="000000" w:fill="FFFFFF"/>
            <w:noWrap/>
            <w:vAlign w:val="bottom"/>
          </w:tcPr>
          <w:p w14:paraId="4A710A96" w14:textId="77777777" w:rsidR="00B823FA" w:rsidRPr="00F22C8A" w:rsidRDefault="00B823FA" w:rsidP="00B823FA">
            <w:pPr>
              <w:spacing w:after="0" w:line="240" w:lineRule="auto"/>
              <w:jc w:val="center"/>
              <w:rPr>
                <w:rFonts w:ascii="Segoe UI" w:eastAsia="Times New Roman" w:hAnsi="Segoe UI" w:cs="Segoe UI"/>
                <w:color w:val="000000"/>
                <w:kern w:val="0"/>
                <w:sz w:val="19"/>
                <w:szCs w:val="19"/>
                <w:lang w:eastAsia="es-MX"/>
                <w14:ligatures w14:val="none"/>
              </w:rPr>
            </w:pPr>
          </w:p>
        </w:tc>
        <w:tc>
          <w:tcPr>
            <w:tcW w:w="1324" w:type="dxa"/>
            <w:gridSpan w:val="5"/>
            <w:shd w:val="clear" w:color="000000" w:fill="FFFFFF"/>
            <w:noWrap/>
            <w:vAlign w:val="bottom"/>
          </w:tcPr>
          <w:p w14:paraId="6DAFF894" w14:textId="77777777" w:rsidR="00B823FA" w:rsidRPr="00694EE8" w:rsidRDefault="00B823FA" w:rsidP="00B823FA">
            <w:pPr>
              <w:spacing w:after="0" w:line="240" w:lineRule="auto"/>
              <w:jc w:val="center"/>
              <w:rPr>
                <w:rFonts w:ascii="Segoe UI" w:eastAsia="Times New Roman" w:hAnsi="Segoe UI" w:cs="Segoe UI"/>
                <w:color w:val="000000"/>
                <w:kern w:val="0"/>
                <w:sz w:val="19"/>
                <w:szCs w:val="19"/>
                <w:lang w:eastAsia="es-MX"/>
                <w14:ligatures w14:val="none"/>
              </w:rPr>
            </w:pPr>
          </w:p>
        </w:tc>
        <w:tc>
          <w:tcPr>
            <w:tcW w:w="1428" w:type="dxa"/>
            <w:gridSpan w:val="2"/>
            <w:shd w:val="clear" w:color="000000" w:fill="FFFFFF"/>
            <w:noWrap/>
            <w:vAlign w:val="bottom"/>
          </w:tcPr>
          <w:p w14:paraId="12E028AD" w14:textId="3084DCEE" w:rsidR="00B823FA" w:rsidRPr="00694EE8" w:rsidRDefault="00B823FA" w:rsidP="00B823FA">
            <w:pPr>
              <w:spacing w:after="0" w:line="240" w:lineRule="auto"/>
              <w:jc w:val="center"/>
              <w:rPr>
                <w:rFonts w:ascii="Segoe UI" w:eastAsia="Times New Roman" w:hAnsi="Segoe UI" w:cs="Segoe UI"/>
                <w:color w:val="000000"/>
                <w:kern w:val="0"/>
                <w:sz w:val="19"/>
                <w:szCs w:val="19"/>
                <w:lang w:eastAsia="es-MX"/>
                <w14:ligatures w14:val="none"/>
              </w:rPr>
            </w:pPr>
            <w:r w:rsidRPr="00694EE8">
              <w:rPr>
                <w:rFonts w:ascii="Segoe UI" w:eastAsia="Times New Roman" w:hAnsi="Segoe UI" w:cs="Segoe UI"/>
                <w:color w:val="000000"/>
                <w:kern w:val="0"/>
                <w:sz w:val="19"/>
                <w:szCs w:val="19"/>
                <w:lang w:eastAsia="es-MX"/>
                <w14:ligatures w14:val="none"/>
              </w:rPr>
              <w:t>-</w:t>
            </w:r>
          </w:p>
        </w:tc>
      </w:tr>
      <w:tr w:rsidR="00DB4A7B" w:rsidRPr="00C530B0" w14:paraId="02354D58" w14:textId="77777777" w:rsidTr="0015535D">
        <w:trPr>
          <w:gridBefore w:val="1"/>
          <w:wBefore w:w="1702" w:type="dxa"/>
          <w:trHeight w:val="300"/>
        </w:trPr>
        <w:tc>
          <w:tcPr>
            <w:tcW w:w="3827" w:type="dxa"/>
            <w:gridSpan w:val="7"/>
            <w:shd w:val="clear" w:color="000000" w:fill="FCE4D6"/>
            <w:noWrap/>
            <w:vAlign w:val="bottom"/>
          </w:tcPr>
          <w:p w14:paraId="317CC99B" w14:textId="057A948C" w:rsidR="00DB4A7B" w:rsidRPr="00694EE8" w:rsidRDefault="00DB4A7B" w:rsidP="00DB4A7B">
            <w:pPr>
              <w:spacing w:after="0" w:line="240" w:lineRule="auto"/>
              <w:rPr>
                <w:rFonts w:ascii="Segoe UI" w:eastAsia="Times New Roman" w:hAnsi="Segoe UI" w:cs="Segoe UI"/>
                <w:color w:val="000000"/>
                <w:kern w:val="0"/>
                <w:sz w:val="19"/>
                <w:szCs w:val="19"/>
                <w:lang w:eastAsia="es-MX"/>
                <w14:ligatures w14:val="none"/>
              </w:rPr>
            </w:pPr>
            <w:r w:rsidRPr="00694EE8">
              <w:rPr>
                <w:rFonts w:ascii="Segoe UI" w:eastAsia="Times New Roman" w:hAnsi="Segoe UI" w:cs="Segoe UI"/>
                <w:b/>
                <w:bCs/>
                <w:i/>
                <w:iCs/>
                <w:color w:val="000000"/>
                <w:kern w:val="0"/>
                <w:sz w:val="19"/>
                <w:szCs w:val="19"/>
                <w:lang w:eastAsia="es-MX"/>
                <w14:ligatures w14:val="none"/>
              </w:rPr>
              <w:t xml:space="preserve">5 BIENES MUEBLES, INMUEBLES E INTANGIBLES </w:t>
            </w:r>
          </w:p>
        </w:tc>
        <w:tc>
          <w:tcPr>
            <w:tcW w:w="1428" w:type="dxa"/>
            <w:gridSpan w:val="4"/>
            <w:shd w:val="clear" w:color="000000" w:fill="FCE4D6"/>
            <w:noWrap/>
            <w:vAlign w:val="bottom"/>
          </w:tcPr>
          <w:p w14:paraId="1B4F17A7" w14:textId="4AA173FC" w:rsidR="00DB4A7B" w:rsidRPr="00694EE8" w:rsidRDefault="00DB4A7B" w:rsidP="00DB4A7B">
            <w:pPr>
              <w:spacing w:after="0" w:line="240" w:lineRule="auto"/>
              <w:jc w:val="center"/>
              <w:rPr>
                <w:rFonts w:ascii="Segoe UI" w:eastAsia="Times New Roman" w:hAnsi="Segoe UI" w:cs="Segoe UI"/>
                <w:color w:val="000000"/>
                <w:kern w:val="0"/>
                <w:sz w:val="19"/>
                <w:szCs w:val="19"/>
                <w:lang w:eastAsia="es-MX"/>
                <w14:ligatures w14:val="none"/>
              </w:rPr>
            </w:pPr>
            <w:r w:rsidRPr="00694EE8">
              <w:rPr>
                <w:rFonts w:ascii="Segoe UI" w:eastAsia="Times New Roman" w:hAnsi="Segoe UI" w:cs="Segoe UI"/>
                <w:b/>
                <w:bCs/>
                <w:i/>
                <w:iCs/>
                <w:color w:val="000000"/>
                <w:kern w:val="0"/>
                <w:sz w:val="19"/>
                <w:szCs w:val="19"/>
                <w:lang w:eastAsia="es-MX"/>
                <w14:ligatures w14:val="none"/>
              </w:rPr>
              <w:t>21,418,519.00</w:t>
            </w:r>
          </w:p>
        </w:tc>
        <w:tc>
          <w:tcPr>
            <w:tcW w:w="1280" w:type="dxa"/>
            <w:gridSpan w:val="5"/>
            <w:shd w:val="clear" w:color="000000" w:fill="FCE4D6"/>
            <w:noWrap/>
            <w:vAlign w:val="bottom"/>
          </w:tcPr>
          <w:p w14:paraId="444B1B10" w14:textId="2EEB5C12" w:rsidR="00DB4A7B" w:rsidRPr="00F22C8A" w:rsidRDefault="00DB4A7B" w:rsidP="00DB4A7B">
            <w:pPr>
              <w:spacing w:after="0" w:line="240" w:lineRule="auto"/>
              <w:jc w:val="center"/>
              <w:rPr>
                <w:rFonts w:ascii="Segoe UI" w:eastAsia="Times New Roman" w:hAnsi="Segoe UI" w:cs="Segoe UI"/>
                <w:color w:val="000000"/>
                <w:kern w:val="0"/>
                <w:sz w:val="19"/>
                <w:szCs w:val="19"/>
                <w:lang w:eastAsia="es-MX"/>
                <w14:ligatures w14:val="none"/>
              </w:rPr>
            </w:pPr>
            <w:r w:rsidRPr="00694EE8">
              <w:rPr>
                <w:rFonts w:ascii="Segoe UI" w:eastAsia="Times New Roman" w:hAnsi="Segoe UI" w:cs="Segoe UI"/>
                <w:b/>
                <w:bCs/>
                <w:i/>
                <w:iCs/>
                <w:color w:val="000000"/>
                <w:kern w:val="0"/>
                <w:sz w:val="19"/>
                <w:szCs w:val="19"/>
                <w:lang w:eastAsia="es-MX"/>
                <w14:ligatures w14:val="none"/>
              </w:rPr>
              <w:t>4,081,469.93</w:t>
            </w:r>
          </w:p>
        </w:tc>
        <w:tc>
          <w:tcPr>
            <w:tcW w:w="1324" w:type="dxa"/>
            <w:gridSpan w:val="5"/>
            <w:shd w:val="clear" w:color="000000" w:fill="FCE4D6"/>
            <w:noWrap/>
            <w:vAlign w:val="bottom"/>
          </w:tcPr>
          <w:p w14:paraId="105A13E6" w14:textId="1637E9FF" w:rsidR="00DB4A7B" w:rsidRPr="00694EE8" w:rsidRDefault="00DB4A7B" w:rsidP="00DB4A7B">
            <w:pPr>
              <w:spacing w:after="0" w:line="240" w:lineRule="auto"/>
              <w:jc w:val="center"/>
              <w:rPr>
                <w:rFonts w:ascii="Segoe UI" w:eastAsia="Times New Roman" w:hAnsi="Segoe UI" w:cs="Segoe UI"/>
                <w:color w:val="000000"/>
                <w:kern w:val="0"/>
                <w:sz w:val="19"/>
                <w:szCs w:val="19"/>
                <w:lang w:eastAsia="es-MX"/>
                <w14:ligatures w14:val="none"/>
              </w:rPr>
            </w:pPr>
            <w:r w:rsidRPr="00694EE8">
              <w:rPr>
                <w:rFonts w:ascii="Segoe UI" w:eastAsia="Times New Roman" w:hAnsi="Segoe UI" w:cs="Segoe UI"/>
                <w:b/>
                <w:bCs/>
                <w:i/>
                <w:iCs/>
                <w:color w:val="000000"/>
                <w:kern w:val="0"/>
                <w:sz w:val="19"/>
                <w:szCs w:val="19"/>
                <w:lang w:eastAsia="es-MX"/>
                <w14:ligatures w14:val="none"/>
              </w:rPr>
              <w:t>2,317,781.22</w:t>
            </w:r>
          </w:p>
        </w:tc>
        <w:tc>
          <w:tcPr>
            <w:tcW w:w="1428" w:type="dxa"/>
            <w:gridSpan w:val="2"/>
            <w:shd w:val="clear" w:color="000000" w:fill="FCE4D6"/>
            <w:noWrap/>
            <w:vAlign w:val="bottom"/>
          </w:tcPr>
          <w:p w14:paraId="6ABA2549" w14:textId="7A188BBD" w:rsidR="00DB4A7B" w:rsidRPr="00694EE8" w:rsidRDefault="00DB4A7B" w:rsidP="00DB4A7B">
            <w:pPr>
              <w:spacing w:after="0" w:line="240" w:lineRule="auto"/>
              <w:jc w:val="center"/>
              <w:rPr>
                <w:rFonts w:ascii="Segoe UI" w:eastAsia="Times New Roman" w:hAnsi="Segoe UI" w:cs="Segoe UI"/>
                <w:color w:val="000000"/>
                <w:kern w:val="0"/>
                <w:sz w:val="19"/>
                <w:szCs w:val="19"/>
                <w:lang w:eastAsia="es-MX"/>
                <w14:ligatures w14:val="none"/>
              </w:rPr>
            </w:pPr>
            <w:r w:rsidRPr="00694EE8">
              <w:rPr>
                <w:rFonts w:ascii="Segoe UI" w:eastAsia="Times New Roman" w:hAnsi="Segoe UI" w:cs="Segoe UI"/>
                <w:b/>
                <w:bCs/>
                <w:i/>
                <w:iCs/>
                <w:color w:val="000000"/>
                <w:kern w:val="0"/>
                <w:sz w:val="19"/>
                <w:szCs w:val="19"/>
                <w:lang w:eastAsia="es-MX"/>
                <w14:ligatures w14:val="none"/>
              </w:rPr>
              <w:t>23,182,207.71</w:t>
            </w:r>
          </w:p>
        </w:tc>
      </w:tr>
      <w:tr w:rsidR="00DB4A7B" w:rsidRPr="00C530B0" w14:paraId="25F64BBA" w14:textId="77777777" w:rsidTr="0015535D">
        <w:trPr>
          <w:gridBefore w:val="1"/>
          <w:wBefore w:w="1702" w:type="dxa"/>
          <w:trHeight w:val="300"/>
        </w:trPr>
        <w:tc>
          <w:tcPr>
            <w:tcW w:w="3827" w:type="dxa"/>
            <w:gridSpan w:val="7"/>
            <w:shd w:val="clear" w:color="000000" w:fill="FFFFFF"/>
            <w:noWrap/>
            <w:vAlign w:val="bottom"/>
          </w:tcPr>
          <w:p w14:paraId="2204E78D" w14:textId="6F48839E" w:rsidR="00DB4A7B" w:rsidRPr="00694EE8" w:rsidRDefault="00DB4A7B" w:rsidP="00DB4A7B">
            <w:pPr>
              <w:spacing w:after="0" w:line="240" w:lineRule="auto"/>
              <w:rPr>
                <w:rFonts w:ascii="Segoe UI" w:eastAsia="Times New Roman" w:hAnsi="Segoe UI" w:cs="Segoe UI"/>
                <w:color w:val="000000"/>
                <w:kern w:val="0"/>
                <w:sz w:val="19"/>
                <w:szCs w:val="19"/>
                <w:lang w:eastAsia="es-MX"/>
                <w14:ligatures w14:val="none"/>
              </w:rPr>
            </w:pPr>
            <w:r w:rsidRPr="00694EE8">
              <w:rPr>
                <w:rFonts w:ascii="Segoe UI" w:eastAsia="Times New Roman" w:hAnsi="Segoe UI" w:cs="Segoe UI"/>
                <w:color w:val="000000"/>
                <w:kern w:val="0"/>
                <w:sz w:val="19"/>
                <w:szCs w:val="19"/>
                <w:lang w:eastAsia="es-MX"/>
                <w14:ligatures w14:val="none"/>
              </w:rPr>
              <w:t>612 Edificación no  habitacional</w:t>
            </w:r>
          </w:p>
        </w:tc>
        <w:tc>
          <w:tcPr>
            <w:tcW w:w="1428" w:type="dxa"/>
            <w:gridSpan w:val="4"/>
            <w:shd w:val="clear" w:color="000000" w:fill="FFFFFF"/>
            <w:noWrap/>
            <w:vAlign w:val="bottom"/>
          </w:tcPr>
          <w:p w14:paraId="3133D3C8" w14:textId="4BEE4A72" w:rsidR="00DB4A7B" w:rsidRPr="00694EE8" w:rsidRDefault="00DB4A7B" w:rsidP="00DB4A7B">
            <w:pPr>
              <w:spacing w:after="0" w:line="240" w:lineRule="auto"/>
              <w:jc w:val="center"/>
              <w:rPr>
                <w:rFonts w:ascii="Segoe UI" w:eastAsia="Times New Roman" w:hAnsi="Segoe UI" w:cs="Segoe UI"/>
                <w:color w:val="000000"/>
                <w:kern w:val="0"/>
                <w:sz w:val="19"/>
                <w:szCs w:val="19"/>
                <w:lang w:eastAsia="es-MX"/>
                <w14:ligatures w14:val="none"/>
              </w:rPr>
            </w:pPr>
            <w:r w:rsidRPr="00694EE8">
              <w:rPr>
                <w:rFonts w:ascii="Segoe UI" w:eastAsia="Times New Roman" w:hAnsi="Segoe UI" w:cs="Segoe UI"/>
                <w:color w:val="000000"/>
                <w:kern w:val="0"/>
                <w:sz w:val="19"/>
                <w:szCs w:val="19"/>
                <w:lang w:eastAsia="es-MX"/>
                <w14:ligatures w14:val="none"/>
              </w:rPr>
              <w:t>1,000,000.00</w:t>
            </w:r>
          </w:p>
        </w:tc>
        <w:tc>
          <w:tcPr>
            <w:tcW w:w="1280" w:type="dxa"/>
            <w:gridSpan w:val="5"/>
            <w:shd w:val="clear" w:color="000000" w:fill="FFFFFF"/>
            <w:noWrap/>
            <w:vAlign w:val="bottom"/>
          </w:tcPr>
          <w:p w14:paraId="2C50650B" w14:textId="0FAACF9C" w:rsidR="00DB4A7B" w:rsidRPr="00F22C8A" w:rsidRDefault="00DB4A7B" w:rsidP="00DB4A7B">
            <w:pPr>
              <w:spacing w:after="0" w:line="240" w:lineRule="auto"/>
              <w:jc w:val="center"/>
              <w:rPr>
                <w:rFonts w:ascii="Segoe UI" w:eastAsia="Times New Roman" w:hAnsi="Segoe UI" w:cs="Segoe UI"/>
                <w:color w:val="000000"/>
                <w:kern w:val="0"/>
                <w:sz w:val="19"/>
                <w:szCs w:val="19"/>
                <w:lang w:eastAsia="es-MX"/>
                <w14:ligatures w14:val="none"/>
              </w:rPr>
            </w:pPr>
            <w:r w:rsidRPr="00694EE8">
              <w:rPr>
                <w:rFonts w:ascii="Segoe UI" w:eastAsia="Times New Roman" w:hAnsi="Segoe UI" w:cs="Segoe UI"/>
                <w:color w:val="000000"/>
                <w:kern w:val="0"/>
                <w:sz w:val="19"/>
                <w:szCs w:val="19"/>
                <w:lang w:eastAsia="es-MX"/>
                <w14:ligatures w14:val="none"/>
              </w:rPr>
              <w:t>2,185,309.41</w:t>
            </w:r>
          </w:p>
        </w:tc>
        <w:tc>
          <w:tcPr>
            <w:tcW w:w="1324" w:type="dxa"/>
            <w:gridSpan w:val="5"/>
            <w:shd w:val="clear" w:color="000000" w:fill="FFFFFF"/>
            <w:noWrap/>
            <w:vAlign w:val="bottom"/>
          </w:tcPr>
          <w:p w14:paraId="2341121E" w14:textId="77777777" w:rsidR="00DB4A7B" w:rsidRPr="00694EE8" w:rsidRDefault="00DB4A7B" w:rsidP="00DB4A7B">
            <w:pPr>
              <w:spacing w:after="0" w:line="240" w:lineRule="auto"/>
              <w:jc w:val="center"/>
              <w:rPr>
                <w:rFonts w:ascii="Segoe UI" w:eastAsia="Times New Roman" w:hAnsi="Segoe UI" w:cs="Segoe UI"/>
                <w:color w:val="000000"/>
                <w:kern w:val="0"/>
                <w:sz w:val="19"/>
                <w:szCs w:val="19"/>
                <w:lang w:eastAsia="es-MX"/>
                <w14:ligatures w14:val="none"/>
              </w:rPr>
            </w:pPr>
          </w:p>
        </w:tc>
        <w:tc>
          <w:tcPr>
            <w:tcW w:w="1428" w:type="dxa"/>
            <w:gridSpan w:val="2"/>
            <w:shd w:val="clear" w:color="000000" w:fill="FFFFFF"/>
            <w:noWrap/>
            <w:vAlign w:val="bottom"/>
          </w:tcPr>
          <w:p w14:paraId="1260C871" w14:textId="26EB3F22" w:rsidR="00DB4A7B" w:rsidRPr="00694EE8" w:rsidRDefault="00DB4A7B" w:rsidP="00DB4A7B">
            <w:pPr>
              <w:spacing w:after="0" w:line="240" w:lineRule="auto"/>
              <w:jc w:val="center"/>
              <w:rPr>
                <w:rFonts w:ascii="Segoe UI" w:eastAsia="Times New Roman" w:hAnsi="Segoe UI" w:cs="Segoe UI"/>
                <w:color w:val="000000"/>
                <w:kern w:val="0"/>
                <w:sz w:val="19"/>
                <w:szCs w:val="19"/>
                <w:lang w:eastAsia="es-MX"/>
                <w14:ligatures w14:val="none"/>
              </w:rPr>
            </w:pPr>
            <w:r w:rsidRPr="00694EE8">
              <w:rPr>
                <w:rFonts w:ascii="Segoe UI" w:eastAsia="Times New Roman" w:hAnsi="Segoe UI" w:cs="Segoe UI"/>
                <w:color w:val="000000"/>
                <w:kern w:val="0"/>
                <w:sz w:val="19"/>
                <w:szCs w:val="19"/>
                <w:lang w:eastAsia="es-MX"/>
                <w14:ligatures w14:val="none"/>
              </w:rPr>
              <w:t>3,185,309.41</w:t>
            </w:r>
          </w:p>
        </w:tc>
      </w:tr>
      <w:tr w:rsidR="00DB4A7B" w:rsidRPr="00C530B0" w14:paraId="645378F0" w14:textId="77777777" w:rsidTr="0015535D">
        <w:trPr>
          <w:gridBefore w:val="1"/>
          <w:wBefore w:w="1702" w:type="dxa"/>
          <w:trHeight w:val="300"/>
        </w:trPr>
        <w:tc>
          <w:tcPr>
            <w:tcW w:w="3827" w:type="dxa"/>
            <w:gridSpan w:val="7"/>
            <w:shd w:val="clear" w:color="000000" w:fill="FFFFFF"/>
            <w:noWrap/>
            <w:vAlign w:val="center"/>
          </w:tcPr>
          <w:p w14:paraId="7E29521A" w14:textId="29E1BC51" w:rsidR="00DB4A7B" w:rsidRPr="00694EE8" w:rsidRDefault="00DB4A7B" w:rsidP="00DB4A7B">
            <w:pPr>
              <w:spacing w:after="0" w:line="240" w:lineRule="auto"/>
              <w:rPr>
                <w:rFonts w:ascii="Segoe UI" w:eastAsia="Times New Roman" w:hAnsi="Segoe UI" w:cs="Segoe UI"/>
                <w:color w:val="000000"/>
                <w:kern w:val="0"/>
                <w:sz w:val="19"/>
                <w:szCs w:val="19"/>
                <w:lang w:eastAsia="es-MX"/>
                <w14:ligatures w14:val="none"/>
              </w:rPr>
            </w:pPr>
            <w:r w:rsidRPr="00694EE8">
              <w:rPr>
                <w:rFonts w:ascii="Segoe UI" w:eastAsia="Times New Roman" w:hAnsi="Segoe UI" w:cs="Segoe UI"/>
                <w:color w:val="000000"/>
                <w:kern w:val="0"/>
                <w:sz w:val="19"/>
                <w:szCs w:val="19"/>
                <w:lang w:eastAsia="es-MX"/>
                <w14:ligatures w14:val="none"/>
              </w:rPr>
              <w:t>613 Construcción de obras para el abastecimiento de agua, petróleo, gas, electricidad y telecomunicaciones</w:t>
            </w:r>
          </w:p>
        </w:tc>
        <w:tc>
          <w:tcPr>
            <w:tcW w:w="1428" w:type="dxa"/>
            <w:gridSpan w:val="4"/>
            <w:shd w:val="clear" w:color="000000" w:fill="FFFFFF"/>
            <w:noWrap/>
            <w:vAlign w:val="center"/>
          </w:tcPr>
          <w:p w14:paraId="123F999F" w14:textId="54023568" w:rsidR="00DB4A7B" w:rsidRPr="00694EE8" w:rsidRDefault="00DB4A7B" w:rsidP="00DB4A7B">
            <w:pPr>
              <w:spacing w:after="0" w:line="240" w:lineRule="auto"/>
              <w:jc w:val="center"/>
              <w:rPr>
                <w:rFonts w:ascii="Segoe UI" w:eastAsia="Times New Roman" w:hAnsi="Segoe UI" w:cs="Segoe UI"/>
                <w:color w:val="000000"/>
                <w:kern w:val="0"/>
                <w:sz w:val="19"/>
                <w:szCs w:val="19"/>
                <w:lang w:eastAsia="es-MX"/>
                <w14:ligatures w14:val="none"/>
              </w:rPr>
            </w:pPr>
            <w:r w:rsidRPr="00694EE8">
              <w:rPr>
                <w:rFonts w:ascii="Segoe UI" w:eastAsia="Times New Roman" w:hAnsi="Segoe UI" w:cs="Segoe UI"/>
                <w:color w:val="000000"/>
                <w:kern w:val="0"/>
                <w:sz w:val="19"/>
                <w:szCs w:val="19"/>
                <w:lang w:eastAsia="es-MX"/>
                <w14:ligatures w14:val="none"/>
              </w:rPr>
              <w:t>8,500,000.00</w:t>
            </w:r>
          </w:p>
        </w:tc>
        <w:tc>
          <w:tcPr>
            <w:tcW w:w="1280" w:type="dxa"/>
            <w:gridSpan w:val="5"/>
            <w:shd w:val="clear" w:color="000000" w:fill="FFFFFF"/>
            <w:noWrap/>
            <w:vAlign w:val="center"/>
          </w:tcPr>
          <w:p w14:paraId="2CF52B13" w14:textId="73C7C9A5" w:rsidR="00DB4A7B" w:rsidRPr="00F22C8A" w:rsidRDefault="00DB4A7B" w:rsidP="00DB4A7B">
            <w:pPr>
              <w:spacing w:after="0" w:line="240" w:lineRule="auto"/>
              <w:jc w:val="center"/>
              <w:rPr>
                <w:rFonts w:ascii="Segoe UI" w:eastAsia="Times New Roman" w:hAnsi="Segoe UI" w:cs="Segoe UI"/>
                <w:color w:val="000000"/>
                <w:kern w:val="0"/>
                <w:sz w:val="19"/>
                <w:szCs w:val="19"/>
                <w:lang w:eastAsia="es-MX"/>
                <w14:ligatures w14:val="none"/>
              </w:rPr>
            </w:pPr>
            <w:r w:rsidRPr="00694EE8">
              <w:rPr>
                <w:rFonts w:ascii="Segoe UI" w:eastAsia="Times New Roman" w:hAnsi="Segoe UI" w:cs="Segoe UI"/>
                <w:color w:val="000000"/>
                <w:kern w:val="0"/>
                <w:sz w:val="19"/>
                <w:szCs w:val="19"/>
                <w:lang w:eastAsia="es-MX"/>
                <w14:ligatures w14:val="none"/>
              </w:rPr>
              <w:t>7,535,194.90</w:t>
            </w:r>
          </w:p>
        </w:tc>
        <w:tc>
          <w:tcPr>
            <w:tcW w:w="1324" w:type="dxa"/>
            <w:gridSpan w:val="5"/>
            <w:shd w:val="clear" w:color="000000" w:fill="FFFFFF"/>
            <w:noWrap/>
            <w:vAlign w:val="center"/>
          </w:tcPr>
          <w:p w14:paraId="54824839" w14:textId="77777777" w:rsidR="00DB4A7B" w:rsidRPr="00694EE8" w:rsidRDefault="00DB4A7B" w:rsidP="00DB4A7B">
            <w:pPr>
              <w:spacing w:after="0" w:line="240" w:lineRule="auto"/>
              <w:jc w:val="center"/>
              <w:rPr>
                <w:rFonts w:ascii="Segoe UI" w:eastAsia="Times New Roman" w:hAnsi="Segoe UI" w:cs="Segoe UI"/>
                <w:color w:val="000000"/>
                <w:kern w:val="0"/>
                <w:sz w:val="19"/>
                <w:szCs w:val="19"/>
                <w:lang w:eastAsia="es-MX"/>
                <w14:ligatures w14:val="none"/>
              </w:rPr>
            </w:pPr>
          </w:p>
        </w:tc>
        <w:tc>
          <w:tcPr>
            <w:tcW w:w="1428" w:type="dxa"/>
            <w:gridSpan w:val="2"/>
            <w:shd w:val="clear" w:color="000000" w:fill="FFFFFF"/>
            <w:noWrap/>
            <w:vAlign w:val="bottom"/>
          </w:tcPr>
          <w:p w14:paraId="2519A81F" w14:textId="528FAA3D" w:rsidR="00DB4A7B" w:rsidRPr="00694EE8" w:rsidRDefault="00DB4A7B" w:rsidP="00DB4A7B">
            <w:pPr>
              <w:spacing w:after="0" w:line="240" w:lineRule="auto"/>
              <w:jc w:val="center"/>
              <w:rPr>
                <w:rFonts w:ascii="Segoe UI" w:eastAsia="Times New Roman" w:hAnsi="Segoe UI" w:cs="Segoe UI"/>
                <w:color w:val="000000"/>
                <w:kern w:val="0"/>
                <w:sz w:val="19"/>
                <w:szCs w:val="19"/>
                <w:lang w:eastAsia="es-MX"/>
                <w14:ligatures w14:val="none"/>
              </w:rPr>
            </w:pPr>
            <w:r w:rsidRPr="00694EE8">
              <w:rPr>
                <w:rFonts w:ascii="Segoe UI" w:eastAsia="Times New Roman" w:hAnsi="Segoe UI" w:cs="Segoe UI"/>
                <w:color w:val="000000"/>
                <w:kern w:val="0"/>
                <w:sz w:val="19"/>
                <w:szCs w:val="19"/>
                <w:lang w:eastAsia="es-MX"/>
                <w14:ligatures w14:val="none"/>
              </w:rPr>
              <w:t>16,035,194.90</w:t>
            </w:r>
          </w:p>
        </w:tc>
      </w:tr>
      <w:tr w:rsidR="00DB4A7B" w:rsidRPr="00C530B0" w14:paraId="5FF07C97" w14:textId="77777777" w:rsidTr="0015535D">
        <w:trPr>
          <w:gridBefore w:val="1"/>
          <w:wBefore w:w="1702" w:type="dxa"/>
          <w:trHeight w:val="300"/>
        </w:trPr>
        <w:tc>
          <w:tcPr>
            <w:tcW w:w="3827" w:type="dxa"/>
            <w:gridSpan w:val="7"/>
            <w:shd w:val="clear" w:color="000000" w:fill="FFFFFF"/>
            <w:noWrap/>
            <w:vAlign w:val="center"/>
          </w:tcPr>
          <w:p w14:paraId="71537A8F" w14:textId="6C82C431" w:rsidR="00DB4A7B" w:rsidRPr="00694EE8" w:rsidRDefault="00DB4A7B" w:rsidP="00DB4A7B">
            <w:pPr>
              <w:spacing w:after="0" w:line="240" w:lineRule="auto"/>
              <w:rPr>
                <w:rFonts w:ascii="Segoe UI" w:eastAsia="Times New Roman" w:hAnsi="Segoe UI" w:cs="Segoe UI"/>
                <w:color w:val="000000"/>
                <w:kern w:val="0"/>
                <w:sz w:val="19"/>
                <w:szCs w:val="19"/>
                <w:lang w:eastAsia="es-MX"/>
                <w14:ligatures w14:val="none"/>
              </w:rPr>
            </w:pPr>
            <w:r w:rsidRPr="00694EE8">
              <w:rPr>
                <w:rFonts w:ascii="Segoe UI" w:eastAsia="Times New Roman" w:hAnsi="Segoe UI" w:cs="Segoe UI"/>
                <w:color w:val="000000"/>
                <w:kern w:val="0"/>
                <w:sz w:val="19"/>
                <w:szCs w:val="19"/>
                <w:lang w:eastAsia="es-MX"/>
                <w14:ligatures w14:val="none"/>
              </w:rPr>
              <w:t>614 División de terrenos y construcción de obras de urbanización</w:t>
            </w:r>
          </w:p>
        </w:tc>
        <w:tc>
          <w:tcPr>
            <w:tcW w:w="1428" w:type="dxa"/>
            <w:gridSpan w:val="4"/>
            <w:shd w:val="clear" w:color="000000" w:fill="FFFFFF"/>
            <w:noWrap/>
            <w:vAlign w:val="bottom"/>
          </w:tcPr>
          <w:p w14:paraId="2A91A4F4" w14:textId="6FAD8A6D" w:rsidR="00DB4A7B" w:rsidRPr="00694EE8" w:rsidRDefault="00DB4A7B" w:rsidP="00DB4A7B">
            <w:pPr>
              <w:spacing w:after="0" w:line="240" w:lineRule="auto"/>
              <w:jc w:val="center"/>
              <w:rPr>
                <w:rFonts w:ascii="Segoe UI" w:eastAsia="Times New Roman" w:hAnsi="Segoe UI" w:cs="Segoe UI"/>
                <w:color w:val="000000"/>
                <w:kern w:val="0"/>
                <w:sz w:val="19"/>
                <w:szCs w:val="19"/>
                <w:lang w:eastAsia="es-MX"/>
                <w14:ligatures w14:val="none"/>
              </w:rPr>
            </w:pPr>
            <w:r w:rsidRPr="00694EE8">
              <w:rPr>
                <w:rFonts w:ascii="Segoe UI" w:eastAsia="Times New Roman" w:hAnsi="Segoe UI" w:cs="Segoe UI"/>
                <w:color w:val="000000"/>
                <w:kern w:val="0"/>
                <w:sz w:val="19"/>
                <w:szCs w:val="19"/>
                <w:lang w:eastAsia="es-MX"/>
                <w14:ligatures w14:val="none"/>
              </w:rPr>
              <w:t>1,600,000.00</w:t>
            </w:r>
          </w:p>
        </w:tc>
        <w:tc>
          <w:tcPr>
            <w:tcW w:w="1280" w:type="dxa"/>
            <w:gridSpan w:val="5"/>
            <w:shd w:val="clear" w:color="000000" w:fill="FFFFFF"/>
            <w:noWrap/>
            <w:vAlign w:val="bottom"/>
          </w:tcPr>
          <w:p w14:paraId="3071F8C9" w14:textId="6FA476E6" w:rsidR="00DB4A7B" w:rsidRPr="00F22C8A" w:rsidRDefault="00DB4A7B" w:rsidP="00DB4A7B">
            <w:pPr>
              <w:spacing w:after="0" w:line="240" w:lineRule="auto"/>
              <w:jc w:val="center"/>
              <w:rPr>
                <w:rFonts w:ascii="Segoe UI" w:eastAsia="Times New Roman" w:hAnsi="Segoe UI" w:cs="Segoe UI"/>
                <w:color w:val="000000"/>
                <w:kern w:val="0"/>
                <w:sz w:val="19"/>
                <w:szCs w:val="19"/>
                <w:lang w:eastAsia="es-MX"/>
                <w14:ligatures w14:val="none"/>
              </w:rPr>
            </w:pPr>
            <w:r w:rsidRPr="00694EE8">
              <w:rPr>
                <w:rFonts w:ascii="Segoe UI" w:eastAsia="Times New Roman" w:hAnsi="Segoe UI" w:cs="Segoe UI"/>
                <w:color w:val="000000"/>
                <w:kern w:val="0"/>
                <w:sz w:val="19"/>
                <w:szCs w:val="19"/>
                <w:lang w:eastAsia="es-MX"/>
                <w14:ligatures w14:val="none"/>
              </w:rPr>
              <w:t>4,321,346.43</w:t>
            </w:r>
          </w:p>
        </w:tc>
        <w:tc>
          <w:tcPr>
            <w:tcW w:w="1324" w:type="dxa"/>
            <w:gridSpan w:val="5"/>
            <w:shd w:val="clear" w:color="000000" w:fill="FFFFFF"/>
            <w:noWrap/>
            <w:vAlign w:val="bottom"/>
          </w:tcPr>
          <w:p w14:paraId="1F621030" w14:textId="137246C6" w:rsidR="00DB4A7B" w:rsidRPr="00694EE8" w:rsidRDefault="00DB4A7B" w:rsidP="00DB4A7B">
            <w:pPr>
              <w:spacing w:after="0" w:line="240" w:lineRule="auto"/>
              <w:jc w:val="center"/>
              <w:rPr>
                <w:rFonts w:ascii="Segoe UI" w:eastAsia="Times New Roman" w:hAnsi="Segoe UI" w:cs="Segoe UI"/>
                <w:color w:val="000000"/>
                <w:kern w:val="0"/>
                <w:sz w:val="19"/>
                <w:szCs w:val="19"/>
                <w:lang w:eastAsia="es-MX"/>
                <w14:ligatures w14:val="none"/>
              </w:rPr>
            </w:pPr>
            <w:r w:rsidRPr="00694EE8">
              <w:rPr>
                <w:rFonts w:ascii="Segoe UI" w:eastAsia="Times New Roman" w:hAnsi="Segoe UI" w:cs="Segoe UI"/>
                <w:color w:val="000000"/>
                <w:kern w:val="0"/>
                <w:sz w:val="19"/>
                <w:szCs w:val="19"/>
                <w:lang w:eastAsia="es-MX"/>
                <w14:ligatures w14:val="none"/>
              </w:rPr>
              <w:t>-</w:t>
            </w:r>
          </w:p>
        </w:tc>
        <w:tc>
          <w:tcPr>
            <w:tcW w:w="1428" w:type="dxa"/>
            <w:gridSpan w:val="2"/>
            <w:shd w:val="clear" w:color="000000" w:fill="FFFFFF"/>
            <w:noWrap/>
            <w:vAlign w:val="bottom"/>
          </w:tcPr>
          <w:p w14:paraId="1013BAC3" w14:textId="2211DF17" w:rsidR="00DB4A7B" w:rsidRPr="00694EE8" w:rsidRDefault="00DB4A7B" w:rsidP="00DB4A7B">
            <w:pPr>
              <w:spacing w:after="0" w:line="240" w:lineRule="auto"/>
              <w:jc w:val="center"/>
              <w:rPr>
                <w:rFonts w:ascii="Segoe UI" w:eastAsia="Times New Roman" w:hAnsi="Segoe UI" w:cs="Segoe UI"/>
                <w:color w:val="000000"/>
                <w:kern w:val="0"/>
                <w:sz w:val="19"/>
                <w:szCs w:val="19"/>
                <w:lang w:eastAsia="es-MX"/>
                <w14:ligatures w14:val="none"/>
              </w:rPr>
            </w:pPr>
            <w:r w:rsidRPr="00694EE8">
              <w:rPr>
                <w:rFonts w:ascii="Segoe UI" w:eastAsia="Times New Roman" w:hAnsi="Segoe UI" w:cs="Segoe UI"/>
                <w:color w:val="000000"/>
                <w:kern w:val="0"/>
                <w:sz w:val="19"/>
                <w:szCs w:val="19"/>
                <w:lang w:eastAsia="es-MX"/>
                <w14:ligatures w14:val="none"/>
              </w:rPr>
              <w:t>5,921,346.43</w:t>
            </w:r>
          </w:p>
        </w:tc>
      </w:tr>
      <w:tr w:rsidR="00EB0146" w:rsidRPr="00C530B0" w14:paraId="1C18267E" w14:textId="77777777" w:rsidTr="0015535D">
        <w:trPr>
          <w:gridBefore w:val="1"/>
          <w:wBefore w:w="1702" w:type="dxa"/>
          <w:trHeight w:val="300"/>
        </w:trPr>
        <w:tc>
          <w:tcPr>
            <w:tcW w:w="3827" w:type="dxa"/>
            <w:gridSpan w:val="7"/>
            <w:shd w:val="clear" w:color="000000" w:fill="FFFFFF"/>
            <w:noWrap/>
            <w:vAlign w:val="center"/>
          </w:tcPr>
          <w:p w14:paraId="04C4F5D9" w14:textId="3BEB606D" w:rsidR="00EB0146" w:rsidRPr="00694EE8" w:rsidRDefault="00EB0146" w:rsidP="00EB0146">
            <w:pPr>
              <w:spacing w:after="0" w:line="240" w:lineRule="auto"/>
              <w:rPr>
                <w:rFonts w:ascii="Segoe UI" w:eastAsia="Times New Roman" w:hAnsi="Segoe UI" w:cs="Segoe UI"/>
                <w:color w:val="000000"/>
                <w:kern w:val="0"/>
                <w:sz w:val="19"/>
                <w:szCs w:val="19"/>
                <w:lang w:eastAsia="es-MX"/>
                <w14:ligatures w14:val="none"/>
              </w:rPr>
            </w:pPr>
            <w:r w:rsidRPr="00694EE8">
              <w:rPr>
                <w:rFonts w:ascii="Segoe UI" w:eastAsia="Times New Roman" w:hAnsi="Segoe UI" w:cs="Segoe UI"/>
                <w:color w:val="000000"/>
                <w:kern w:val="0"/>
                <w:sz w:val="19"/>
                <w:szCs w:val="19"/>
                <w:lang w:eastAsia="es-MX"/>
                <w14:ligatures w14:val="none"/>
              </w:rPr>
              <w:t>616 Otras Construcciones de ingeniería civil u obra pesada</w:t>
            </w:r>
          </w:p>
        </w:tc>
        <w:tc>
          <w:tcPr>
            <w:tcW w:w="1428" w:type="dxa"/>
            <w:gridSpan w:val="4"/>
            <w:shd w:val="clear" w:color="000000" w:fill="FFFFFF"/>
            <w:noWrap/>
            <w:vAlign w:val="bottom"/>
          </w:tcPr>
          <w:p w14:paraId="13183D6F" w14:textId="1D65C303" w:rsidR="00EB0146" w:rsidRPr="00694EE8" w:rsidRDefault="00EB0146" w:rsidP="00EB0146">
            <w:pPr>
              <w:spacing w:after="0" w:line="240" w:lineRule="auto"/>
              <w:jc w:val="center"/>
              <w:rPr>
                <w:rFonts w:ascii="Segoe UI" w:eastAsia="Times New Roman" w:hAnsi="Segoe UI" w:cs="Segoe UI"/>
                <w:color w:val="000000"/>
                <w:kern w:val="0"/>
                <w:sz w:val="19"/>
                <w:szCs w:val="19"/>
                <w:lang w:eastAsia="es-MX"/>
                <w14:ligatures w14:val="none"/>
              </w:rPr>
            </w:pPr>
            <w:r w:rsidRPr="00694EE8">
              <w:rPr>
                <w:rFonts w:ascii="Segoe UI" w:eastAsia="Times New Roman" w:hAnsi="Segoe UI" w:cs="Segoe UI"/>
                <w:color w:val="000000"/>
                <w:kern w:val="0"/>
                <w:sz w:val="19"/>
                <w:szCs w:val="19"/>
                <w:lang w:eastAsia="es-MX"/>
                <w14:ligatures w14:val="none"/>
              </w:rPr>
              <w:t>-</w:t>
            </w:r>
          </w:p>
        </w:tc>
        <w:tc>
          <w:tcPr>
            <w:tcW w:w="1280" w:type="dxa"/>
            <w:gridSpan w:val="5"/>
            <w:shd w:val="clear" w:color="000000" w:fill="FFFFFF"/>
            <w:noWrap/>
            <w:vAlign w:val="bottom"/>
          </w:tcPr>
          <w:p w14:paraId="23F97643" w14:textId="77777777" w:rsidR="00EB0146" w:rsidRPr="00F22C8A" w:rsidRDefault="00EB0146" w:rsidP="00EB0146">
            <w:pPr>
              <w:spacing w:after="0" w:line="240" w:lineRule="auto"/>
              <w:jc w:val="center"/>
              <w:rPr>
                <w:rFonts w:ascii="Segoe UI" w:eastAsia="Times New Roman" w:hAnsi="Segoe UI" w:cs="Segoe UI"/>
                <w:color w:val="000000"/>
                <w:kern w:val="0"/>
                <w:sz w:val="19"/>
                <w:szCs w:val="19"/>
                <w:lang w:eastAsia="es-MX"/>
                <w14:ligatures w14:val="none"/>
              </w:rPr>
            </w:pPr>
          </w:p>
        </w:tc>
        <w:tc>
          <w:tcPr>
            <w:tcW w:w="1324" w:type="dxa"/>
            <w:gridSpan w:val="5"/>
            <w:shd w:val="clear" w:color="000000" w:fill="FFFFFF"/>
            <w:noWrap/>
            <w:vAlign w:val="bottom"/>
          </w:tcPr>
          <w:p w14:paraId="343A9EE4" w14:textId="77777777" w:rsidR="00EB0146" w:rsidRPr="00694EE8" w:rsidRDefault="00EB0146" w:rsidP="00EB0146">
            <w:pPr>
              <w:spacing w:after="0" w:line="240" w:lineRule="auto"/>
              <w:jc w:val="center"/>
              <w:rPr>
                <w:rFonts w:ascii="Segoe UI" w:eastAsia="Times New Roman" w:hAnsi="Segoe UI" w:cs="Segoe UI"/>
                <w:color w:val="000000"/>
                <w:kern w:val="0"/>
                <w:sz w:val="19"/>
                <w:szCs w:val="19"/>
                <w:lang w:eastAsia="es-MX"/>
                <w14:ligatures w14:val="none"/>
              </w:rPr>
            </w:pPr>
          </w:p>
        </w:tc>
        <w:tc>
          <w:tcPr>
            <w:tcW w:w="1428" w:type="dxa"/>
            <w:gridSpan w:val="2"/>
            <w:shd w:val="clear" w:color="000000" w:fill="FFFFFF"/>
            <w:noWrap/>
            <w:vAlign w:val="bottom"/>
          </w:tcPr>
          <w:p w14:paraId="47EE4D4C" w14:textId="63F6FF23" w:rsidR="00EB0146" w:rsidRPr="00694EE8" w:rsidRDefault="00EB0146" w:rsidP="00EB0146">
            <w:pPr>
              <w:spacing w:after="0" w:line="240" w:lineRule="auto"/>
              <w:jc w:val="center"/>
              <w:rPr>
                <w:rFonts w:ascii="Segoe UI" w:eastAsia="Times New Roman" w:hAnsi="Segoe UI" w:cs="Segoe UI"/>
                <w:color w:val="000000"/>
                <w:kern w:val="0"/>
                <w:sz w:val="19"/>
                <w:szCs w:val="19"/>
                <w:lang w:eastAsia="es-MX"/>
                <w14:ligatures w14:val="none"/>
              </w:rPr>
            </w:pPr>
            <w:r w:rsidRPr="00694EE8">
              <w:rPr>
                <w:rFonts w:ascii="Segoe UI" w:eastAsia="Times New Roman" w:hAnsi="Segoe UI" w:cs="Segoe UI"/>
                <w:color w:val="000000"/>
                <w:kern w:val="0"/>
                <w:sz w:val="19"/>
                <w:szCs w:val="19"/>
                <w:lang w:eastAsia="es-MX"/>
                <w14:ligatures w14:val="none"/>
              </w:rPr>
              <w:t>-</w:t>
            </w:r>
          </w:p>
        </w:tc>
      </w:tr>
      <w:tr w:rsidR="00FC7DAE" w:rsidRPr="00694EE8" w14:paraId="066D4A36" w14:textId="77777777" w:rsidTr="0015535D">
        <w:trPr>
          <w:gridAfter w:val="5"/>
          <w:wAfter w:w="1633" w:type="dxa"/>
          <w:trHeight w:val="300"/>
        </w:trPr>
        <w:tc>
          <w:tcPr>
            <w:tcW w:w="2836" w:type="dxa"/>
            <w:gridSpan w:val="2"/>
            <w:shd w:val="clear" w:color="000000" w:fill="FFFFFF"/>
            <w:vAlign w:val="bottom"/>
          </w:tcPr>
          <w:p w14:paraId="16EBD48F" w14:textId="4A492AEB" w:rsidR="00FC7DAE" w:rsidRPr="00694EE8" w:rsidRDefault="00FC7DAE" w:rsidP="00FC7DAE">
            <w:pPr>
              <w:spacing w:after="0" w:line="240" w:lineRule="auto"/>
              <w:rPr>
                <w:rFonts w:ascii="Segoe UI" w:eastAsia="Times New Roman" w:hAnsi="Segoe UI" w:cs="Segoe UI"/>
                <w:color w:val="000000"/>
                <w:kern w:val="0"/>
                <w:sz w:val="19"/>
                <w:szCs w:val="19"/>
                <w:lang w:eastAsia="es-MX"/>
                <w14:ligatures w14:val="none"/>
              </w:rPr>
            </w:pPr>
            <w:r w:rsidRPr="003D0C29">
              <w:rPr>
                <w:rFonts w:ascii="Segoe UI" w:eastAsia="Times New Roman" w:hAnsi="Segoe UI" w:cs="Segoe UI"/>
                <w:color w:val="000000"/>
                <w:kern w:val="0"/>
                <w:sz w:val="19"/>
                <w:szCs w:val="19"/>
                <w:lang w:eastAsia="es-MX"/>
                <w14:ligatures w14:val="none"/>
              </w:rPr>
              <w:lastRenderedPageBreak/>
              <w:t>615 Construcción de vías de comunicación</w:t>
            </w:r>
          </w:p>
        </w:tc>
        <w:tc>
          <w:tcPr>
            <w:tcW w:w="1701" w:type="dxa"/>
            <w:gridSpan w:val="3"/>
            <w:shd w:val="clear" w:color="000000" w:fill="FFFFFF"/>
            <w:noWrap/>
            <w:vAlign w:val="bottom"/>
          </w:tcPr>
          <w:p w14:paraId="70462559" w14:textId="74004858" w:rsidR="00FC7DAE" w:rsidRPr="00694EE8" w:rsidRDefault="00FC7DAE" w:rsidP="00FC7DAE">
            <w:pPr>
              <w:spacing w:after="0" w:line="240" w:lineRule="auto"/>
              <w:jc w:val="center"/>
              <w:rPr>
                <w:rFonts w:ascii="Segoe UI" w:eastAsia="Times New Roman" w:hAnsi="Segoe UI" w:cs="Segoe UI"/>
                <w:color w:val="000000"/>
                <w:kern w:val="0"/>
                <w:sz w:val="19"/>
                <w:szCs w:val="19"/>
                <w:lang w:eastAsia="es-MX"/>
                <w14:ligatures w14:val="none"/>
              </w:rPr>
            </w:pPr>
            <w:r w:rsidRPr="003D0C29">
              <w:rPr>
                <w:rFonts w:ascii="Segoe UI" w:eastAsia="Times New Roman" w:hAnsi="Segoe UI" w:cs="Segoe UI"/>
                <w:color w:val="000000"/>
                <w:kern w:val="0"/>
                <w:sz w:val="19"/>
                <w:szCs w:val="19"/>
                <w:lang w:eastAsia="es-MX"/>
                <w14:ligatures w14:val="none"/>
              </w:rPr>
              <w:t>43,933,292.00</w:t>
            </w:r>
          </w:p>
        </w:tc>
        <w:tc>
          <w:tcPr>
            <w:tcW w:w="1559" w:type="dxa"/>
            <w:gridSpan w:val="4"/>
            <w:shd w:val="clear" w:color="000000" w:fill="FFFFFF"/>
            <w:noWrap/>
            <w:vAlign w:val="bottom"/>
          </w:tcPr>
          <w:p w14:paraId="4E13B866" w14:textId="49E4430A" w:rsidR="00FC7DAE" w:rsidRPr="00694EE8" w:rsidRDefault="00FC7DAE" w:rsidP="00FC7DAE">
            <w:pPr>
              <w:spacing w:after="0" w:line="240" w:lineRule="auto"/>
              <w:jc w:val="center"/>
              <w:rPr>
                <w:rFonts w:ascii="Segoe UI" w:eastAsia="Times New Roman" w:hAnsi="Segoe UI" w:cs="Segoe UI"/>
                <w:color w:val="000000"/>
                <w:kern w:val="0"/>
                <w:sz w:val="19"/>
                <w:szCs w:val="19"/>
                <w:lang w:eastAsia="es-MX"/>
                <w14:ligatures w14:val="none"/>
              </w:rPr>
            </w:pPr>
            <w:r w:rsidRPr="003D0C29">
              <w:rPr>
                <w:rFonts w:ascii="Segoe UI" w:eastAsia="Times New Roman" w:hAnsi="Segoe UI" w:cs="Segoe UI"/>
                <w:color w:val="000000"/>
                <w:kern w:val="0"/>
                <w:sz w:val="19"/>
                <w:szCs w:val="19"/>
                <w:lang w:eastAsia="es-MX"/>
                <w14:ligatures w14:val="none"/>
              </w:rPr>
              <w:t>2,572,813.32</w:t>
            </w:r>
          </w:p>
        </w:tc>
        <w:tc>
          <w:tcPr>
            <w:tcW w:w="1559" w:type="dxa"/>
            <w:gridSpan w:val="5"/>
            <w:shd w:val="clear" w:color="000000" w:fill="FFFFFF"/>
            <w:noWrap/>
            <w:vAlign w:val="bottom"/>
          </w:tcPr>
          <w:p w14:paraId="6595FEA3" w14:textId="77777777" w:rsidR="00FC7DAE" w:rsidRPr="00694EE8" w:rsidRDefault="00FC7DAE" w:rsidP="00FC7DAE">
            <w:pPr>
              <w:spacing w:after="0" w:line="240" w:lineRule="auto"/>
              <w:jc w:val="center"/>
              <w:rPr>
                <w:rFonts w:ascii="Segoe UI" w:eastAsia="Times New Roman" w:hAnsi="Segoe UI" w:cs="Segoe UI"/>
                <w:color w:val="000000"/>
                <w:kern w:val="0"/>
                <w:sz w:val="19"/>
                <w:szCs w:val="19"/>
                <w:lang w:eastAsia="es-MX"/>
                <w14:ligatures w14:val="none"/>
              </w:rPr>
            </w:pPr>
          </w:p>
        </w:tc>
        <w:tc>
          <w:tcPr>
            <w:tcW w:w="1701" w:type="dxa"/>
            <w:gridSpan w:val="5"/>
            <w:shd w:val="clear" w:color="000000" w:fill="FFFFFF"/>
            <w:noWrap/>
            <w:vAlign w:val="bottom"/>
          </w:tcPr>
          <w:p w14:paraId="4656AE66" w14:textId="54ECC633" w:rsidR="00FC7DAE" w:rsidRPr="00694EE8" w:rsidRDefault="00FC7DAE" w:rsidP="00FC7DAE">
            <w:pPr>
              <w:spacing w:after="0" w:line="240" w:lineRule="auto"/>
              <w:jc w:val="center"/>
              <w:rPr>
                <w:rFonts w:ascii="Segoe UI" w:eastAsia="Times New Roman" w:hAnsi="Segoe UI" w:cs="Segoe UI"/>
                <w:color w:val="000000"/>
                <w:kern w:val="0"/>
                <w:sz w:val="19"/>
                <w:szCs w:val="19"/>
                <w:lang w:eastAsia="es-MX"/>
                <w14:ligatures w14:val="none"/>
              </w:rPr>
            </w:pPr>
            <w:r w:rsidRPr="003D0C29">
              <w:rPr>
                <w:rFonts w:ascii="Segoe UI" w:eastAsia="Times New Roman" w:hAnsi="Segoe UI" w:cs="Segoe UI"/>
                <w:color w:val="000000"/>
                <w:kern w:val="0"/>
                <w:sz w:val="19"/>
                <w:szCs w:val="19"/>
                <w:lang w:eastAsia="es-MX"/>
                <w14:ligatures w14:val="none"/>
              </w:rPr>
              <w:t>46,506,105.32</w:t>
            </w:r>
          </w:p>
        </w:tc>
      </w:tr>
      <w:tr w:rsidR="00FC7DAE" w:rsidRPr="00694EE8" w14:paraId="13D0A857" w14:textId="77777777" w:rsidTr="0015535D">
        <w:trPr>
          <w:gridAfter w:val="5"/>
          <w:wAfter w:w="1633" w:type="dxa"/>
          <w:trHeight w:val="300"/>
        </w:trPr>
        <w:tc>
          <w:tcPr>
            <w:tcW w:w="2836" w:type="dxa"/>
            <w:gridSpan w:val="2"/>
            <w:shd w:val="clear" w:color="000000" w:fill="FFFFFF"/>
            <w:vAlign w:val="bottom"/>
          </w:tcPr>
          <w:p w14:paraId="29C4B436" w14:textId="1A7C7E21" w:rsidR="00FC7DAE" w:rsidRPr="00694EE8" w:rsidRDefault="00FC7DAE" w:rsidP="00FC7DAE">
            <w:pPr>
              <w:spacing w:after="0" w:line="240" w:lineRule="auto"/>
              <w:rPr>
                <w:rFonts w:ascii="Segoe UI" w:eastAsia="Times New Roman" w:hAnsi="Segoe UI" w:cs="Segoe UI"/>
                <w:color w:val="000000"/>
                <w:kern w:val="0"/>
                <w:sz w:val="19"/>
                <w:szCs w:val="19"/>
                <w:lang w:eastAsia="es-MX"/>
                <w14:ligatures w14:val="none"/>
              </w:rPr>
            </w:pPr>
            <w:r w:rsidRPr="003D0C29">
              <w:rPr>
                <w:rFonts w:ascii="Segoe UI" w:eastAsia="Times New Roman" w:hAnsi="Segoe UI" w:cs="Segoe UI"/>
                <w:color w:val="000000"/>
                <w:kern w:val="0"/>
                <w:sz w:val="19"/>
                <w:szCs w:val="19"/>
                <w:lang w:eastAsia="es-MX"/>
                <w14:ligatures w14:val="none"/>
              </w:rPr>
              <w:t>617 Instalaciones y equipamiento en construcciones</w:t>
            </w:r>
          </w:p>
        </w:tc>
        <w:tc>
          <w:tcPr>
            <w:tcW w:w="1701" w:type="dxa"/>
            <w:gridSpan w:val="3"/>
            <w:shd w:val="clear" w:color="000000" w:fill="FFFFFF"/>
            <w:noWrap/>
            <w:vAlign w:val="bottom"/>
          </w:tcPr>
          <w:p w14:paraId="7A42571A" w14:textId="34FF652C" w:rsidR="00FC7DAE" w:rsidRPr="00694EE8" w:rsidRDefault="00FC7DAE" w:rsidP="00FC7DAE">
            <w:pPr>
              <w:spacing w:after="0" w:line="240" w:lineRule="auto"/>
              <w:jc w:val="center"/>
              <w:rPr>
                <w:rFonts w:ascii="Segoe UI" w:eastAsia="Times New Roman" w:hAnsi="Segoe UI" w:cs="Segoe UI"/>
                <w:color w:val="000000"/>
                <w:kern w:val="0"/>
                <w:sz w:val="19"/>
                <w:szCs w:val="19"/>
                <w:lang w:eastAsia="es-MX"/>
                <w14:ligatures w14:val="none"/>
              </w:rPr>
            </w:pPr>
            <w:r w:rsidRPr="003D0C29">
              <w:rPr>
                <w:rFonts w:ascii="Segoe UI" w:eastAsia="Times New Roman" w:hAnsi="Segoe UI" w:cs="Segoe UI"/>
                <w:color w:val="000000"/>
                <w:kern w:val="0"/>
                <w:sz w:val="19"/>
                <w:szCs w:val="19"/>
                <w:lang w:eastAsia="es-MX"/>
                <w14:ligatures w14:val="none"/>
              </w:rPr>
              <w:t>2,000,000.00</w:t>
            </w:r>
          </w:p>
        </w:tc>
        <w:tc>
          <w:tcPr>
            <w:tcW w:w="1559" w:type="dxa"/>
            <w:gridSpan w:val="4"/>
            <w:shd w:val="clear" w:color="000000" w:fill="FFFFFF"/>
            <w:noWrap/>
            <w:vAlign w:val="bottom"/>
          </w:tcPr>
          <w:p w14:paraId="5E147854" w14:textId="77777777" w:rsidR="00FC7DAE" w:rsidRPr="00694EE8" w:rsidRDefault="00FC7DAE" w:rsidP="00FC7DAE">
            <w:pPr>
              <w:spacing w:after="0" w:line="240" w:lineRule="auto"/>
              <w:jc w:val="center"/>
              <w:rPr>
                <w:rFonts w:ascii="Segoe UI" w:eastAsia="Times New Roman" w:hAnsi="Segoe UI" w:cs="Segoe UI"/>
                <w:color w:val="000000"/>
                <w:kern w:val="0"/>
                <w:sz w:val="19"/>
                <w:szCs w:val="19"/>
                <w:lang w:eastAsia="es-MX"/>
                <w14:ligatures w14:val="none"/>
              </w:rPr>
            </w:pPr>
          </w:p>
        </w:tc>
        <w:tc>
          <w:tcPr>
            <w:tcW w:w="1559" w:type="dxa"/>
            <w:gridSpan w:val="5"/>
            <w:shd w:val="clear" w:color="000000" w:fill="FFFFFF"/>
            <w:noWrap/>
            <w:vAlign w:val="bottom"/>
          </w:tcPr>
          <w:p w14:paraId="52592055" w14:textId="77777777" w:rsidR="00FC7DAE" w:rsidRPr="00694EE8" w:rsidRDefault="00FC7DAE" w:rsidP="00FC7DAE">
            <w:pPr>
              <w:spacing w:after="0" w:line="240" w:lineRule="auto"/>
              <w:jc w:val="center"/>
              <w:rPr>
                <w:rFonts w:ascii="Segoe UI" w:eastAsia="Times New Roman" w:hAnsi="Segoe UI" w:cs="Segoe UI"/>
                <w:color w:val="000000"/>
                <w:kern w:val="0"/>
                <w:sz w:val="19"/>
                <w:szCs w:val="19"/>
                <w:lang w:eastAsia="es-MX"/>
                <w14:ligatures w14:val="none"/>
              </w:rPr>
            </w:pPr>
          </w:p>
        </w:tc>
        <w:tc>
          <w:tcPr>
            <w:tcW w:w="1701" w:type="dxa"/>
            <w:gridSpan w:val="5"/>
            <w:shd w:val="clear" w:color="000000" w:fill="FFFFFF"/>
            <w:noWrap/>
            <w:vAlign w:val="bottom"/>
          </w:tcPr>
          <w:p w14:paraId="403A3359" w14:textId="44D910C4" w:rsidR="00FC7DAE" w:rsidRPr="00694EE8" w:rsidRDefault="00FC7DAE" w:rsidP="00FC7DAE">
            <w:pPr>
              <w:spacing w:after="0" w:line="240" w:lineRule="auto"/>
              <w:jc w:val="center"/>
              <w:rPr>
                <w:rFonts w:ascii="Segoe UI" w:eastAsia="Times New Roman" w:hAnsi="Segoe UI" w:cs="Segoe UI"/>
                <w:color w:val="000000"/>
                <w:kern w:val="0"/>
                <w:sz w:val="19"/>
                <w:szCs w:val="19"/>
                <w:lang w:eastAsia="es-MX"/>
                <w14:ligatures w14:val="none"/>
              </w:rPr>
            </w:pPr>
            <w:r w:rsidRPr="003D0C29">
              <w:rPr>
                <w:rFonts w:ascii="Segoe UI" w:eastAsia="Times New Roman" w:hAnsi="Segoe UI" w:cs="Segoe UI"/>
                <w:color w:val="000000"/>
                <w:kern w:val="0"/>
                <w:sz w:val="19"/>
                <w:szCs w:val="19"/>
                <w:lang w:eastAsia="es-MX"/>
                <w14:ligatures w14:val="none"/>
              </w:rPr>
              <w:t>2,000,000.00</w:t>
            </w:r>
          </w:p>
        </w:tc>
      </w:tr>
      <w:tr w:rsidR="00FC7DAE" w:rsidRPr="00694EE8" w14:paraId="37D80CF6" w14:textId="77777777" w:rsidTr="0015535D">
        <w:trPr>
          <w:gridAfter w:val="5"/>
          <w:wAfter w:w="1633" w:type="dxa"/>
          <w:trHeight w:val="300"/>
        </w:trPr>
        <w:tc>
          <w:tcPr>
            <w:tcW w:w="2836" w:type="dxa"/>
            <w:gridSpan w:val="2"/>
            <w:shd w:val="clear" w:color="000000" w:fill="FFFFFF"/>
            <w:vAlign w:val="bottom"/>
          </w:tcPr>
          <w:p w14:paraId="46D6BE43" w14:textId="5665097E" w:rsidR="00FC7DAE" w:rsidRPr="00694EE8" w:rsidRDefault="00FC7DAE" w:rsidP="00FC7DAE">
            <w:pPr>
              <w:spacing w:after="0" w:line="240" w:lineRule="auto"/>
              <w:rPr>
                <w:rFonts w:ascii="Segoe UI" w:eastAsia="Times New Roman" w:hAnsi="Segoe UI" w:cs="Segoe UI"/>
                <w:color w:val="000000"/>
                <w:kern w:val="0"/>
                <w:sz w:val="19"/>
                <w:szCs w:val="19"/>
                <w:lang w:eastAsia="es-MX"/>
                <w14:ligatures w14:val="none"/>
              </w:rPr>
            </w:pPr>
            <w:r w:rsidRPr="003D0C29">
              <w:rPr>
                <w:rFonts w:ascii="Segoe UI" w:eastAsia="Times New Roman" w:hAnsi="Segoe UI" w:cs="Segoe UI"/>
                <w:color w:val="000000"/>
                <w:kern w:val="0"/>
                <w:sz w:val="19"/>
                <w:szCs w:val="19"/>
                <w:lang w:eastAsia="es-MX"/>
                <w14:ligatures w14:val="none"/>
              </w:rPr>
              <w:t xml:space="preserve">619 Trabajos de acabados en edificaciones y otros trabajos especializados </w:t>
            </w:r>
          </w:p>
        </w:tc>
        <w:tc>
          <w:tcPr>
            <w:tcW w:w="1701" w:type="dxa"/>
            <w:gridSpan w:val="3"/>
            <w:shd w:val="clear" w:color="000000" w:fill="FFFFFF"/>
            <w:noWrap/>
            <w:vAlign w:val="bottom"/>
          </w:tcPr>
          <w:p w14:paraId="374DF412" w14:textId="7D29FBE3" w:rsidR="00FC7DAE" w:rsidRPr="00694EE8" w:rsidRDefault="00FC7DAE" w:rsidP="00FC7DAE">
            <w:pPr>
              <w:spacing w:after="0" w:line="240" w:lineRule="auto"/>
              <w:jc w:val="center"/>
              <w:rPr>
                <w:rFonts w:ascii="Segoe UI" w:eastAsia="Times New Roman" w:hAnsi="Segoe UI" w:cs="Segoe UI"/>
                <w:color w:val="000000"/>
                <w:kern w:val="0"/>
                <w:sz w:val="19"/>
                <w:szCs w:val="19"/>
                <w:lang w:eastAsia="es-MX"/>
                <w14:ligatures w14:val="none"/>
              </w:rPr>
            </w:pPr>
            <w:r w:rsidRPr="003D0C29">
              <w:rPr>
                <w:rFonts w:ascii="Segoe UI" w:eastAsia="Times New Roman" w:hAnsi="Segoe UI" w:cs="Segoe UI"/>
                <w:color w:val="000000"/>
                <w:kern w:val="0"/>
                <w:sz w:val="19"/>
                <w:szCs w:val="19"/>
                <w:lang w:eastAsia="es-MX"/>
                <w14:ligatures w14:val="none"/>
              </w:rPr>
              <w:t>1,300,000.00</w:t>
            </w:r>
          </w:p>
        </w:tc>
        <w:tc>
          <w:tcPr>
            <w:tcW w:w="1559" w:type="dxa"/>
            <w:gridSpan w:val="4"/>
            <w:shd w:val="clear" w:color="000000" w:fill="FFFFFF"/>
            <w:noWrap/>
            <w:vAlign w:val="bottom"/>
          </w:tcPr>
          <w:p w14:paraId="44992750" w14:textId="77777777" w:rsidR="00FC7DAE" w:rsidRPr="00694EE8" w:rsidRDefault="00FC7DAE" w:rsidP="00FC7DAE">
            <w:pPr>
              <w:spacing w:after="0" w:line="240" w:lineRule="auto"/>
              <w:jc w:val="center"/>
              <w:rPr>
                <w:rFonts w:ascii="Segoe UI" w:eastAsia="Times New Roman" w:hAnsi="Segoe UI" w:cs="Segoe UI"/>
                <w:color w:val="000000"/>
                <w:kern w:val="0"/>
                <w:sz w:val="19"/>
                <w:szCs w:val="19"/>
                <w:lang w:eastAsia="es-MX"/>
                <w14:ligatures w14:val="none"/>
              </w:rPr>
            </w:pPr>
          </w:p>
        </w:tc>
        <w:tc>
          <w:tcPr>
            <w:tcW w:w="1559" w:type="dxa"/>
            <w:gridSpan w:val="5"/>
            <w:shd w:val="clear" w:color="000000" w:fill="FFFFFF"/>
            <w:noWrap/>
            <w:vAlign w:val="bottom"/>
          </w:tcPr>
          <w:p w14:paraId="4285FA8F" w14:textId="4EB140DB" w:rsidR="00FC7DAE" w:rsidRPr="00694EE8" w:rsidRDefault="00FC7DAE" w:rsidP="00FC7DAE">
            <w:pPr>
              <w:spacing w:after="0" w:line="240" w:lineRule="auto"/>
              <w:jc w:val="center"/>
              <w:rPr>
                <w:rFonts w:ascii="Segoe UI" w:eastAsia="Times New Roman" w:hAnsi="Segoe UI" w:cs="Segoe UI"/>
                <w:color w:val="000000"/>
                <w:kern w:val="0"/>
                <w:sz w:val="19"/>
                <w:szCs w:val="19"/>
                <w:lang w:eastAsia="es-MX"/>
                <w14:ligatures w14:val="none"/>
              </w:rPr>
            </w:pPr>
            <w:r w:rsidRPr="003D0C29">
              <w:rPr>
                <w:rFonts w:ascii="Segoe UI" w:eastAsia="Times New Roman" w:hAnsi="Segoe UI" w:cs="Segoe UI"/>
                <w:color w:val="000000"/>
                <w:kern w:val="0"/>
                <w:sz w:val="19"/>
                <w:szCs w:val="19"/>
                <w:lang w:eastAsia="es-MX"/>
                <w14:ligatures w14:val="none"/>
              </w:rPr>
              <w:t>1,300,000.00</w:t>
            </w:r>
          </w:p>
        </w:tc>
        <w:tc>
          <w:tcPr>
            <w:tcW w:w="1701" w:type="dxa"/>
            <w:gridSpan w:val="5"/>
            <w:shd w:val="clear" w:color="000000" w:fill="FFFFFF"/>
            <w:noWrap/>
            <w:vAlign w:val="bottom"/>
          </w:tcPr>
          <w:p w14:paraId="28EA1944" w14:textId="0111E21C" w:rsidR="00FC7DAE" w:rsidRPr="00694EE8" w:rsidRDefault="00FC7DAE" w:rsidP="00FC7DAE">
            <w:pPr>
              <w:spacing w:after="0" w:line="240" w:lineRule="auto"/>
              <w:jc w:val="center"/>
              <w:rPr>
                <w:rFonts w:ascii="Segoe UI" w:eastAsia="Times New Roman" w:hAnsi="Segoe UI" w:cs="Segoe UI"/>
                <w:color w:val="000000"/>
                <w:kern w:val="0"/>
                <w:sz w:val="19"/>
                <w:szCs w:val="19"/>
                <w:lang w:eastAsia="es-MX"/>
                <w14:ligatures w14:val="none"/>
              </w:rPr>
            </w:pPr>
            <w:r w:rsidRPr="003D0C29">
              <w:rPr>
                <w:rFonts w:ascii="Segoe UI" w:eastAsia="Times New Roman" w:hAnsi="Segoe UI" w:cs="Segoe UI"/>
                <w:color w:val="000000"/>
                <w:kern w:val="0"/>
                <w:sz w:val="19"/>
                <w:szCs w:val="19"/>
                <w:lang w:eastAsia="es-MX"/>
                <w14:ligatures w14:val="none"/>
              </w:rPr>
              <w:t>-</w:t>
            </w:r>
          </w:p>
        </w:tc>
      </w:tr>
      <w:tr w:rsidR="00FC7DAE" w:rsidRPr="00694EE8" w14:paraId="76DA85EA" w14:textId="77777777" w:rsidTr="0015535D">
        <w:trPr>
          <w:gridAfter w:val="5"/>
          <w:wAfter w:w="1633" w:type="dxa"/>
          <w:trHeight w:val="300"/>
        </w:trPr>
        <w:tc>
          <w:tcPr>
            <w:tcW w:w="2836" w:type="dxa"/>
            <w:gridSpan w:val="2"/>
            <w:shd w:val="clear" w:color="000000" w:fill="FFFFFF"/>
            <w:vAlign w:val="bottom"/>
          </w:tcPr>
          <w:p w14:paraId="3D1F4F20" w14:textId="261C09C4" w:rsidR="00FC7DAE" w:rsidRPr="00694EE8" w:rsidRDefault="00FC7DAE" w:rsidP="00FC7DAE">
            <w:pPr>
              <w:spacing w:after="0" w:line="240" w:lineRule="auto"/>
              <w:rPr>
                <w:rFonts w:ascii="Segoe UI" w:eastAsia="Times New Roman" w:hAnsi="Segoe UI" w:cs="Segoe UI"/>
                <w:color w:val="000000"/>
                <w:kern w:val="0"/>
                <w:sz w:val="19"/>
                <w:szCs w:val="19"/>
                <w:lang w:eastAsia="es-MX"/>
                <w14:ligatures w14:val="none"/>
              </w:rPr>
            </w:pPr>
            <w:r w:rsidRPr="003D0C29">
              <w:rPr>
                <w:rFonts w:ascii="Segoe UI" w:eastAsia="Times New Roman" w:hAnsi="Segoe UI" w:cs="Segoe UI"/>
                <w:color w:val="000000"/>
                <w:kern w:val="0"/>
                <w:sz w:val="19"/>
                <w:szCs w:val="19"/>
                <w:lang w:eastAsia="es-MX"/>
                <w14:ligatures w14:val="none"/>
              </w:rPr>
              <w:t>622 Edificación no habitacional</w:t>
            </w:r>
          </w:p>
        </w:tc>
        <w:tc>
          <w:tcPr>
            <w:tcW w:w="1701" w:type="dxa"/>
            <w:gridSpan w:val="3"/>
            <w:shd w:val="clear" w:color="000000" w:fill="FFFFFF"/>
            <w:noWrap/>
            <w:vAlign w:val="bottom"/>
          </w:tcPr>
          <w:p w14:paraId="752B5B29" w14:textId="1CAF6385" w:rsidR="00FC7DAE" w:rsidRPr="00694EE8" w:rsidRDefault="00FC7DAE" w:rsidP="00FC7DAE">
            <w:pPr>
              <w:spacing w:after="0" w:line="240" w:lineRule="auto"/>
              <w:jc w:val="center"/>
              <w:rPr>
                <w:rFonts w:ascii="Segoe UI" w:eastAsia="Times New Roman" w:hAnsi="Segoe UI" w:cs="Segoe UI"/>
                <w:color w:val="000000"/>
                <w:kern w:val="0"/>
                <w:sz w:val="19"/>
                <w:szCs w:val="19"/>
                <w:lang w:eastAsia="es-MX"/>
                <w14:ligatures w14:val="none"/>
              </w:rPr>
            </w:pPr>
            <w:r w:rsidRPr="003D0C29">
              <w:rPr>
                <w:rFonts w:ascii="Segoe UI" w:eastAsia="Times New Roman" w:hAnsi="Segoe UI" w:cs="Segoe UI"/>
                <w:color w:val="000000"/>
                <w:kern w:val="0"/>
                <w:sz w:val="19"/>
                <w:szCs w:val="19"/>
                <w:lang w:eastAsia="es-MX"/>
                <w14:ligatures w14:val="none"/>
              </w:rPr>
              <w:t>4,982,940.00</w:t>
            </w:r>
          </w:p>
        </w:tc>
        <w:tc>
          <w:tcPr>
            <w:tcW w:w="1559" w:type="dxa"/>
            <w:gridSpan w:val="4"/>
            <w:shd w:val="clear" w:color="000000" w:fill="FFFFFF"/>
            <w:noWrap/>
            <w:vAlign w:val="bottom"/>
          </w:tcPr>
          <w:p w14:paraId="1B551A40" w14:textId="0F89B6F4" w:rsidR="00FC7DAE" w:rsidRPr="00694EE8" w:rsidRDefault="00FC7DAE" w:rsidP="00FC7DAE">
            <w:pPr>
              <w:spacing w:after="0" w:line="240" w:lineRule="auto"/>
              <w:jc w:val="center"/>
              <w:rPr>
                <w:rFonts w:ascii="Segoe UI" w:eastAsia="Times New Roman" w:hAnsi="Segoe UI" w:cs="Segoe UI"/>
                <w:color w:val="000000"/>
                <w:kern w:val="0"/>
                <w:sz w:val="19"/>
                <w:szCs w:val="19"/>
                <w:lang w:eastAsia="es-MX"/>
                <w14:ligatures w14:val="none"/>
              </w:rPr>
            </w:pPr>
            <w:r w:rsidRPr="003D0C29">
              <w:rPr>
                <w:rFonts w:ascii="Segoe UI" w:eastAsia="Times New Roman" w:hAnsi="Segoe UI" w:cs="Segoe UI"/>
                <w:color w:val="000000"/>
                <w:kern w:val="0"/>
                <w:sz w:val="19"/>
                <w:szCs w:val="19"/>
                <w:lang w:eastAsia="es-MX"/>
                <w14:ligatures w14:val="none"/>
              </w:rPr>
              <w:t>-</w:t>
            </w:r>
          </w:p>
        </w:tc>
        <w:tc>
          <w:tcPr>
            <w:tcW w:w="1559" w:type="dxa"/>
            <w:gridSpan w:val="5"/>
            <w:shd w:val="clear" w:color="000000" w:fill="FFFFFF"/>
            <w:noWrap/>
            <w:vAlign w:val="bottom"/>
          </w:tcPr>
          <w:p w14:paraId="2ADCC186" w14:textId="313C715E" w:rsidR="00FC7DAE" w:rsidRPr="00694EE8" w:rsidRDefault="00FC7DAE" w:rsidP="00FC7DAE">
            <w:pPr>
              <w:spacing w:after="0" w:line="240" w:lineRule="auto"/>
              <w:jc w:val="center"/>
              <w:rPr>
                <w:rFonts w:ascii="Segoe UI" w:eastAsia="Times New Roman" w:hAnsi="Segoe UI" w:cs="Segoe UI"/>
                <w:color w:val="000000"/>
                <w:kern w:val="0"/>
                <w:sz w:val="19"/>
                <w:szCs w:val="19"/>
                <w:lang w:eastAsia="es-MX"/>
                <w14:ligatures w14:val="none"/>
              </w:rPr>
            </w:pPr>
            <w:r w:rsidRPr="003D0C29">
              <w:rPr>
                <w:rFonts w:ascii="Segoe UI" w:eastAsia="Times New Roman" w:hAnsi="Segoe UI" w:cs="Segoe UI"/>
                <w:color w:val="000000"/>
                <w:kern w:val="0"/>
                <w:sz w:val="19"/>
                <w:szCs w:val="19"/>
                <w:lang w:eastAsia="es-MX"/>
                <w14:ligatures w14:val="none"/>
              </w:rPr>
              <w:t>3,643,591.16</w:t>
            </w:r>
          </w:p>
        </w:tc>
        <w:tc>
          <w:tcPr>
            <w:tcW w:w="1701" w:type="dxa"/>
            <w:gridSpan w:val="5"/>
            <w:shd w:val="clear" w:color="000000" w:fill="FFFFFF"/>
            <w:noWrap/>
            <w:vAlign w:val="bottom"/>
          </w:tcPr>
          <w:p w14:paraId="71F8F4F6" w14:textId="76D5E040" w:rsidR="00FC7DAE" w:rsidRPr="00694EE8" w:rsidRDefault="00FC7DAE" w:rsidP="00FC7DAE">
            <w:pPr>
              <w:spacing w:after="0" w:line="240" w:lineRule="auto"/>
              <w:jc w:val="center"/>
              <w:rPr>
                <w:rFonts w:ascii="Segoe UI" w:eastAsia="Times New Roman" w:hAnsi="Segoe UI" w:cs="Segoe UI"/>
                <w:color w:val="000000"/>
                <w:kern w:val="0"/>
                <w:sz w:val="19"/>
                <w:szCs w:val="19"/>
                <w:lang w:eastAsia="es-MX"/>
                <w14:ligatures w14:val="none"/>
              </w:rPr>
            </w:pPr>
            <w:r w:rsidRPr="003D0C29">
              <w:rPr>
                <w:rFonts w:ascii="Segoe UI" w:eastAsia="Times New Roman" w:hAnsi="Segoe UI" w:cs="Segoe UI"/>
                <w:color w:val="000000"/>
                <w:kern w:val="0"/>
                <w:sz w:val="19"/>
                <w:szCs w:val="19"/>
                <w:lang w:eastAsia="es-MX"/>
                <w14:ligatures w14:val="none"/>
              </w:rPr>
              <w:t>1,339,348.84</w:t>
            </w:r>
          </w:p>
        </w:tc>
      </w:tr>
      <w:tr w:rsidR="00FC7DAE" w:rsidRPr="00694EE8" w14:paraId="2B04F2BD" w14:textId="77777777" w:rsidTr="0015535D">
        <w:trPr>
          <w:gridAfter w:val="5"/>
          <w:wAfter w:w="1633" w:type="dxa"/>
          <w:trHeight w:val="300"/>
        </w:trPr>
        <w:tc>
          <w:tcPr>
            <w:tcW w:w="2836" w:type="dxa"/>
            <w:gridSpan w:val="2"/>
            <w:shd w:val="clear" w:color="000000" w:fill="FFFFFF"/>
            <w:vAlign w:val="bottom"/>
          </w:tcPr>
          <w:p w14:paraId="38504849" w14:textId="0608E92F" w:rsidR="00FC7DAE" w:rsidRPr="00694EE8" w:rsidRDefault="00FC7DAE" w:rsidP="00FC7DAE">
            <w:pPr>
              <w:spacing w:after="0" w:line="240" w:lineRule="auto"/>
              <w:rPr>
                <w:rFonts w:ascii="Segoe UI" w:eastAsia="Times New Roman" w:hAnsi="Segoe UI" w:cs="Segoe UI"/>
                <w:color w:val="000000"/>
                <w:kern w:val="0"/>
                <w:sz w:val="19"/>
                <w:szCs w:val="19"/>
                <w:lang w:eastAsia="es-MX"/>
                <w14:ligatures w14:val="none"/>
              </w:rPr>
            </w:pPr>
            <w:r w:rsidRPr="003D0C29">
              <w:rPr>
                <w:rFonts w:ascii="Segoe UI" w:eastAsia="Times New Roman" w:hAnsi="Segoe UI" w:cs="Segoe UI"/>
                <w:color w:val="000000"/>
                <w:kern w:val="0"/>
                <w:sz w:val="19"/>
                <w:szCs w:val="19"/>
                <w:lang w:eastAsia="es-MX"/>
                <w14:ligatures w14:val="none"/>
              </w:rPr>
              <w:t>627 Instalaciones y equipamiento en construcciones</w:t>
            </w:r>
          </w:p>
        </w:tc>
        <w:tc>
          <w:tcPr>
            <w:tcW w:w="1701" w:type="dxa"/>
            <w:gridSpan w:val="3"/>
            <w:shd w:val="clear" w:color="000000" w:fill="FFFFFF"/>
            <w:noWrap/>
            <w:vAlign w:val="bottom"/>
          </w:tcPr>
          <w:p w14:paraId="7AF1F01C" w14:textId="1EE65790" w:rsidR="00FC7DAE" w:rsidRPr="00694EE8" w:rsidRDefault="00FC7DAE" w:rsidP="00FC7DAE">
            <w:pPr>
              <w:spacing w:after="0" w:line="240" w:lineRule="auto"/>
              <w:jc w:val="center"/>
              <w:rPr>
                <w:rFonts w:ascii="Segoe UI" w:eastAsia="Times New Roman" w:hAnsi="Segoe UI" w:cs="Segoe UI"/>
                <w:color w:val="000000"/>
                <w:kern w:val="0"/>
                <w:sz w:val="19"/>
                <w:szCs w:val="19"/>
                <w:lang w:eastAsia="es-MX"/>
                <w14:ligatures w14:val="none"/>
              </w:rPr>
            </w:pPr>
            <w:r w:rsidRPr="003D0C29">
              <w:rPr>
                <w:rFonts w:ascii="Segoe UI" w:eastAsia="Times New Roman" w:hAnsi="Segoe UI" w:cs="Segoe UI"/>
                <w:color w:val="000000"/>
                <w:kern w:val="0"/>
                <w:sz w:val="19"/>
                <w:szCs w:val="19"/>
                <w:lang w:eastAsia="es-MX"/>
                <w14:ligatures w14:val="none"/>
              </w:rPr>
              <w:t>1,800,000.00</w:t>
            </w:r>
          </w:p>
        </w:tc>
        <w:tc>
          <w:tcPr>
            <w:tcW w:w="1559" w:type="dxa"/>
            <w:gridSpan w:val="4"/>
            <w:shd w:val="clear" w:color="000000" w:fill="FFFFFF"/>
            <w:noWrap/>
            <w:vAlign w:val="bottom"/>
          </w:tcPr>
          <w:p w14:paraId="2E9548FA" w14:textId="77777777" w:rsidR="00FC7DAE" w:rsidRPr="00694EE8" w:rsidRDefault="00FC7DAE" w:rsidP="00FC7DAE">
            <w:pPr>
              <w:spacing w:after="0" w:line="240" w:lineRule="auto"/>
              <w:jc w:val="center"/>
              <w:rPr>
                <w:rFonts w:ascii="Segoe UI" w:eastAsia="Times New Roman" w:hAnsi="Segoe UI" w:cs="Segoe UI"/>
                <w:color w:val="000000"/>
                <w:kern w:val="0"/>
                <w:sz w:val="19"/>
                <w:szCs w:val="19"/>
                <w:lang w:eastAsia="es-MX"/>
                <w14:ligatures w14:val="none"/>
              </w:rPr>
            </w:pPr>
          </w:p>
        </w:tc>
        <w:tc>
          <w:tcPr>
            <w:tcW w:w="1559" w:type="dxa"/>
            <w:gridSpan w:val="5"/>
            <w:shd w:val="clear" w:color="000000" w:fill="FFFFFF"/>
            <w:noWrap/>
            <w:vAlign w:val="bottom"/>
          </w:tcPr>
          <w:p w14:paraId="301D5A64" w14:textId="05B9FE97" w:rsidR="00FC7DAE" w:rsidRPr="00694EE8" w:rsidRDefault="00FC7DAE" w:rsidP="00FC7DAE">
            <w:pPr>
              <w:spacing w:after="0" w:line="240" w:lineRule="auto"/>
              <w:jc w:val="center"/>
              <w:rPr>
                <w:rFonts w:ascii="Segoe UI" w:eastAsia="Times New Roman" w:hAnsi="Segoe UI" w:cs="Segoe UI"/>
                <w:color w:val="000000"/>
                <w:kern w:val="0"/>
                <w:sz w:val="19"/>
                <w:szCs w:val="19"/>
                <w:lang w:eastAsia="es-MX"/>
                <w14:ligatures w14:val="none"/>
              </w:rPr>
            </w:pPr>
            <w:r w:rsidRPr="003D0C29">
              <w:rPr>
                <w:rFonts w:ascii="Segoe UI" w:eastAsia="Times New Roman" w:hAnsi="Segoe UI" w:cs="Segoe UI"/>
                <w:color w:val="000000"/>
                <w:kern w:val="0"/>
                <w:sz w:val="19"/>
                <w:szCs w:val="19"/>
                <w:lang w:eastAsia="es-MX"/>
                <w14:ligatures w14:val="none"/>
              </w:rPr>
              <w:t>1,800,000.00</w:t>
            </w:r>
          </w:p>
        </w:tc>
        <w:tc>
          <w:tcPr>
            <w:tcW w:w="1701" w:type="dxa"/>
            <w:gridSpan w:val="5"/>
            <w:shd w:val="clear" w:color="000000" w:fill="FFFFFF"/>
            <w:noWrap/>
            <w:vAlign w:val="bottom"/>
          </w:tcPr>
          <w:p w14:paraId="71217150" w14:textId="4B68A113" w:rsidR="00FC7DAE" w:rsidRPr="00694EE8" w:rsidRDefault="00FC7DAE" w:rsidP="00FC7DAE">
            <w:pPr>
              <w:spacing w:after="0" w:line="240" w:lineRule="auto"/>
              <w:jc w:val="center"/>
              <w:rPr>
                <w:rFonts w:ascii="Segoe UI" w:eastAsia="Times New Roman" w:hAnsi="Segoe UI" w:cs="Segoe UI"/>
                <w:color w:val="000000"/>
                <w:kern w:val="0"/>
                <w:sz w:val="19"/>
                <w:szCs w:val="19"/>
                <w:lang w:eastAsia="es-MX"/>
                <w14:ligatures w14:val="none"/>
              </w:rPr>
            </w:pPr>
            <w:r w:rsidRPr="003D0C29">
              <w:rPr>
                <w:rFonts w:ascii="Segoe UI" w:eastAsia="Times New Roman" w:hAnsi="Segoe UI" w:cs="Segoe UI"/>
                <w:color w:val="000000"/>
                <w:kern w:val="0"/>
                <w:sz w:val="19"/>
                <w:szCs w:val="19"/>
                <w:lang w:eastAsia="es-MX"/>
                <w14:ligatures w14:val="none"/>
              </w:rPr>
              <w:t>-</w:t>
            </w:r>
          </w:p>
        </w:tc>
      </w:tr>
      <w:tr w:rsidR="00C5791D" w:rsidRPr="00694EE8" w14:paraId="4DEEDB5E" w14:textId="77777777" w:rsidTr="0015535D">
        <w:trPr>
          <w:gridAfter w:val="5"/>
          <w:wAfter w:w="1633" w:type="dxa"/>
          <w:trHeight w:val="300"/>
        </w:trPr>
        <w:tc>
          <w:tcPr>
            <w:tcW w:w="2836" w:type="dxa"/>
            <w:gridSpan w:val="2"/>
            <w:shd w:val="clear" w:color="000000" w:fill="FCE4D6"/>
            <w:vAlign w:val="bottom"/>
          </w:tcPr>
          <w:p w14:paraId="77E10D0E" w14:textId="727A0648" w:rsidR="00C5791D" w:rsidRPr="00694EE8" w:rsidRDefault="00C5791D" w:rsidP="00C5791D">
            <w:pPr>
              <w:spacing w:after="0" w:line="240" w:lineRule="auto"/>
              <w:rPr>
                <w:rFonts w:ascii="Segoe UI" w:eastAsia="Times New Roman" w:hAnsi="Segoe UI" w:cs="Segoe UI"/>
                <w:color w:val="000000"/>
                <w:kern w:val="0"/>
                <w:sz w:val="19"/>
                <w:szCs w:val="19"/>
                <w:lang w:eastAsia="es-MX"/>
                <w14:ligatures w14:val="none"/>
              </w:rPr>
            </w:pPr>
            <w:r w:rsidRPr="003D0C29">
              <w:rPr>
                <w:rFonts w:ascii="Segoe UI" w:eastAsia="Times New Roman" w:hAnsi="Segoe UI" w:cs="Segoe UI"/>
                <w:b/>
                <w:bCs/>
                <w:i/>
                <w:iCs/>
                <w:color w:val="000000"/>
                <w:kern w:val="0"/>
                <w:sz w:val="19"/>
                <w:szCs w:val="19"/>
                <w:lang w:eastAsia="es-MX"/>
                <w14:ligatures w14:val="none"/>
              </w:rPr>
              <w:t>6 INVERSIÓN PÚBLICA</w:t>
            </w:r>
          </w:p>
        </w:tc>
        <w:tc>
          <w:tcPr>
            <w:tcW w:w="1701" w:type="dxa"/>
            <w:gridSpan w:val="3"/>
            <w:shd w:val="clear" w:color="000000" w:fill="FCE4D6"/>
            <w:noWrap/>
            <w:vAlign w:val="bottom"/>
          </w:tcPr>
          <w:p w14:paraId="0FBECE78" w14:textId="4E4FDD89" w:rsidR="00C5791D" w:rsidRPr="00694EE8" w:rsidRDefault="00C5791D" w:rsidP="00C5791D">
            <w:pPr>
              <w:spacing w:after="0" w:line="240" w:lineRule="auto"/>
              <w:jc w:val="center"/>
              <w:rPr>
                <w:rFonts w:ascii="Segoe UI" w:eastAsia="Times New Roman" w:hAnsi="Segoe UI" w:cs="Segoe UI"/>
                <w:color w:val="000000"/>
                <w:kern w:val="0"/>
                <w:sz w:val="19"/>
                <w:szCs w:val="19"/>
                <w:lang w:eastAsia="es-MX"/>
                <w14:ligatures w14:val="none"/>
              </w:rPr>
            </w:pPr>
            <w:r w:rsidRPr="003D0C29">
              <w:rPr>
                <w:rFonts w:ascii="Segoe UI" w:eastAsia="Times New Roman" w:hAnsi="Segoe UI" w:cs="Segoe UI"/>
                <w:b/>
                <w:bCs/>
                <w:i/>
                <w:iCs/>
                <w:color w:val="000000"/>
                <w:kern w:val="0"/>
                <w:sz w:val="19"/>
                <w:szCs w:val="19"/>
                <w:lang w:eastAsia="es-MX"/>
                <w14:ligatures w14:val="none"/>
              </w:rPr>
              <w:t>65,116,232.00</w:t>
            </w:r>
          </w:p>
        </w:tc>
        <w:tc>
          <w:tcPr>
            <w:tcW w:w="1559" w:type="dxa"/>
            <w:gridSpan w:val="4"/>
            <w:shd w:val="clear" w:color="000000" w:fill="FCE4D6"/>
            <w:noWrap/>
            <w:vAlign w:val="bottom"/>
          </w:tcPr>
          <w:p w14:paraId="26039927" w14:textId="68F2A177" w:rsidR="00C5791D" w:rsidRPr="00694EE8" w:rsidRDefault="00C5791D" w:rsidP="00C5791D">
            <w:pPr>
              <w:spacing w:after="0" w:line="240" w:lineRule="auto"/>
              <w:jc w:val="center"/>
              <w:rPr>
                <w:rFonts w:ascii="Segoe UI" w:eastAsia="Times New Roman" w:hAnsi="Segoe UI" w:cs="Segoe UI"/>
                <w:color w:val="000000"/>
                <w:kern w:val="0"/>
                <w:sz w:val="19"/>
                <w:szCs w:val="19"/>
                <w:lang w:eastAsia="es-MX"/>
                <w14:ligatures w14:val="none"/>
              </w:rPr>
            </w:pPr>
            <w:r w:rsidRPr="003D0C29">
              <w:rPr>
                <w:rFonts w:ascii="Segoe UI" w:eastAsia="Times New Roman" w:hAnsi="Segoe UI" w:cs="Segoe UI"/>
                <w:b/>
                <w:bCs/>
                <w:i/>
                <w:iCs/>
                <w:color w:val="000000"/>
                <w:kern w:val="0"/>
                <w:sz w:val="19"/>
                <w:szCs w:val="19"/>
                <w:lang w:eastAsia="es-MX"/>
                <w14:ligatures w14:val="none"/>
              </w:rPr>
              <w:t>16,614,664.06</w:t>
            </w:r>
          </w:p>
        </w:tc>
        <w:tc>
          <w:tcPr>
            <w:tcW w:w="1559" w:type="dxa"/>
            <w:gridSpan w:val="5"/>
            <w:shd w:val="clear" w:color="000000" w:fill="FCE4D6"/>
            <w:noWrap/>
            <w:vAlign w:val="bottom"/>
          </w:tcPr>
          <w:p w14:paraId="7317328C" w14:textId="3F29441F" w:rsidR="00C5791D" w:rsidRPr="00694EE8" w:rsidRDefault="00C5791D" w:rsidP="00C5791D">
            <w:pPr>
              <w:spacing w:after="0" w:line="240" w:lineRule="auto"/>
              <w:jc w:val="center"/>
              <w:rPr>
                <w:rFonts w:ascii="Segoe UI" w:eastAsia="Times New Roman" w:hAnsi="Segoe UI" w:cs="Segoe UI"/>
                <w:color w:val="000000"/>
                <w:kern w:val="0"/>
                <w:sz w:val="19"/>
                <w:szCs w:val="19"/>
                <w:lang w:eastAsia="es-MX"/>
                <w14:ligatures w14:val="none"/>
              </w:rPr>
            </w:pPr>
            <w:r w:rsidRPr="003D0C29">
              <w:rPr>
                <w:rFonts w:ascii="Segoe UI" w:eastAsia="Times New Roman" w:hAnsi="Segoe UI" w:cs="Segoe UI"/>
                <w:b/>
                <w:bCs/>
                <w:i/>
                <w:iCs/>
                <w:color w:val="000000"/>
                <w:kern w:val="0"/>
                <w:sz w:val="19"/>
                <w:szCs w:val="19"/>
                <w:lang w:eastAsia="es-MX"/>
                <w14:ligatures w14:val="none"/>
              </w:rPr>
              <w:t>6,743,591.16</w:t>
            </w:r>
          </w:p>
        </w:tc>
        <w:tc>
          <w:tcPr>
            <w:tcW w:w="1701" w:type="dxa"/>
            <w:gridSpan w:val="5"/>
            <w:shd w:val="clear" w:color="000000" w:fill="FCE4D6"/>
            <w:noWrap/>
            <w:vAlign w:val="bottom"/>
          </w:tcPr>
          <w:p w14:paraId="5BFB2CB4" w14:textId="2D2736B3" w:rsidR="00C5791D" w:rsidRPr="00694EE8" w:rsidRDefault="00C5791D" w:rsidP="00C5791D">
            <w:pPr>
              <w:spacing w:after="0" w:line="240" w:lineRule="auto"/>
              <w:jc w:val="center"/>
              <w:rPr>
                <w:rFonts w:ascii="Segoe UI" w:eastAsia="Times New Roman" w:hAnsi="Segoe UI" w:cs="Segoe UI"/>
                <w:color w:val="000000"/>
                <w:kern w:val="0"/>
                <w:sz w:val="19"/>
                <w:szCs w:val="19"/>
                <w:lang w:eastAsia="es-MX"/>
                <w14:ligatures w14:val="none"/>
              </w:rPr>
            </w:pPr>
            <w:r w:rsidRPr="003D0C29">
              <w:rPr>
                <w:rFonts w:ascii="Segoe UI" w:eastAsia="Times New Roman" w:hAnsi="Segoe UI" w:cs="Segoe UI"/>
                <w:b/>
                <w:bCs/>
                <w:i/>
                <w:iCs/>
                <w:color w:val="000000"/>
                <w:kern w:val="0"/>
                <w:sz w:val="19"/>
                <w:szCs w:val="19"/>
                <w:lang w:eastAsia="es-MX"/>
                <w14:ligatures w14:val="none"/>
              </w:rPr>
              <w:t>74,987,304.90</w:t>
            </w:r>
          </w:p>
        </w:tc>
      </w:tr>
      <w:tr w:rsidR="00C5791D" w:rsidRPr="00694EE8" w14:paraId="6E61A96C" w14:textId="77777777" w:rsidTr="0015535D">
        <w:trPr>
          <w:gridAfter w:val="5"/>
          <w:wAfter w:w="1633" w:type="dxa"/>
          <w:trHeight w:val="300"/>
        </w:trPr>
        <w:tc>
          <w:tcPr>
            <w:tcW w:w="2836" w:type="dxa"/>
            <w:gridSpan w:val="2"/>
            <w:shd w:val="clear" w:color="000000" w:fill="FFFFFF"/>
            <w:vAlign w:val="center"/>
          </w:tcPr>
          <w:p w14:paraId="614DCE07" w14:textId="546A37E9" w:rsidR="00C5791D" w:rsidRPr="00694EE8" w:rsidRDefault="00C5791D" w:rsidP="00C5791D">
            <w:pPr>
              <w:spacing w:after="0" w:line="240" w:lineRule="auto"/>
              <w:rPr>
                <w:rFonts w:ascii="Segoe UI" w:eastAsia="Times New Roman" w:hAnsi="Segoe UI" w:cs="Segoe UI"/>
                <w:color w:val="000000"/>
                <w:kern w:val="0"/>
                <w:sz w:val="19"/>
                <w:szCs w:val="19"/>
                <w:lang w:eastAsia="es-MX"/>
                <w14:ligatures w14:val="none"/>
              </w:rPr>
            </w:pPr>
            <w:r w:rsidRPr="003D0C29">
              <w:rPr>
                <w:rFonts w:ascii="Segoe UI" w:eastAsia="Times New Roman" w:hAnsi="Segoe UI" w:cs="Segoe UI"/>
                <w:color w:val="000000"/>
                <w:kern w:val="0"/>
                <w:sz w:val="19"/>
                <w:szCs w:val="19"/>
                <w:lang w:eastAsia="es-MX"/>
                <w14:ligatures w14:val="none"/>
              </w:rPr>
              <w:t xml:space="preserve">911 Amortización de la deuda interna con instituciones de crédito </w:t>
            </w:r>
          </w:p>
        </w:tc>
        <w:tc>
          <w:tcPr>
            <w:tcW w:w="1701" w:type="dxa"/>
            <w:gridSpan w:val="3"/>
            <w:shd w:val="clear" w:color="000000" w:fill="FFFFFF"/>
            <w:noWrap/>
            <w:vAlign w:val="bottom"/>
          </w:tcPr>
          <w:p w14:paraId="00E5CFCB" w14:textId="09EFB90B" w:rsidR="00C5791D" w:rsidRPr="00694EE8" w:rsidRDefault="00C5791D" w:rsidP="00C5791D">
            <w:pPr>
              <w:spacing w:after="0" w:line="240" w:lineRule="auto"/>
              <w:jc w:val="center"/>
              <w:rPr>
                <w:rFonts w:ascii="Segoe UI" w:eastAsia="Times New Roman" w:hAnsi="Segoe UI" w:cs="Segoe UI"/>
                <w:color w:val="000000"/>
                <w:kern w:val="0"/>
                <w:sz w:val="19"/>
                <w:szCs w:val="19"/>
                <w:lang w:eastAsia="es-MX"/>
                <w14:ligatures w14:val="none"/>
              </w:rPr>
            </w:pPr>
            <w:r w:rsidRPr="003D0C29">
              <w:rPr>
                <w:rFonts w:ascii="Segoe UI" w:eastAsia="Times New Roman" w:hAnsi="Segoe UI" w:cs="Segoe UI"/>
                <w:color w:val="000000"/>
                <w:kern w:val="0"/>
                <w:sz w:val="19"/>
                <w:szCs w:val="19"/>
                <w:lang w:eastAsia="es-MX"/>
                <w14:ligatures w14:val="none"/>
              </w:rPr>
              <w:t>5,940,454.00</w:t>
            </w:r>
          </w:p>
        </w:tc>
        <w:tc>
          <w:tcPr>
            <w:tcW w:w="1559" w:type="dxa"/>
            <w:gridSpan w:val="4"/>
            <w:shd w:val="clear" w:color="000000" w:fill="FFFFFF"/>
            <w:noWrap/>
            <w:vAlign w:val="bottom"/>
          </w:tcPr>
          <w:p w14:paraId="0B614BC8" w14:textId="77777777" w:rsidR="00C5791D" w:rsidRPr="00694EE8" w:rsidRDefault="00C5791D" w:rsidP="00C5791D">
            <w:pPr>
              <w:spacing w:after="0" w:line="240" w:lineRule="auto"/>
              <w:jc w:val="center"/>
              <w:rPr>
                <w:rFonts w:ascii="Segoe UI" w:eastAsia="Times New Roman" w:hAnsi="Segoe UI" w:cs="Segoe UI"/>
                <w:color w:val="000000"/>
                <w:kern w:val="0"/>
                <w:sz w:val="19"/>
                <w:szCs w:val="19"/>
                <w:lang w:eastAsia="es-MX"/>
                <w14:ligatures w14:val="none"/>
              </w:rPr>
            </w:pPr>
          </w:p>
        </w:tc>
        <w:tc>
          <w:tcPr>
            <w:tcW w:w="1559" w:type="dxa"/>
            <w:gridSpan w:val="5"/>
            <w:shd w:val="clear" w:color="000000" w:fill="FFFFFF"/>
            <w:noWrap/>
            <w:vAlign w:val="bottom"/>
          </w:tcPr>
          <w:p w14:paraId="2EA4F181" w14:textId="77777777" w:rsidR="00C5791D" w:rsidRPr="00694EE8" w:rsidRDefault="00C5791D" w:rsidP="00C5791D">
            <w:pPr>
              <w:spacing w:after="0" w:line="240" w:lineRule="auto"/>
              <w:jc w:val="center"/>
              <w:rPr>
                <w:rFonts w:ascii="Segoe UI" w:eastAsia="Times New Roman" w:hAnsi="Segoe UI" w:cs="Segoe UI"/>
                <w:color w:val="000000"/>
                <w:kern w:val="0"/>
                <w:sz w:val="19"/>
                <w:szCs w:val="19"/>
                <w:lang w:eastAsia="es-MX"/>
                <w14:ligatures w14:val="none"/>
              </w:rPr>
            </w:pPr>
          </w:p>
        </w:tc>
        <w:tc>
          <w:tcPr>
            <w:tcW w:w="1701" w:type="dxa"/>
            <w:gridSpan w:val="5"/>
            <w:shd w:val="clear" w:color="000000" w:fill="FFFFFF"/>
            <w:noWrap/>
            <w:vAlign w:val="bottom"/>
          </w:tcPr>
          <w:p w14:paraId="08D1A989" w14:textId="4C9A94D7" w:rsidR="00C5791D" w:rsidRPr="00694EE8" w:rsidRDefault="00C5791D" w:rsidP="00C5791D">
            <w:pPr>
              <w:spacing w:after="0" w:line="240" w:lineRule="auto"/>
              <w:jc w:val="center"/>
              <w:rPr>
                <w:rFonts w:ascii="Segoe UI" w:eastAsia="Times New Roman" w:hAnsi="Segoe UI" w:cs="Segoe UI"/>
                <w:color w:val="000000"/>
                <w:kern w:val="0"/>
                <w:sz w:val="19"/>
                <w:szCs w:val="19"/>
                <w:lang w:eastAsia="es-MX"/>
                <w14:ligatures w14:val="none"/>
              </w:rPr>
            </w:pPr>
            <w:r w:rsidRPr="003D0C29">
              <w:rPr>
                <w:rFonts w:ascii="Segoe UI" w:eastAsia="Times New Roman" w:hAnsi="Segoe UI" w:cs="Segoe UI"/>
                <w:color w:val="000000"/>
                <w:kern w:val="0"/>
                <w:sz w:val="19"/>
                <w:szCs w:val="19"/>
                <w:lang w:eastAsia="es-MX"/>
                <w14:ligatures w14:val="none"/>
              </w:rPr>
              <w:t>5,940,454.00</w:t>
            </w:r>
          </w:p>
        </w:tc>
      </w:tr>
      <w:tr w:rsidR="00C5791D" w:rsidRPr="00694EE8" w14:paraId="29A91460" w14:textId="77777777" w:rsidTr="0015535D">
        <w:trPr>
          <w:gridAfter w:val="5"/>
          <w:wAfter w:w="1633" w:type="dxa"/>
          <w:trHeight w:val="300"/>
        </w:trPr>
        <w:tc>
          <w:tcPr>
            <w:tcW w:w="2836" w:type="dxa"/>
            <w:gridSpan w:val="2"/>
            <w:shd w:val="clear" w:color="000000" w:fill="FFFFFF"/>
            <w:vAlign w:val="center"/>
          </w:tcPr>
          <w:p w14:paraId="33AD82B8" w14:textId="614CDEA2" w:rsidR="00C5791D" w:rsidRPr="00694EE8" w:rsidRDefault="00C5791D" w:rsidP="00C5791D">
            <w:pPr>
              <w:spacing w:after="0" w:line="240" w:lineRule="auto"/>
              <w:rPr>
                <w:rFonts w:ascii="Segoe UI" w:eastAsia="Times New Roman" w:hAnsi="Segoe UI" w:cs="Segoe UI"/>
                <w:color w:val="000000"/>
                <w:kern w:val="0"/>
                <w:sz w:val="19"/>
                <w:szCs w:val="19"/>
                <w:lang w:eastAsia="es-MX"/>
                <w14:ligatures w14:val="none"/>
              </w:rPr>
            </w:pPr>
            <w:r w:rsidRPr="003D0C29">
              <w:rPr>
                <w:rFonts w:ascii="Segoe UI" w:eastAsia="Times New Roman" w:hAnsi="Segoe UI" w:cs="Segoe UI"/>
                <w:color w:val="000000"/>
                <w:kern w:val="0"/>
                <w:sz w:val="19"/>
                <w:szCs w:val="19"/>
                <w:lang w:eastAsia="es-MX"/>
                <w14:ligatures w14:val="none"/>
              </w:rPr>
              <w:t>921 Intereses de la deuda interna con instituciones de crédito</w:t>
            </w:r>
          </w:p>
        </w:tc>
        <w:tc>
          <w:tcPr>
            <w:tcW w:w="1701" w:type="dxa"/>
            <w:gridSpan w:val="3"/>
            <w:shd w:val="clear" w:color="000000" w:fill="FFFFFF"/>
            <w:noWrap/>
            <w:vAlign w:val="bottom"/>
          </w:tcPr>
          <w:p w14:paraId="227C8D0F" w14:textId="5D05E795" w:rsidR="00C5791D" w:rsidRPr="00694EE8" w:rsidRDefault="00C5791D" w:rsidP="00C5791D">
            <w:pPr>
              <w:spacing w:after="0" w:line="240" w:lineRule="auto"/>
              <w:jc w:val="center"/>
              <w:rPr>
                <w:rFonts w:ascii="Segoe UI" w:eastAsia="Times New Roman" w:hAnsi="Segoe UI" w:cs="Segoe UI"/>
                <w:color w:val="000000"/>
                <w:kern w:val="0"/>
                <w:sz w:val="19"/>
                <w:szCs w:val="19"/>
                <w:lang w:eastAsia="es-MX"/>
                <w14:ligatures w14:val="none"/>
              </w:rPr>
            </w:pPr>
            <w:r w:rsidRPr="003D0C29">
              <w:rPr>
                <w:rFonts w:ascii="Segoe UI" w:eastAsia="Times New Roman" w:hAnsi="Segoe UI" w:cs="Segoe UI"/>
                <w:color w:val="000000"/>
                <w:kern w:val="0"/>
                <w:sz w:val="19"/>
                <w:szCs w:val="19"/>
                <w:lang w:eastAsia="es-MX"/>
                <w14:ligatures w14:val="none"/>
              </w:rPr>
              <w:t>7,648,334.00</w:t>
            </w:r>
          </w:p>
        </w:tc>
        <w:tc>
          <w:tcPr>
            <w:tcW w:w="1559" w:type="dxa"/>
            <w:gridSpan w:val="4"/>
            <w:shd w:val="clear" w:color="000000" w:fill="FFFFFF"/>
            <w:noWrap/>
            <w:vAlign w:val="bottom"/>
          </w:tcPr>
          <w:p w14:paraId="1F3C457A" w14:textId="77777777" w:rsidR="00C5791D" w:rsidRPr="00694EE8" w:rsidRDefault="00C5791D" w:rsidP="00C5791D">
            <w:pPr>
              <w:spacing w:after="0" w:line="240" w:lineRule="auto"/>
              <w:jc w:val="center"/>
              <w:rPr>
                <w:rFonts w:ascii="Segoe UI" w:eastAsia="Times New Roman" w:hAnsi="Segoe UI" w:cs="Segoe UI"/>
                <w:color w:val="000000"/>
                <w:kern w:val="0"/>
                <w:sz w:val="19"/>
                <w:szCs w:val="19"/>
                <w:lang w:eastAsia="es-MX"/>
                <w14:ligatures w14:val="none"/>
              </w:rPr>
            </w:pPr>
          </w:p>
        </w:tc>
        <w:tc>
          <w:tcPr>
            <w:tcW w:w="1559" w:type="dxa"/>
            <w:gridSpan w:val="5"/>
            <w:shd w:val="clear" w:color="000000" w:fill="FFFFFF"/>
            <w:noWrap/>
            <w:vAlign w:val="bottom"/>
          </w:tcPr>
          <w:p w14:paraId="664228AB" w14:textId="77777777" w:rsidR="00C5791D" w:rsidRPr="00694EE8" w:rsidRDefault="00C5791D" w:rsidP="00C5791D">
            <w:pPr>
              <w:spacing w:after="0" w:line="240" w:lineRule="auto"/>
              <w:jc w:val="center"/>
              <w:rPr>
                <w:rFonts w:ascii="Segoe UI" w:eastAsia="Times New Roman" w:hAnsi="Segoe UI" w:cs="Segoe UI"/>
                <w:color w:val="000000"/>
                <w:kern w:val="0"/>
                <w:sz w:val="19"/>
                <w:szCs w:val="19"/>
                <w:lang w:eastAsia="es-MX"/>
                <w14:ligatures w14:val="none"/>
              </w:rPr>
            </w:pPr>
          </w:p>
        </w:tc>
        <w:tc>
          <w:tcPr>
            <w:tcW w:w="1701" w:type="dxa"/>
            <w:gridSpan w:val="5"/>
            <w:shd w:val="clear" w:color="000000" w:fill="FFFFFF"/>
            <w:noWrap/>
            <w:vAlign w:val="bottom"/>
          </w:tcPr>
          <w:p w14:paraId="131F0FAD" w14:textId="46922D33" w:rsidR="00C5791D" w:rsidRPr="00694EE8" w:rsidRDefault="00C5791D" w:rsidP="00C5791D">
            <w:pPr>
              <w:spacing w:after="0" w:line="240" w:lineRule="auto"/>
              <w:jc w:val="center"/>
              <w:rPr>
                <w:rFonts w:ascii="Segoe UI" w:eastAsia="Times New Roman" w:hAnsi="Segoe UI" w:cs="Segoe UI"/>
                <w:color w:val="000000"/>
                <w:kern w:val="0"/>
                <w:sz w:val="19"/>
                <w:szCs w:val="19"/>
                <w:lang w:eastAsia="es-MX"/>
                <w14:ligatures w14:val="none"/>
              </w:rPr>
            </w:pPr>
            <w:r w:rsidRPr="003D0C29">
              <w:rPr>
                <w:rFonts w:ascii="Segoe UI" w:eastAsia="Times New Roman" w:hAnsi="Segoe UI" w:cs="Segoe UI"/>
                <w:color w:val="000000"/>
                <w:kern w:val="0"/>
                <w:sz w:val="19"/>
                <w:szCs w:val="19"/>
                <w:lang w:eastAsia="es-MX"/>
                <w14:ligatures w14:val="none"/>
              </w:rPr>
              <w:t>7,648,334.00</w:t>
            </w:r>
          </w:p>
        </w:tc>
      </w:tr>
      <w:tr w:rsidR="00C5791D" w:rsidRPr="00694EE8" w14:paraId="62D7B14B" w14:textId="77777777" w:rsidTr="0015535D">
        <w:trPr>
          <w:gridAfter w:val="5"/>
          <w:wAfter w:w="1633" w:type="dxa"/>
          <w:trHeight w:val="300"/>
        </w:trPr>
        <w:tc>
          <w:tcPr>
            <w:tcW w:w="2836" w:type="dxa"/>
            <w:gridSpan w:val="2"/>
            <w:shd w:val="clear" w:color="000000" w:fill="FFFFFF"/>
            <w:vAlign w:val="center"/>
          </w:tcPr>
          <w:p w14:paraId="567F6703" w14:textId="70DCD0D8" w:rsidR="00C5791D" w:rsidRPr="00694EE8" w:rsidRDefault="00C5791D" w:rsidP="00C5791D">
            <w:pPr>
              <w:spacing w:after="0" w:line="240" w:lineRule="auto"/>
              <w:rPr>
                <w:rFonts w:ascii="Segoe UI" w:eastAsia="Times New Roman" w:hAnsi="Segoe UI" w:cs="Segoe UI"/>
                <w:color w:val="000000"/>
                <w:kern w:val="0"/>
                <w:sz w:val="19"/>
                <w:szCs w:val="19"/>
                <w:lang w:eastAsia="es-MX"/>
                <w14:ligatures w14:val="none"/>
              </w:rPr>
            </w:pPr>
            <w:r w:rsidRPr="003D0C29">
              <w:rPr>
                <w:rFonts w:ascii="Segoe UI" w:eastAsia="Times New Roman" w:hAnsi="Segoe UI" w:cs="Segoe UI"/>
                <w:color w:val="000000"/>
                <w:kern w:val="0"/>
                <w:sz w:val="19"/>
                <w:szCs w:val="19"/>
                <w:lang w:eastAsia="es-MX"/>
                <w14:ligatures w14:val="none"/>
              </w:rPr>
              <w:t>991 Adefas</w:t>
            </w:r>
          </w:p>
        </w:tc>
        <w:tc>
          <w:tcPr>
            <w:tcW w:w="1701" w:type="dxa"/>
            <w:gridSpan w:val="3"/>
            <w:shd w:val="clear" w:color="000000" w:fill="FFFFFF"/>
            <w:noWrap/>
            <w:vAlign w:val="bottom"/>
          </w:tcPr>
          <w:p w14:paraId="709FCA82" w14:textId="6244EE12" w:rsidR="00C5791D" w:rsidRPr="00694EE8" w:rsidRDefault="00C5791D" w:rsidP="00C5791D">
            <w:pPr>
              <w:spacing w:after="0" w:line="240" w:lineRule="auto"/>
              <w:jc w:val="center"/>
              <w:rPr>
                <w:rFonts w:ascii="Segoe UI" w:eastAsia="Times New Roman" w:hAnsi="Segoe UI" w:cs="Segoe UI"/>
                <w:color w:val="000000"/>
                <w:kern w:val="0"/>
                <w:sz w:val="19"/>
                <w:szCs w:val="19"/>
                <w:lang w:eastAsia="es-MX"/>
                <w14:ligatures w14:val="none"/>
              </w:rPr>
            </w:pPr>
            <w:r w:rsidRPr="003D0C29">
              <w:rPr>
                <w:rFonts w:ascii="Segoe UI" w:eastAsia="Times New Roman" w:hAnsi="Segoe UI" w:cs="Segoe UI"/>
                <w:color w:val="000000"/>
                <w:kern w:val="0"/>
                <w:sz w:val="19"/>
                <w:szCs w:val="19"/>
                <w:lang w:eastAsia="es-MX"/>
                <w14:ligatures w14:val="none"/>
              </w:rPr>
              <w:t>10,010,046.89</w:t>
            </w:r>
          </w:p>
        </w:tc>
        <w:tc>
          <w:tcPr>
            <w:tcW w:w="1559" w:type="dxa"/>
            <w:gridSpan w:val="4"/>
            <w:shd w:val="clear" w:color="000000" w:fill="FFFFFF"/>
            <w:noWrap/>
            <w:vAlign w:val="bottom"/>
          </w:tcPr>
          <w:p w14:paraId="3D28D70F" w14:textId="096E0F45" w:rsidR="00C5791D" w:rsidRPr="00694EE8" w:rsidRDefault="00C5791D" w:rsidP="00C5791D">
            <w:pPr>
              <w:spacing w:after="0" w:line="240" w:lineRule="auto"/>
              <w:jc w:val="center"/>
              <w:rPr>
                <w:rFonts w:ascii="Segoe UI" w:eastAsia="Times New Roman" w:hAnsi="Segoe UI" w:cs="Segoe UI"/>
                <w:color w:val="000000"/>
                <w:kern w:val="0"/>
                <w:sz w:val="19"/>
                <w:szCs w:val="19"/>
                <w:lang w:eastAsia="es-MX"/>
                <w14:ligatures w14:val="none"/>
              </w:rPr>
            </w:pPr>
            <w:r w:rsidRPr="003D0C29">
              <w:rPr>
                <w:rFonts w:ascii="Segoe UI" w:eastAsia="Times New Roman" w:hAnsi="Segoe UI" w:cs="Segoe UI"/>
                <w:color w:val="000000"/>
                <w:kern w:val="0"/>
                <w:sz w:val="19"/>
                <w:szCs w:val="19"/>
                <w:lang w:eastAsia="es-MX"/>
                <w14:ligatures w14:val="none"/>
              </w:rPr>
              <w:t>-</w:t>
            </w:r>
          </w:p>
        </w:tc>
        <w:tc>
          <w:tcPr>
            <w:tcW w:w="1559" w:type="dxa"/>
            <w:gridSpan w:val="5"/>
            <w:shd w:val="clear" w:color="000000" w:fill="FFFFFF"/>
            <w:noWrap/>
            <w:vAlign w:val="bottom"/>
          </w:tcPr>
          <w:p w14:paraId="62CF41C6" w14:textId="5E4C7EAA" w:rsidR="00C5791D" w:rsidRPr="00694EE8" w:rsidRDefault="00C5791D" w:rsidP="00C5791D">
            <w:pPr>
              <w:spacing w:after="0" w:line="240" w:lineRule="auto"/>
              <w:jc w:val="center"/>
              <w:rPr>
                <w:rFonts w:ascii="Segoe UI" w:eastAsia="Times New Roman" w:hAnsi="Segoe UI" w:cs="Segoe UI"/>
                <w:color w:val="000000"/>
                <w:kern w:val="0"/>
                <w:sz w:val="19"/>
                <w:szCs w:val="19"/>
                <w:lang w:eastAsia="es-MX"/>
                <w14:ligatures w14:val="none"/>
              </w:rPr>
            </w:pPr>
            <w:r w:rsidRPr="003D0C29">
              <w:rPr>
                <w:rFonts w:ascii="Segoe UI" w:eastAsia="Times New Roman" w:hAnsi="Segoe UI" w:cs="Segoe UI"/>
                <w:color w:val="000000"/>
                <w:kern w:val="0"/>
                <w:sz w:val="19"/>
                <w:szCs w:val="19"/>
                <w:lang w:eastAsia="es-MX"/>
                <w14:ligatures w14:val="none"/>
              </w:rPr>
              <w:t>3,161,395.20</w:t>
            </w:r>
          </w:p>
        </w:tc>
        <w:tc>
          <w:tcPr>
            <w:tcW w:w="1701" w:type="dxa"/>
            <w:gridSpan w:val="5"/>
            <w:shd w:val="clear" w:color="000000" w:fill="FFFFFF"/>
            <w:noWrap/>
            <w:vAlign w:val="bottom"/>
          </w:tcPr>
          <w:p w14:paraId="441B3547" w14:textId="37A42D3B" w:rsidR="00C5791D" w:rsidRPr="00694EE8" w:rsidRDefault="00C5791D" w:rsidP="00C5791D">
            <w:pPr>
              <w:spacing w:after="0" w:line="240" w:lineRule="auto"/>
              <w:jc w:val="center"/>
              <w:rPr>
                <w:rFonts w:ascii="Segoe UI" w:eastAsia="Times New Roman" w:hAnsi="Segoe UI" w:cs="Segoe UI"/>
                <w:color w:val="000000"/>
                <w:kern w:val="0"/>
                <w:sz w:val="19"/>
                <w:szCs w:val="19"/>
                <w:lang w:eastAsia="es-MX"/>
                <w14:ligatures w14:val="none"/>
              </w:rPr>
            </w:pPr>
            <w:r w:rsidRPr="003D0C29">
              <w:rPr>
                <w:rFonts w:ascii="Segoe UI" w:eastAsia="Times New Roman" w:hAnsi="Segoe UI" w:cs="Segoe UI"/>
                <w:color w:val="000000"/>
                <w:kern w:val="0"/>
                <w:sz w:val="19"/>
                <w:szCs w:val="19"/>
                <w:lang w:eastAsia="es-MX"/>
                <w14:ligatures w14:val="none"/>
              </w:rPr>
              <w:t>6,848,651.69</w:t>
            </w:r>
          </w:p>
        </w:tc>
      </w:tr>
      <w:tr w:rsidR="00C5791D" w:rsidRPr="00694EE8" w14:paraId="6C999623" w14:textId="77777777" w:rsidTr="0015535D">
        <w:trPr>
          <w:gridAfter w:val="5"/>
          <w:wAfter w:w="1633" w:type="dxa"/>
          <w:trHeight w:val="300"/>
        </w:trPr>
        <w:tc>
          <w:tcPr>
            <w:tcW w:w="2836" w:type="dxa"/>
            <w:gridSpan w:val="2"/>
            <w:shd w:val="clear" w:color="000000" w:fill="FCE4D6"/>
            <w:vAlign w:val="bottom"/>
          </w:tcPr>
          <w:p w14:paraId="08117E5C" w14:textId="32A19A9C" w:rsidR="00C5791D" w:rsidRPr="00694EE8" w:rsidRDefault="00C5791D" w:rsidP="00C5791D">
            <w:pPr>
              <w:spacing w:after="0" w:line="240" w:lineRule="auto"/>
              <w:rPr>
                <w:rFonts w:ascii="Segoe UI" w:eastAsia="Times New Roman" w:hAnsi="Segoe UI" w:cs="Segoe UI"/>
                <w:color w:val="000000"/>
                <w:kern w:val="0"/>
                <w:sz w:val="19"/>
                <w:szCs w:val="19"/>
                <w:lang w:eastAsia="es-MX"/>
                <w14:ligatures w14:val="none"/>
              </w:rPr>
            </w:pPr>
            <w:r w:rsidRPr="003D0C29">
              <w:rPr>
                <w:rFonts w:ascii="Segoe UI" w:eastAsia="Times New Roman" w:hAnsi="Segoe UI" w:cs="Segoe UI"/>
                <w:b/>
                <w:bCs/>
                <w:i/>
                <w:iCs/>
                <w:color w:val="000000"/>
                <w:kern w:val="0"/>
                <w:sz w:val="19"/>
                <w:szCs w:val="19"/>
                <w:lang w:eastAsia="es-MX"/>
                <w14:ligatures w14:val="none"/>
              </w:rPr>
              <w:t>9 DEUDA PÚBLICA</w:t>
            </w:r>
          </w:p>
        </w:tc>
        <w:tc>
          <w:tcPr>
            <w:tcW w:w="1701" w:type="dxa"/>
            <w:gridSpan w:val="3"/>
            <w:shd w:val="clear" w:color="000000" w:fill="FCE4D6"/>
            <w:noWrap/>
            <w:vAlign w:val="bottom"/>
          </w:tcPr>
          <w:p w14:paraId="222932CA" w14:textId="7CB52F6E" w:rsidR="00C5791D" w:rsidRPr="00694EE8" w:rsidRDefault="00C5791D" w:rsidP="00C5791D">
            <w:pPr>
              <w:spacing w:after="0" w:line="240" w:lineRule="auto"/>
              <w:jc w:val="center"/>
              <w:rPr>
                <w:rFonts w:ascii="Segoe UI" w:eastAsia="Times New Roman" w:hAnsi="Segoe UI" w:cs="Segoe UI"/>
                <w:color w:val="000000"/>
                <w:kern w:val="0"/>
                <w:sz w:val="19"/>
                <w:szCs w:val="19"/>
                <w:lang w:eastAsia="es-MX"/>
                <w14:ligatures w14:val="none"/>
              </w:rPr>
            </w:pPr>
            <w:r w:rsidRPr="003D0C29">
              <w:rPr>
                <w:rFonts w:ascii="Segoe UI" w:eastAsia="Times New Roman" w:hAnsi="Segoe UI" w:cs="Segoe UI"/>
                <w:b/>
                <w:bCs/>
                <w:i/>
                <w:iCs/>
                <w:color w:val="000000"/>
                <w:kern w:val="0"/>
                <w:sz w:val="19"/>
                <w:szCs w:val="19"/>
                <w:lang w:eastAsia="es-MX"/>
                <w14:ligatures w14:val="none"/>
              </w:rPr>
              <w:t>23,598,834.89</w:t>
            </w:r>
          </w:p>
        </w:tc>
        <w:tc>
          <w:tcPr>
            <w:tcW w:w="1559" w:type="dxa"/>
            <w:gridSpan w:val="4"/>
            <w:shd w:val="clear" w:color="000000" w:fill="FCE4D6"/>
            <w:noWrap/>
            <w:vAlign w:val="bottom"/>
          </w:tcPr>
          <w:p w14:paraId="218E3F09" w14:textId="4DE98A38" w:rsidR="00C5791D" w:rsidRPr="00694EE8" w:rsidRDefault="00C5791D" w:rsidP="00C5791D">
            <w:pPr>
              <w:spacing w:after="0" w:line="240" w:lineRule="auto"/>
              <w:jc w:val="center"/>
              <w:rPr>
                <w:rFonts w:ascii="Segoe UI" w:eastAsia="Times New Roman" w:hAnsi="Segoe UI" w:cs="Segoe UI"/>
                <w:color w:val="000000"/>
                <w:kern w:val="0"/>
                <w:sz w:val="19"/>
                <w:szCs w:val="19"/>
                <w:lang w:eastAsia="es-MX"/>
                <w14:ligatures w14:val="none"/>
              </w:rPr>
            </w:pPr>
            <w:r w:rsidRPr="003D0C29">
              <w:rPr>
                <w:rFonts w:ascii="Segoe UI" w:eastAsia="Times New Roman" w:hAnsi="Segoe UI" w:cs="Segoe UI"/>
                <w:b/>
                <w:bCs/>
                <w:i/>
                <w:iCs/>
                <w:color w:val="000000"/>
                <w:kern w:val="0"/>
                <w:sz w:val="19"/>
                <w:szCs w:val="19"/>
                <w:lang w:eastAsia="es-MX"/>
                <w14:ligatures w14:val="none"/>
              </w:rPr>
              <w:t>-</w:t>
            </w:r>
          </w:p>
        </w:tc>
        <w:tc>
          <w:tcPr>
            <w:tcW w:w="1559" w:type="dxa"/>
            <w:gridSpan w:val="5"/>
            <w:shd w:val="clear" w:color="000000" w:fill="FCE4D6"/>
            <w:noWrap/>
            <w:vAlign w:val="bottom"/>
          </w:tcPr>
          <w:p w14:paraId="6914F2F7" w14:textId="1368588B" w:rsidR="00C5791D" w:rsidRPr="00694EE8" w:rsidRDefault="00C5791D" w:rsidP="00C5791D">
            <w:pPr>
              <w:spacing w:after="0" w:line="240" w:lineRule="auto"/>
              <w:jc w:val="center"/>
              <w:rPr>
                <w:rFonts w:ascii="Segoe UI" w:eastAsia="Times New Roman" w:hAnsi="Segoe UI" w:cs="Segoe UI"/>
                <w:color w:val="000000"/>
                <w:kern w:val="0"/>
                <w:sz w:val="19"/>
                <w:szCs w:val="19"/>
                <w:lang w:eastAsia="es-MX"/>
                <w14:ligatures w14:val="none"/>
              </w:rPr>
            </w:pPr>
            <w:r w:rsidRPr="003D0C29">
              <w:rPr>
                <w:rFonts w:ascii="Segoe UI" w:eastAsia="Times New Roman" w:hAnsi="Segoe UI" w:cs="Segoe UI"/>
                <w:b/>
                <w:bCs/>
                <w:i/>
                <w:iCs/>
                <w:color w:val="000000"/>
                <w:kern w:val="0"/>
                <w:sz w:val="19"/>
                <w:szCs w:val="19"/>
                <w:lang w:eastAsia="es-MX"/>
                <w14:ligatures w14:val="none"/>
              </w:rPr>
              <w:t>3,161,395.20</w:t>
            </w:r>
          </w:p>
        </w:tc>
        <w:tc>
          <w:tcPr>
            <w:tcW w:w="1701" w:type="dxa"/>
            <w:gridSpan w:val="5"/>
            <w:shd w:val="clear" w:color="000000" w:fill="FCE4D6"/>
            <w:noWrap/>
            <w:vAlign w:val="bottom"/>
          </w:tcPr>
          <w:p w14:paraId="63B9DE7F" w14:textId="251989F0" w:rsidR="00C5791D" w:rsidRPr="00694EE8" w:rsidRDefault="00C5791D" w:rsidP="00C5791D">
            <w:pPr>
              <w:spacing w:after="0" w:line="240" w:lineRule="auto"/>
              <w:jc w:val="center"/>
              <w:rPr>
                <w:rFonts w:ascii="Segoe UI" w:eastAsia="Times New Roman" w:hAnsi="Segoe UI" w:cs="Segoe UI"/>
                <w:color w:val="000000"/>
                <w:kern w:val="0"/>
                <w:sz w:val="19"/>
                <w:szCs w:val="19"/>
                <w:lang w:eastAsia="es-MX"/>
                <w14:ligatures w14:val="none"/>
              </w:rPr>
            </w:pPr>
            <w:r w:rsidRPr="003D0C29">
              <w:rPr>
                <w:rFonts w:ascii="Segoe UI" w:eastAsia="Times New Roman" w:hAnsi="Segoe UI" w:cs="Segoe UI"/>
                <w:b/>
                <w:bCs/>
                <w:i/>
                <w:iCs/>
                <w:color w:val="000000"/>
                <w:kern w:val="0"/>
                <w:sz w:val="19"/>
                <w:szCs w:val="19"/>
                <w:lang w:eastAsia="es-MX"/>
                <w14:ligatures w14:val="none"/>
              </w:rPr>
              <w:t>20,437,439.69</w:t>
            </w:r>
          </w:p>
        </w:tc>
      </w:tr>
      <w:tr w:rsidR="00C5791D" w:rsidRPr="00694EE8" w14:paraId="47212439" w14:textId="77777777" w:rsidTr="0015535D">
        <w:trPr>
          <w:gridAfter w:val="5"/>
          <w:wAfter w:w="1633" w:type="dxa"/>
          <w:trHeight w:val="300"/>
        </w:trPr>
        <w:tc>
          <w:tcPr>
            <w:tcW w:w="2836" w:type="dxa"/>
            <w:gridSpan w:val="2"/>
            <w:vAlign w:val="bottom"/>
          </w:tcPr>
          <w:p w14:paraId="5B219B0C" w14:textId="77777777" w:rsidR="00C5791D" w:rsidRPr="00694EE8" w:rsidRDefault="00C5791D" w:rsidP="00F77B5A">
            <w:pPr>
              <w:spacing w:after="0" w:line="276" w:lineRule="auto"/>
              <w:rPr>
                <w:rFonts w:ascii="Segoe UI" w:eastAsia="Times New Roman" w:hAnsi="Segoe UI" w:cs="Segoe UI"/>
                <w:color w:val="000000"/>
                <w:kern w:val="0"/>
                <w:sz w:val="19"/>
                <w:szCs w:val="19"/>
                <w:lang w:eastAsia="es-MX"/>
                <w14:ligatures w14:val="none"/>
              </w:rPr>
            </w:pPr>
          </w:p>
        </w:tc>
        <w:tc>
          <w:tcPr>
            <w:tcW w:w="1701" w:type="dxa"/>
            <w:gridSpan w:val="3"/>
            <w:noWrap/>
            <w:vAlign w:val="bottom"/>
          </w:tcPr>
          <w:p w14:paraId="33460F93" w14:textId="5FCD93ED" w:rsidR="00C5791D" w:rsidRPr="00694EE8" w:rsidRDefault="00C5791D" w:rsidP="00F77B5A">
            <w:pPr>
              <w:spacing w:after="0" w:line="276" w:lineRule="auto"/>
              <w:jc w:val="center"/>
              <w:rPr>
                <w:rFonts w:ascii="Segoe UI" w:eastAsia="Times New Roman" w:hAnsi="Segoe UI" w:cs="Segoe UI"/>
                <w:color w:val="000000"/>
                <w:kern w:val="0"/>
                <w:sz w:val="19"/>
                <w:szCs w:val="19"/>
                <w:lang w:eastAsia="es-MX"/>
                <w14:ligatures w14:val="none"/>
              </w:rPr>
            </w:pPr>
            <w:r w:rsidRPr="003D0C29">
              <w:rPr>
                <w:rFonts w:ascii="Segoe UI" w:eastAsia="Times New Roman" w:hAnsi="Segoe UI" w:cs="Segoe UI"/>
                <w:b/>
                <w:bCs/>
                <w:color w:val="000000"/>
                <w:kern w:val="0"/>
                <w:sz w:val="19"/>
                <w:szCs w:val="19"/>
                <w:lang w:eastAsia="es-MX"/>
                <w14:ligatures w14:val="none"/>
              </w:rPr>
              <w:t>$ 505,025,268.00</w:t>
            </w:r>
          </w:p>
        </w:tc>
        <w:tc>
          <w:tcPr>
            <w:tcW w:w="1559" w:type="dxa"/>
            <w:gridSpan w:val="4"/>
            <w:noWrap/>
            <w:vAlign w:val="bottom"/>
          </w:tcPr>
          <w:p w14:paraId="21D049AE" w14:textId="6CB0DFD5" w:rsidR="00C5791D" w:rsidRPr="00694EE8" w:rsidRDefault="00C5791D" w:rsidP="00F77B5A">
            <w:pPr>
              <w:spacing w:after="0" w:line="276" w:lineRule="auto"/>
              <w:jc w:val="center"/>
              <w:rPr>
                <w:rFonts w:ascii="Segoe UI" w:eastAsia="Times New Roman" w:hAnsi="Segoe UI" w:cs="Segoe UI"/>
                <w:color w:val="000000"/>
                <w:kern w:val="0"/>
                <w:sz w:val="19"/>
                <w:szCs w:val="19"/>
                <w:lang w:eastAsia="es-MX"/>
                <w14:ligatures w14:val="none"/>
              </w:rPr>
            </w:pPr>
            <w:r w:rsidRPr="003D0C29">
              <w:rPr>
                <w:rFonts w:ascii="Segoe UI" w:eastAsia="Times New Roman" w:hAnsi="Segoe UI" w:cs="Segoe UI"/>
                <w:b/>
                <w:bCs/>
                <w:color w:val="000000"/>
                <w:kern w:val="0"/>
                <w:sz w:val="19"/>
                <w:szCs w:val="19"/>
                <w:lang w:eastAsia="es-MX"/>
                <w14:ligatures w14:val="none"/>
              </w:rPr>
              <w:t>$ 36,136,615.14</w:t>
            </w:r>
          </w:p>
        </w:tc>
        <w:tc>
          <w:tcPr>
            <w:tcW w:w="1559" w:type="dxa"/>
            <w:gridSpan w:val="5"/>
            <w:noWrap/>
            <w:vAlign w:val="bottom"/>
          </w:tcPr>
          <w:p w14:paraId="4EA7526E" w14:textId="5887EE6E" w:rsidR="00C5791D" w:rsidRPr="00694EE8" w:rsidRDefault="00C5791D" w:rsidP="00F77B5A">
            <w:pPr>
              <w:spacing w:after="0" w:line="276" w:lineRule="auto"/>
              <w:jc w:val="center"/>
              <w:rPr>
                <w:rFonts w:ascii="Segoe UI" w:eastAsia="Times New Roman" w:hAnsi="Segoe UI" w:cs="Segoe UI"/>
                <w:color w:val="000000"/>
                <w:kern w:val="0"/>
                <w:sz w:val="19"/>
                <w:szCs w:val="19"/>
                <w:lang w:eastAsia="es-MX"/>
                <w14:ligatures w14:val="none"/>
              </w:rPr>
            </w:pPr>
            <w:r w:rsidRPr="003D0C29">
              <w:rPr>
                <w:rFonts w:ascii="Segoe UI" w:eastAsia="Times New Roman" w:hAnsi="Segoe UI" w:cs="Segoe UI"/>
                <w:b/>
                <w:bCs/>
                <w:color w:val="000000"/>
                <w:kern w:val="0"/>
                <w:sz w:val="19"/>
                <w:szCs w:val="19"/>
                <w:lang w:eastAsia="es-MX"/>
                <w14:ligatures w14:val="none"/>
              </w:rPr>
              <w:t>$ 35,526,615.14</w:t>
            </w:r>
          </w:p>
        </w:tc>
        <w:tc>
          <w:tcPr>
            <w:tcW w:w="1701" w:type="dxa"/>
            <w:gridSpan w:val="5"/>
            <w:noWrap/>
            <w:vAlign w:val="bottom"/>
          </w:tcPr>
          <w:p w14:paraId="041224F9" w14:textId="71D2DC22" w:rsidR="00C5791D" w:rsidRPr="00694EE8" w:rsidRDefault="00C5791D" w:rsidP="00F77B5A">
            <w:pPr>
              <w:spacing w:after="0" w:line="276" w:lineRule="auto"/>
              <w:jc w:val="center"/>
              <w:rPr>
                <w:rFonts w:ascii="Segoe UI" w:eastAsia="Times New Roman" w:hAnsi="Segoe UI" w:cs="Segoe UI"/>
                <w:color w:val="000000"/>
                <w:kern w:val="0"/>
                <w:sz w:val="19"/>
                <w:szCs w:val="19"/>
                <w:lang w:eastAsia="es-MX"/>
                <w14:ligatures w14:val="none"/>
              </w:rPr>
            </w:pPr>
            <w:r w:rsidRPr="003D0C29">
              <w:rPr>
                <w:rFonts w:ascii="Segoe UI" w:eastAsia="Times New Roman" w:hAnsi="Segoe UI" w:cs="Segoe UI"/>
                <w:b/>
                <w:bCs/>
                <w:color w:val="000000"/>
                <w:kern w:val="0"/>
                <w:sz w:val="19"/>
                <w:szCs w:val="19"/>
                <w:lang w:eastAsia="es-MX"/>
                <w14:ligatures w14:val="none"/>
              </w:rPr>
              <w:t>$ 505,635,268.00</w:t>
            </w:r>
          </w:p>
        </w:tc>
      </w:tr>
    </w:tbl>
    <w:p w14:paraId="7DE2563C" w14:textId="77777777" w:rsidR="00FC7DAE" w:rsidRDefault="00FC7DAE" w:rsidP="008E7EB3">
      <w:pPr>
        <w:spacing w:after="0" w:line="360" w:lineRule="auto"/>
        <w:ind w:left="-851" w:right="855"/>
        <w:jc w:val="both"/>
        <w:rPr>
          <w:rFonts w:ascii="Segoe UI" w:eastAsia="Calibri" w:hAnsi="Segoe UI" w:cs="Segoe UI"/>
          <w:bCs/>
          <w:i/>
          <w:kern w:val="0"/>
          <w:lang w:eastAsia="es-ES"/>
          <w14:ligatures w14:val="none"/>
        </w:rPr>
      </w:pPr>
    </w:p>
    <w:p w14:paraId="12DA17FF" w14:textId="77777777" w:rsidR="007F007B" w:rsidRDefault="0043563C" w:rsidP="007F007B">
      <w:pPr>
        <w:spacing w:after="0" w:line="360" w:lineRule="auto"/>
        <w:ind w:left="-851" w:right="855"/>
        <w:jc w:val="both"/>
        <w:rPr>
          <w:rFonts w:ascii="Segoe UI" w:eastAsia="Calibri" w:hAnsi="Segoe UI" w:cs="Segoe UI"/>
          <w:bCs/>
          <w:i/>
          <w:kern w:val="0"/>
          <w:lang w:eastAsia="es-ES"/>
          <w14:ligatures w14:val="none"/>
        </w:rPr>
      </w:pPr>
      <w:r w:rsidRPr="0043563C">
        <w:rPr>
          <w:rFonts w:ascii="Segoe UI" w:eastAsia="Calibri" w:hAnsi="Segoe UI" w:cs="Segoe UI"/>
          <w:b/>
          <w:i/>
          <w:kern w:val="0"/>
          <w:lang w:eastAsia="es-ES"/>
          <w14:ligatures w14:val="none"/>
        </w:rPr>
        <w:t>“SEGUNDO.</w:t>
      </w:r>
      <w:r w:rsidRPr="0043563C">
        <w:t xml:space="preserve"> </w:t>
      </w:r>
      <w:r w:rsidR="007F007B" w:rsidRPr="007F007B">
        <w:rPr>
          <w:rFonts w:ascii="Segoe UI" w:eastAsia="Calibri" w:hAnsi="Segoe UI" w:cs="Segoe UI"/>
          <w:bCs/>
          <w:i/>
          <w:kern w:val="0"/>
          <w:lang w:eastAsia="es-ES"/>
          <w14:ligatures w14:val="none"/>
        </w:rPr>
        <w:t>Se faculta al Encargado de la Hacienda Municipal para la debida aplicación del presente proyecto de gasto público del Municipio de Ocotlán, Jalisco, con su modificación para el ejercicio fiscal 2025</w:t>
      </w:r>
      <w:r w:rsidRPr="0043563C">
        <w:rPr>
          <w:rFonts w:ascii="Segoe UI" w:eastAsia="Calibri" w:hAnsi="Segoe UI" w:cs="Segoe UI"/>
          <w:bCs/>
          <w:i/>
          <w:kern w:val="0"/>
          <w:lang w:eastAsia="es-ES"/>
          <w14:ligatures w14:val="none"/>
        </w:rPr>
        <w:t>”. - - - - - - - - - - - - -</w:t>
      </w:r>
      <w:r w:rsidR="009D4985">
        <w:rPr>
          <w:rFonts w:ascii="Segoe UI" w:eastAsia="Calibri" w:hAnsi="Segoe UI" w:cs="Segoe UI"/>
          <w:bCs/>
          <w:i/>
          <w:kern w:val="0"/>
          <w:lang w:eastAsia="es-ES"/>
          <w14:ligatures w14:val="none"/>
        </w:rPr>
        <w:t xml:space="preserve"> - - - - - - - - - - - - - - - - - - - - - - - - - - - - - - - -  - - - -</w:t>
      </w:r>
      <w:r w:rsidR="00AB2737">
        <w:rPr>
          <w:rFonts w:ascii="Segoe UI" w:eastAsia="Calibri" w:hAnsi="Segoe UI" w:cs="Segoe UI"/>
          <w:bCs/>
          <w:i/>
          <w:kern w:val="0"/>
          <w:lang w:eastAsia="es-ES"/>
          <w14:ligatures w14:val="none"/>
        </w:rPr>
        <w:t xml:space="preserve"> </w:t>
      </w:r>
    </w:p>
    <w:p w14:paraId="036F47A0" w14:textId="77777777" w:rsidR="007F007B" w:rsidRDefault="007F007B" w:rsidP="007F007B">
      <w:pPr>
        <w:spacing w:after="0" w:line="360" w:lineRule="auto"/>
        <w:ind w:left="-851" w:right="855"/>
        <w:jc w:val="both"/>
        <w:rPr>
          <w:rFonts w:ascii="Segoe UI" w:eastAsia="Calibri" w:hAnsi="Segoe UI" w:cs="Segoe UI"/>
          <w:b/>
          <w:i/>
          <w:kern w:val="0"/>
          <w:lang w:eastAsia="es-ES"/>
          <w14:ligatures w14:val="none"/>
        </w:rPr>
      </w:pPr>
    </w:p>
    <w:p w14:paraId="6AB59504" w14:textId="77777777" w:rsidR="007F007B" w:rsidRDefault="006A1956" w:rsidP="007F007B">
      <w:pPr>
        <w:spacing w:after="0" w:line="360" w:lineRule="auto"/>
        <w:ind w:left="-851" w:right="855"/>
        <w:jc w:val="both"/>
        <w:rPr>
          <w:rFonts w:ascii="Segoe UI" w:eastAsia="Calibri" w:hAnsi="Segoe UI" w:cs="Segoe UI"/>
          <w:bCs/>
          <w:i/>
          <w:kern w:val="0"/>
          <w:lang w:eastAsia="es-ES"/>
          <w14:ligatures w14:val="none"/>
        </w:rPr>
      </w:pPr>
      <w:r w:rsidRPr="0043563C">
        <w:rPr>
          <w:rFonts w:ascii="Segoe UI" w:eastAsia="Calibri" w:hAnsi="Segoe UI" w:cs="Segoe UI"/>
          <w:b/>
          <w:i/>
          <w:kern w:val="0"/>
          <w:lang w:eastAsia="es-ES"/>
          <w14:ligatures w14:val="none"/>
        </w:rPr>
        <w:t>“</w:t>
      </w:r>
      <w:r>
        <w:rPr>
          <w:rFonts w:ascii="Segoe UI" w:eastAsia="Calibri" w:hAnsi="Segoe UI" w:cs="Segoe UI"/>
          <w:b/>
          <w:i/>
          <w:kern w:val="0"/>
          <w:lang w:eastAsia="es-ES"/>
          <w14:ligatures w14:val="none"/>
        </w:rPr>
        <w:t>TERCER</w:t>
      </w:r>
      <w:r w:rsidRPr="0043563C">
        <w:rPr>
          <w:rFonts w:ascii="Segoe UI" w:eastAsia="Calibri" w:hAnsi="Segoe UI" w:cs="Segoe UI"/>
          <w:b/>
          <w:i/>
          <w:kern w:val="0"/>
          <w:lang w:eastAsia="es-ES"/>
          <w14:ligatures w14:val="none"/>
        </w:rPr>
        <w:t>O.</w:t>
      </w:r>
      <w:r w:rsidRPr="0043563C">
        <w:t xml:space="preserve"> </w:t>
      </w:r>
      <w:r w:rsidR="007F007B" w:rsidRPr="007F007B">
        <w:rPr>
          <w:rFonts w:ascii="Segoe UI" w:eastAsia="Calibri" w:hAnsi="Segoe UI" w:cs="Segoe UI"/>
          <w:bCs/>
          <w:i/>
          <w:kern w:val="0"/>
          <w:lang w:eastAsia="es-ES"/>
          <w14:ligatures w14:val="none"/>
        </w:rPr>
        <w:t>Se instruye al Encargado de la Hacienda Municipal, a fin de remitir la presente modificación para conocimiento a la Auditoría Superior del Estado de Jalisco</w:t>
      </w:r>
      <w:r w:rsidRPr="0043563C">
        <w:rPr>
          <w:rFonts w:ascii="Segoe UI" w:eastAsia="Calibri" w:hAnsi="Segoe UI" w:cs="Segoe UI"/>
          <w:bCs/>
          <w:i/>
          <w:kern w:val="0"/>
          <w:lang w:eastAsia="es-ES"/>
          <w14:ligatures w14:val="none"/>
        </w:rPr>
        <w:t xml:space="preserve">”. - - - - - - - - - - - - - </w:t>
      </w:r>
    </w:p>
    <w:p w14:paraId="712CAC94" w14:textId="77777777" w:rsidR="007F007B" w:rsidRDefault="007F007B" w:rsidP="007F007B">
      <w:pPr>
        <w:spacing w:after="0" w:line="360" w:lineRule="auto"/>
        <w:ind w:left="-851" w:right="855"/>
        <w:jc w:val="both"/>
        <w:rPr>
          <w:rFonts w:ascii="Segoe UI" w:eastAsia="Calibri" w:hAnsi="Segoe UI" w:cs="Segoe UI"/>
          <w:b/>
          <w:i/>
          <w:kern w:val="0"/>
          <w:lang w:eastAsia="es-ES"/>
          <w14:ligatures w14:val="none"/>
        </w:rPr>
      </w:pPr>
    </w:p>
    <w:p w14:paraId="629B8D54" w14:textId="77777777" w:rsidR="007F007B" w:rsidRDefault="006A1956" w:rsidP="007F007B">
      <w:pPr>
        <w:spacing w:after="0" w:line="360" w:lineRule="auto"/>
        <w:ind w:left="-851" w:right="855"/>
        <w:jc w:val="both"/>
        <w:rPr>
          <w:rFonts w:ascii="Segoe UI" w:eastAsia="Calibri" w:hAnsi="Segoe UI" w:cs="Segoe UI"/>
          <w:bCs/>
          <w:i/>
          <w:kern w:val="0"/>
          <w:lang w:eastAsia="es-ES"/>
          <w14:ligatures w14:val="none"/>
        </w:rPr>
      </w:pPr>
      <w:r w:rsidRPr="0043563C">
        <w:rPr>
          <w:rFonts w:ascii="Segoe UI" w:eastAsia="Calibri" w:hAnsi="Segoe UI" w:cs="Segoe UI"/>
          <w:b/>
          <w:i/>
          <w:kern w:val="0"/>
          <w:lang w:eastAsia="es-ES"/>
          <w14:ligatures w14:val="none"/>
        </w:rPr>
        <w:t>“</w:t>
      </w:r>
      <w:r>
        <w:rPr>
          <w:rFonts w:ascii="Segoe UI" w:eastAsia="Calibri" w:hAnsi="Segoe UI" w:cs="Segoe UI"/>
          <w:b/>
          <w:i/>
          <w:kern w:val="0"/>
          <w:lang w:eastAsia="es-ES"/>
          <w14:ligatures w14:val="none"/>
        </w:rPr>
        <w:t>CUART</w:t>
      </w:r>
      <w:r w:rsidRPr="0043563C">
        <w:rPr>
          <w:rFonts w:ascii="Segoe UI" w:eastAsia="Calibri" w:hAnsi="Segoe UI" w:cs="Segoe UI"/>
          <w:b/>
          <w:i/>
          <w:kern w:val="0"/>
          <w:lang w:eastAsia="es-ES"/>
          <w14:ligatures w14:val="none"/>
        </w:rPr>
        <w:t>O.</w:t>
      </w:r>
      <w:r w:rsidRPr="0043563C">
        <w:t xml:space="preserve"> </w:t>
      </w:r>
      <w:r w:rsidR="007F007B" w:rsidRPr="007F007B">
        <w:rPr>
          <w:rFonts w:ascii="Segoe UI" w:eastAsia="Calibri" w:hAnsi="Segoe UI" w:cs="Segoe UI"/>
          <w:bCs/>
          <w:i/>
          <w:kern w:val="0"/>
          <w:lang w:eastAsia="es-ES"/>
          <w14:ligatures w14:val="none"/>
        </w:rPr>
        <w:t>El H.  Ayuntamiento Constitucional de Ocotlán, Jalisco, aprueba y refrenda los gastos efectuados del 01 de enero al 01 de octubre correspondiente al ejercicio fiscal 2025, dentro de las partidas 1000 a la 9000, mismos que obran en las cuentas públicas</w:t>
      </w:r>
      <w:r w:rsidRPr="0043563C">
        <w:rPr>
          <w:rFonts w:ascii="Segoe UI" w:eastAsia="Calibri" w:hAnsi="Segoe UI" w:cs="Segoe UI"/>
          <w:bCs/>
          <w:i/>
          <w:kern w:val="0"/>
          <w:lang w:eastAsia="es-ES"/>
          <w14:ligatures w14:val="none"/>
        </w:rPr>
        <w:t>”. - - - - - - - - - - - - -</w:t>
      </w:r>
      <w:r w:rsidR="007F007B">
        <w:rPr>
          <w:rFonts w:ascii="Segoe UI" w:eastAsia="Calibri" w:hAnsi="Segoe UI" w:cs="Segoe UI"/>
          <w:bCs/>
          <w:i/>
          <w:kern w:val="0"/>
          <w:lang w:eastAsia="es-ES"/>
          <w14:ligatures w14:val="none"/>
        </w:rPr>
        <w:t xml:space="preserve"> - - - - - - </w:t>
      </w:r>
    </w:p>
    <w:p w14:paraId="3496C72A" w14:textId="77777777" w:rsidR="007F007B" w:rsidRDefault="007F007B" w:rsidP="007F007B">
      <w:pPr>
        <w:spacing w:after="0" w:line="360" w:lineRule="auto"/>
        <w:ind w:left="-851" w:right="855"/>
        <w:jc w:val="both"/>
        <w:rPr>
          <w:rFonts w:ascii="Segoe UI" w:eastAsia="Calibri" w:hAnsi="Segoe UI" w:cs="Segoe UI"/>
          <w:b/>
          <w:i/>
          <w:kern w:val="0"/>
          <w:lang w:eastAsia="es-ES"/>
          <w14:ligatures w14:val="none"/>
        </w:rPr>
      </w:pPr>
    </w:p>
    <w:p w14:paraId="7C6F6E1D" w14:textId="0C0CF872" w:rsidR="007F007B" w:rsidRDefault="006A1956" w:rsidP="007F007B">
      <w:pPr>
        <w:spacing w:after="0" w:line="360" w:lineRule="auto"/>
        <w:ind w:left="-851" w:right="855"/>
        <w:jc w:val="both"/>
        <w:rPr>
          <w:rFonts w:ascii="Segoe UI" w:eastAsia="Calibri" w:hAnsi="Segoe UI" w:cs="Segoe UI"/>
          <w:bCs/>
          <w:i/>
          <w:kern w:val="0"/>
          <w:lang w:eastAsia="es-ES"/>
          <w14:ligatures w14:val="none"/>
        </w:rPr>
      </w:pPr>
      <w:r w:rsidRPr="0043563C">
        <w:rPr>
          <w:rFonts w:ascii="Segoe UI" w:eastAsia="Calibri" w:hAnsi="Segoe UI" w:cs="Segoe UI"/>
          <w:b/>
          <w:i/>
          <w:kern w:val="0"/>
          <w:lang w:eastAsia="es-ES"/>
          <w14:ligatures w14:val="none"/>
        </w:rPr>
        <w:t>“</w:t>
      </w:r>
      <w:r>
        <w:rPr>
          <w:rFonts w:ascii="Segoe UI" w:eastAsia="Calibri" w:hAnsi="Segoe UI" w:cs="Segoe UI"/>
          <w:b/>
          <w:i/>
          <w:kern w:val="0"/>
          <w:lang w:eastAsia="es-ES"/>
          <w14:ligatures w14:val="none"/>
        </w:rPr>
        <w:t>QUINT</w:t>
      </w:r>
      <w:r w:rsidRPr="0043563C">
        <w:rPr>
          <w:rFonts w:ascii="Segoe UI" w:eastAsia="Calibri" w:hAnsi="Segoe UI" w:cs="Segoe UI"/>
          <w:b/>
          <w:i/>
          <w:kern w:val="0"/>
          <w:lang w:eastAsia="es-ES"/>
          <w14:ligatures w14:val="none"/>
        </w:rPr>
        <w:t>O.</w:t>
      </w:r>
      <w:r w:rsidRPr="0043563C">
        <w:t xml:space="preserve"> </w:t>
      </w:r>
      <w:r w:rsidR="007F007B" w:rsidRPr="007F007B">
        <w:rPr>
          <w:rFonts w:ascii="Segoe UI" w:eastAsia="Calibri" w:hAnsi="Segoe UI" w:cs="Segoe UI"/>
          <w:bCs/>
          <w:i/>
          <w:kern w:val="0"/>
          <w:lang w:eastAsia="es-ES"/>
          <w14:ligatures w14:val="none"/>
        </w:rPr>
        <w:t xml:space="preserve">Se faculta a los Ciudadanos Presidenta Municipal, Encargado de la Hacienda Municipal, Síndico y a la </w:t>
      </w:r>
      <w:r w:rsidR="007F5F82" w:rsidRPr="007F007B">
        <w:rPr>
          <w:rFonts w:ascii="Segoe UI" w:eastAsia="Calibri" w:hAnsi="Segoe UI" w:cs="Segoe UI"/>
          <w:bCs/>
          <w:i/>
          <w:kern w:val="0"/>
          <w:lang w:eastAsia="es-ES"/>
          <w14:ligatures w14:val="none"/>
        </w:rPr>
        <w:t>Secretari</w:t>
      </w:r>
      <w:r w:rsidR="007F5F82">
        <w:rPr>
          <w:rFonts w:ascii="Segoe UI" w:eastAsia="Calibri" w:hAnsi="Segoe UI" w:cs="Segoe UI"/>
          <w:bCs/>
          <w:i/>
          <w:kern w:val="0"/>
          <w:lang w:eastAsia="es-ES"/>
          <w14:ligatures w14:val="none"/>
        </w:rPr>
        <w:t>o</w:t>
      </w:r>
      <w:r w:rsidR="007F007B" w:rsidRPr="007F007B">
        <w:rPr>
          <w:rFonts w:ascii="Segoe UI" w:eastAsia="Calibri" w:hAnsi="Segoe UI" w:cs="Segoe UI"/>
          <w:bCs/>
          <w:i/>
          <w:kern w:val="0"/>
          <w:lang w:eastAsia="es-ES"/>
          <w14:ligatures w14:val="none"/>
        </w:rPr>
        <w:t xml:space="preserve"> General, para que, a nombre y representación del Municipio, efectúen los trámites correspondientes y derivados del presente punto de acuerdo</w:t>
      </w:r>
      <w:r w:rsidRPr="0043563C">
        <w:rPr>
          <w:rFonts w:ascii="Segoe UI" w:eastAsia="Calibri" w:hAnsi="Segoe UI" w:cs="Segoe UI"/>
          <w:bCs/>
          <w:i/>
          <w:kern w:val="0"/>
          <w:lang w:eastAsia="es-ES"/>
          <w14:ligatures w14:val="none"/>
        </w:rPr>
        <w:t xml:space="preserve">”. - - - - - - - - - - - - - - - - - - </w:t>
      </w:r>
    </w:p>
    <w:p w14:paraId="0DC09468" w14:textId="77777777" w:rsidR="007F007B" w:rsidRDefault="007F007B" w:rsidP="007F007B">
      <w:pPr>
        <w:spacing w:after="0" w:line="360" w:lineRule="auto"/>
        <w:ind w:left="-851" w:right="855"/>
        <w:jc w:val="both"/>
        <w:rPr>
          <w:rFonts w:ascii="Segoe UI" w:eastAsia="Calibri" w:hAnsi="Segoe UI" w:cs="Segoe UI"/>
          <w:bCs/>
          <w:iCs/>
          <w:kern w:val="0"/>
          <w:lang w:eastAsia="es-ES"/>
          <w14:ligatures w14:val="none"/>
        </w:rPr>
      </w:pPr>
    </w:p>
    <w:p w14:paraId="4561FB4A" w14:textId="77777777" w:rsidR="009A4049" w:rsidRDefault="00B31831" w:rsidP="007F007B">
      <w:pPr>
        <w:spacing w:after="0" w:line="360" w:lineRule="auto"/>
        <w:ind w:left="-851" w:right="855"/>
        <w:jc w:val="both"/>
        <w:rPr>
          <w:rFonts w:ascii="Segoe UI" w:eastAsia="Calibri" w:hAnsi="Segoe UI" w:cs="Segoe UI"/>
          <w:bCs/>
          <w:i/>
          <w:kern w:val="0"/>
          <w:lang w:eastAsia="es-ES"/>
          <w14:ligatures w14:val="none"/>
        </w:rPr>
      </w:pPr>
      <w:r w:rsidRPr="00F71ECB">
        <w:rPr>
          <w:rFonts w:ascii="Segoe UI" w:eastAsia="Calibri" w:hAnsi="Segoe UI" w:cs="Segoe UI"/>
          <w:bCs/>
          <w:iCs/>
          <w:kern w:val="0"/>
          <w:lang w:eastAsia="es-ES"/>
          <w14:ligatures w14:val="none"/>
        </w:rPr>
        <w:t xml:space="preserve">Acto seguido y en uso de la voz, el regidor, </w:t>
      </w:r>
      <w:r w:rsidRPr="00F71ECB">
        <w:rPr>
          <w:rFonts w:ascii="Segoe UI" w:eastAsia="Calibri" w:hAnsi="Segoe UI" w:cs="Segoe UI"/>
          <w:b/>
          <w:iCs/>
          <w:kern w:val="0"/>
          <w:lang w:eastAsia="es-ES"/>
          <w14:ligatures w14:val="none"/>
        </w:rPr>
        <w:t>C, Raúl Sánchez Jiménez</w:t>
      </w:r>
      <w:r w:rsidRPr="00F71ECB">
        <w:rPr>
          <w:rFonts w:ascii="Segoe UI" w:eastAsia="Calibri" w:hAnsi="Segoe UI" w:cs="Segoe UI"/>
          <w:bCs/>
          <w:iCs/>
          <w:kern w:val="0"/>
          <w:lang w:eastAsia="es-ES"/>
          <w14:ligatures w14:val="none"/>
        </w:rPr>
        <w:t xml:space="preserve">, dijo: </w:t>
      </w:r>
      <w:r w:rsidRPr="00F71ECB">
        <w:rPr>
          <w:rFonts w:ascii="Segoe UI" w:eastAsia="Calibri" w:hAnsi="Segoe UI" w:cs="Segoe UI"/>
          <w:bCs/>
          <w:i/>
          <w:kern w:val="0"/>
          <w:lang w:eastAsia="es-ES"/>
          <w14:ligatures w14:val="none"/>
        </w:rPr>
        <w:t>“</w:t>
      </w:r>
      <w:r w:rsidR="00F71ECB">
        <w:rPr>
          <w:rFonts w:ascii="Segoe UI" w:eastAsia="Calibri" w:hAnsi="Segoe UI" w:cs="Segoe UI"/>
          <w:bCs/>
          <w:i/>
          <w:kern w:val="0"/>
          <w:lang w:eastAsia="es-ES"/>
          <w14:ligatures w14:val="none"/>
        </w:rPr>
        <w:t>Creo que nos estamos viendo un Ayuntamiento endeble ya que por tercera ocasión se hace modificación al presupuesto de egresos, donde recuerdo que en diciembre del año dos mil veinticuatro el Encargado de la Hacienda municipal dijo me estoy tardando porque estoy haciendo un buen proyecto de egresos y pues considero que no lo hizo correctamente porque estamos viendo por tercera ocasión hacer un cambio de recursos</w:t>
      </w:r>
      <w:r w:rsidR="00944A5B">
        <w:rPr>
          <w:rFonts w:ascii="Segoe UI" w:eastAsia="Calibri" w:hAnsi="Segoe UI" w:cs="Segoe UI"/>
          <w:bCs/>
          <w:i/>
          <w:kern w:val="0"/>
          <w:lang w:eastAsia="es-ES"/>
          <w14:ligatures w14:val="none"/>
        </w:rPr>
        <w:t xml:space="preserve"> de unas partidas a otras. En lo particular me preocupa que hay unas partidas de compra de herramientas así como de compra y mantenimiento de vehículos en las que se esté registrando un incremento considerable y desproporcionado, ya que desde el inicio del ejercicio de la administración y de este año fiscal hubo un presupuesto asignado, más no se dice por qué se</w:t>
      </w:r>
    </w:p>
    <w:p w14:paraId="54EB24AE" w14:textId="60848E0A" w:rsidR="00052EE4" w:rsidRDefault="00944A5B" w:rsidP="00052EE4">
      <w:pPr>
        <w:spacing w:after="0" w:line="360" w:lineRule="auto"/>
        <w:ind w:left="851" w:right="-705"/>
        <w:jc w:val="both"/>
        <w:rPr>
          <w:rFonts w:ascii="Segoe UI" w:eastAsia="Calibri" w:hAnsi="Segoe UI" w:cs="Segoe UI"/>
          <w:bCs/>
          <w:i/>
          <w:kern w:val="0"/>
          <w:lang w:eastAsia="es-ES"/>
          <w14:ligatures w14:val="none"/>
        </w:rPr>
      </w:pPr>
      <w:r>
        <w:rPr>
          <w:rFonts w:ascii="Segoe UI" w:eastAsia="Calibri" w:hAnsi="Segoe UI" w:cs="Segoe UI"/>
          <w:bCs/>
          <w:i/>
          <w:kern w:val="0"/>
          <w:lang w:eastAsia="es-ES"/>
          <w14:ligatures w14:val="none"/>
        </w:rPr>
        <w:lastRenderedPageBreak/>
        <w:t>asigna más, ¿si ya se acabó o no se acabó?, si se descompusieron algunos vehículos o si chocaron más no lo hay, y es que si nos vamos a lo que dice del gasto ejercido pues en la plataforma sólo está el primer trimestre así como segundo trimestre y nada más están los gastos generales no así específicos</w:t>
      </w:r>
      <w:r w:rsidR="009A4049">
        <w:rPr>
          <w:rFonts w:ascii="Segoe UI" w:eastAsia="Calibri" w:hAnsi="Segoe UI" w:cs="Segoe UI"/>
          <w:bCs/>
          <w:i/>
          <w:kern w:val="0"/>
          <w:lang w:eastAsia="es-ES"/>
          <w14:ligatures w14:val="none"/>
        </w:rPr>
        <w:t>. Ahora bien, si nos vamos ya en lo especifico pues hay unos incrementos muy graves, por ejemplo, productos químicos básicos no tenía asignación y se le asigna un millón</w:t>
      </w:r>
      <w:r w:rsidR="00E073F1">
        <w:rPr>
          <w:rFonts w:ascii="Segoe UI" w:eastAsia="Calibri" w:hAnsi="Segoe UI" w:cs="Segoe UI"/>
          <w:bCs/>
          <w:i/>
          <w:kern w:val="0"/>
          <w:lang w:eastAsia="es-ES"/>
          <w14:ligatures w14:val="none"/>
        </w:rPr>
        <w:t xml:space="preserve"> ciento noventa mil pesos, en productos de limpieza se le otorgan otros quinientos mil pesos para los tres meses que quedan, doscientos cincuenta mil pesos, así que creo que nos estamos yendo exagerado por lo que su servidor considero que este presupuesto que están proponiendo</w:t>
      </w:r>
      <w:r w:rsidR="00CB53C8">
        <w:rPr>
          <w:rFonts w:ascii="Segoe UI" w:eastAsia="Calibri" w:hAnsi="Segoe UI" w:cs="Segoe UI"/>
          <w:bCs/>
          <w:i/>
          <w:kern w:val="0"/>
          <w:lang w:eastAsia="es-ES"/>
          <w14:ligatures w14:val="none"/>
        </w:rPr>
        <w:t xml:space="preserve"> y, además, se vuelve a lo mismo de que se apruebe la partida 1000 a la 9000 los gastos ejercidos los cuales no están desglosados, que no están programados lo que para su servidor es incongruente porque eso va en contra de los beneficios de los ocotlenses. Y se están reasignando para algunas obras de las que nada más dice agua y luz, pero no dice qué tipo de obras, a dónde van, cuánto van a costar, dónde se van a ejercer, en </w:t>
      </w:r>
      <w:r w:rsidR="005D7984">
        <w:rPr>
          <w:rFonts w:ascii="Segoe UI" w:eastAsia="Calibri" w:hAnsi="Segoe UI" w:cs="Segoe UI"/>
          <w:bCs/>
          <w:i/>
          <w:kern w:val="0"/>
          <w:lang w:eastAsia="es-ES"/>
          <w14:ligatures w14:val="none"/>
        </w:rPr>
        <w:t>cuánto</w:t>
      </w:r>
      <w:r w:rsidR="00CB53C8">
        <w:rPr>
          <w:rFonts w:ascii="Segoe UI" w:eastAsia="Calibri" w:hAnsi="Segoe UI" w:cs="Segoe UI"/>
          <w:bCs/>
          <w:i/>
          <w:kern w:val="0"/>
          <w:lang w:eastAsia="es-ES"/>
          <w14:ligatures w14:val="none"/>
        </w:rPr>
        <w:t xml:space="preserve"> tiempo se va a ejercer</w:t>
      </w:r>
      <w:r w:rsidR="005D7984">
        <w:rPr>
          <w:rFonts w:ascii="Segoe UI" w:eastAsia="Calibri" w:hAnsi="Segoe UI" w:cs="Segoe UI"/>
          <w:bCs/>
          <w:i/>
          <w:kern w:val="0"/>
          <w:lang w:eastAsia="es-ES"/>
          <w14:ligatures w14:val="none"/>
        </w:rPr>
        <w:t xml:space="preserve"> y por qué se hace esa reasignación, es decir, nada más hay reasignaciones pero no hay el por qué y a dónde van a ir, por lo tanto, su servidor le digo a usted ciudadana Presidenta Municipal de frente que no es correcto que por tercera ocasión se esté creando una modificación y se incrementen partidas que se me hacen exageradas tal como lo son fibras sintéticas o hules </w:t>
      </w:r>
      <w:r w:rsidR="007F5F82">
        <w:rPr>
          <w:rFonts w:ascii="Segoe UI" w:eastAsia="Calibri" w:hAnsi="Segoe UI" w:cs="Segoe UI"/>
          <w:bCs/>
          <w:i/>
          <w:kern w:val="0"/>
          <w:lang w:eastAsia="es-ES"/>
          <w14:ligatures w14:val="none"/>
        </w:rPr>
        <w:t>doscientos</w:t>
      </w:r>
      <w:r w:rsidR="005D7984">
        <w:rPr>
          <w:rFonts w:ascii="Segoe UI" w:eastAsia="Calibri" w:hAnsi="Segoe UI" w:cs="Segoe UI"/>
          <w:bCs/>
          <w:i/>
          <w:kern w:val="0"/>
          <w:lang w:eastAsia="es-ES"/>
          <w14:ligatures w14:val="none"/>
        </w:rPr>
        <w:t xml:space="preserve"> mil pesos, otros productos químicos quinientos mil pesos, bueno pregunto ¿ya se acabaron, en qué estamos gastando o como está aplicándose el recurso público?, nosotros como regidores </w:t>
      </w:r>
      <w:r w:rsidR="00B533EA">
        <w:rPr>
          <w:rFonts w:ascii="Segoe UI" w:eastAsia="Calibri" w:hAnsi="Segoe UI" w:cs="Segoe UI"/>
          <w:bCs/>
          <w:i/>
          <w:kern w:val="0"/>
          <w:lang w:eastAsia="es-ES"/>
          <w14:ligatures w14:val="none"/>
        </w:rPr>
        <w:t>estamos obligados a estar enterados en qué se gasta y cómo se gasta y no nada más</w:t>
      </w:r>
      <w:r w:rsidR="00E30D88">
        <w:rPr>
          <w:rFonts w:ascii="Segoe UI" w:eastAsia="Calibri" w:hAnsi="Segoe UI" w:cs="Segoe UI"/>
          <w:bCs/>
          <w:i/>
          <w:kern w:val="0"/>
          <w:lang w:eastAsia="es-ES"/>
          <w14:ligatures w14:val="none"/>
        </w:rPr>
        <w:t xml:space="preserve"> a aprobar las reasignaciones ya que es responsabilidad nuestra que los recursos se apliquen correctamente. Y, reitero, nos piden nuevamente en el punto cuarto que se apruebe de la partida 1000 a la 9000 cuando eso le corresponde a la Auditoria</w:t>
      </w:r>
      <w:r w:rsidR="00A17BBC">
        <w:rPr>
          <w:rFonts w:ascii="Segoe UI" w:eastAsia="Calibri" w:hAnsi="Segoe UI" w:cs="Segoe UI"/>
          <w:bCs/>
          <w:i/>
          <w:kern w:val="0"/>
          <w:lang w:eastAsia="es-ES"/>
          <w14:ligatures w14:val="none"/>
        </w:rPr>
        <w:t xml:space="preserve"> Superior del Estado y de la Federación ya que son recursos públicos y son ellos los encargados de vigilar y analizar sí se aplican correctamente o incorrectamente</w:t>
      </w:r>
      <w:r w:rsidR="001A2AE2">
        <w:rPr>
          <w:rFonts w:ascii="Segoe UI" w:eastAsia="Calibri" w:hAnsi="Segoe UI" w:cs="Segoe UI"/>
          <w:bCs/>
          <w:i/>
          <w:kern w:val="0"/>
          <w:lang w:eastAsia="es-ES"/>
          <w14:ligatures w14:val="none"/>
        </w:rPr>
        <w:t>,</w:t>
      </w:r>
      <w:r w:rsidR="00A17BBC">
        <w:rPr>
          <w:rFonts w:ascii="Segoe UI" w:eastAsia="Calibri" w:hAnsi="Segoe UI" w:cs="Segoe UI"/>
          <w:bCs/>
          <w:i/>
          <w:kern w:val="0"/>
          <w:lang w:eastAsia="es-ES"/>
          <w14:ligatures w14:val="none"/>
        </w:rPr>
        <w:t xml:space="preserve"> por lo que este cabildo no tiene </w:t>
      </w:r>
      <w:r w:rsidR="0071392B">
        <w:rPr>
          <w:rFonts w:ascii="Segoe UI" w:eastAsia="Calibri" w:hAnsi="Segoe UI" w:cs="Segoe UI"/>
          <w:bCs/>
          <w:i/>
          <w:kern w:val="0"/>
          <w:lang w:eastAsia="es-ES"/>
          <w14:ligatures w14:val="none"/>
        </w:rPr>
        <w:t>por qué</w:t>
      </w:r>
      <w:r w:rsidR="00A17BBC">
        <w:rPr>
          <w:rFonts w:ascii="Segoe UI" w:eastAsia="Calibri" w:hAnsi="Segoe UI" w:cs="Segoe UI"/>
          <w:bCs/>
          <w:i/>
          <w:kern w:val="0"/>
          <w:lang w:eastAsia="es-ES"/>
          <w14:ligatures w14:val="none"/>
        </w:rPr>
        <w:t xml:space="preserve"> aprobar </w:t>
      </w:r>
      <w:r w:rsidR="0071392B">
        <w:rPr>
          <w:rFonts w:ascii="Segoe UI" w:eastAsia="Calibri" w:hAnsi="Segoe UI" w:cs="Segoe UI"/>
          <w:bCs/>
          <w:i/>
          <w:kern w:val="0"/>
          <w:lang w:eastAsia="es-ES"/>
          <w14:ligatures w14:val="none"/>
        </w:rPr>
        <w:t xml:space="preserve">cuentas públicas donde es obligación hacer la declaración ante la Auditoría Superior del Estado de Jalisco en los recursos estatales y </w:t>
      </w:r>
      <w:r w:rsidR="0071392B" w:rsidRPr="0071392B">
        <w:rPr>
          <w:rFonts w:ascii="Segoe UI" w:eastAsia="Calibri" w:hAnsi="Segoe UI" w:cs="Segoe UI"/>
          <w:bCs/>
          <w:i/>
          <w:kern w:val="0"/>
          <w:lang w:eastAsia="es-ES"/>
          <w14:ligatures w14:val="none"/>
        </w:rPr>
        <w:t xml:space="preserve">ante la Auditoría Superior </w:t>
      </w:r>
      <w:r w:rsidR="0071392B">
        <w:rPr>
          <w:rFonts w:ascii="Segoe UI" w:eastAsia="Calibri" w:hAnsi="Segoe UI" w:cs="Segoe UI"/>
          <w:bCs/>
          <w:i/>
          <w:kern w:val="0"/>
          <w:lang w:eastAsia="es-ES"/>
          <w14:ligatures w14:val="none"/>
        </w:rPr>
        <w:t>de la Federación en cuanto a los recursos federales, por lo tanto, mi voto es en contra</w:t>
      </w:r>
      <w:r w:rsidR="003C10AB">
        <w:rPr>
          <w:rFonts w:ascii="Segoe UI" w:eastAsia="Calibri" w:hAnsi="Segoe UI" w:cs="Segoe UI"/>
          <w:bCs/>
          <w:i/>
          <w:kern w:val="0"/>
          <w:lang w:eastAsia="es-ES"/>
          <w14:ligatures w14:val="none"/>
        </w:rPr>
        <w:t xml:space="preserve"> puesto que n</w:t>
      </w:r>
      <w:r w:rsidR="0071392B">
        <w:rPr>
          <w:rFonts w:ascii="Segoe UI" w:eastAsia="Calibri" w:hAnsi="Segoe UI" w:cs="Segoe UI"/>
          <w:bCs/>
          <w:i/>
          <w:kern w:val="0"/>
          <w:lang w:eastAsia="es-ES"/>
          <w14:ligatures w14:val="none"/>
        </w:rPr>
        <w:t>o estoy de acuerdo con tantas reasignaciones y con tantas modificaciones al presupuesto de egresos</w:t>
      </w:r>
      <w:r w:rsidR="003C10AB">
        <w:rPr>
          <w:rFonts w:ascii="Segoe UI" w:eastAsia="Calibri" w:hAnsi="Segoe UI" w:cs="Segoe UI"/>
          <w:bCs/>
          <w:i/>
          <w:kern w:val="0"/>
          <w:lang w:eastAsia="es-ES"/>
          <w14:ligatures w14:val="none"/>
        </w:rPr>
        <w:t xml:space="preserve"> dos mil veinticinco”.</w:t>
      </w:r>
      <w:r w:rsidR="001A2AE2">
        <w:rPr>
          <w:rFonts w:ascii="Segoe UI" w:eastAsia="Calibri" w:hAnsi="Segoe UI" w:cs="Segoe UI"/>
          <w:bCs/>
          <w:i/>
          <w:kern w:val="0"/>
          <w:lang w:eastAsia="es-ES"/>
          <w14:ligatures w14:val="none"/>
        </w:rPr>
        <w:t xml:space="preserve"> </w:t>
      </w:r>
      <w:r w:rsidR="003C10AB">
        <w:rPr>
          <w:rFonts w:ascii="Segoe UI" w:eastAsia="Calibri" w:hAnsi="Segoe UI" w:cs="Segoe UI"/>
          <w:bCs/>
          <w:i/>
          <w:kern w:val="0"/>
          <w:lang w:eastAsia="es-ES"/>
          <w14:ligatures w14:val="none"/>
        </w:rPr>
        <w:t xml:space="preserve"> </w:t>
      </w:r>
    </w:p>
    <w:p w14:paraId="610A279A" w14:textId="77777777" w:rsidR="00052EE4" w:rsidRDefault="00052EE4" w:rsidP="00052EE4">
      <w:pPr>
        <w:spacing w:after="0" w:line="360" w:lineRule="auto"/>
        <w:ind w:left="851" w:right="-705"/>
        <w:jc w:val="both"/>
        <w:rPr>
          <w:rFonts w:ascii="Segoe UI" w:eastAsia="Calibri" w:hAnsi="Segoe UI" w:cs="Segoe UI"/>
          <w:bCs/>
          <w:i/>
          <w:kern w:val="0"/>
          <w:lang w:eastAsia="es-ES"/>
          <w14:ligatures w14:val="none"/>
        </w:rPr>
      </w:pPr>
    </w:p>
    <w:p w14:paraId="51B6B1DA" w14:textId="77777777" w:rsidR="003D05AD" w:rsidRDefault="00052EE4" w:rsidP="003D05AD">
      <w:pPr>
        <w:spacing w:after="0" w:line="360" w:lineRule="auto"/>
        <w:ind w:left="851" w:right="-705"/>
        <w:jc w:val="both"/>
        <w:rPr>
          <w:rFonts w:ascii="Segoe UI" w:eastAsia="Calibri" w:hAnsi="Segoe UI" w:cs="Segoe UI"/>
          <w:bCs/>
          <w:iCs/>
          <w:kern w:val="0"/>
          <w:lang w:eastAsia="es-ES"/>
          <w14:ligatures w14:val="none"/>
        </w:rPr>
      </w:pPr>
      <w:r>
        <w:rPr>
          <w:rFonts w:ascii="Segoe UI" w:eastAsia="Calibri" w:hAnsi="Segoe UI" w:cs="Segoe UI"/>
          <w:bCs/>
          <w:iCs/>
          <w:kern w:val="0"/>
          <w:lang w:eastAsia="es-ES"/>
          <w14:ligatures w14:val="none"/>
        </w:rPr>
        <w:t xml:space="preserve">El regidor, </w:t>
      </w:r>
      <w:r>
        <w:rPr>
          <w:rFonts w:ascii="Segoe UI" w:eastAsia="Calibri" w:hAnsi="Segoe UI" w:cs="Segoe UI"/>
          <w:b/>
          <w:iCs/>
          <w:kern w:val="0"/>
          <w:lang w:eastAsia="es-ES"/>
          <w14:ligatures w14:val="none"/>
        </w:rPr>
        <w:t>C. Cristian Daniel Salas Bravo</w:t>
      </w:r>
      <w:r>
        <w:rPr>
          <w:rFonts w:ascii="Segoe UI" w:eastAsia="Calibri" w:hAnsi="Segoe UI" w:cs="Segoe UI"/>
          <w:bCs/>
          <w:iCs/>
          <w:kern w:val="0"/>
          <w:lang w:eastAsia="es-ES"/>
          <w14:ligatures w14:val="none"/>
        </w:rPr>
        <w:t xml:space="preserve">, aportó: </w:t>
      </w:r>
      <w:r>
        <w:rPr>
          <w:rFonts w:ascii="Segoe UI" w:eastAsia="Calibri" w:hAnsi="Segoe UI" w:cs="Segoe UI"/>
          <w:bCs/>
          <w:i/>
          <w:kern w:val="0"/>
          <w:lang w:eastAsia="es-ES"/>
          <w14:ligatures w14:val="none"/>
        </w:rPr>
        <w:t xml:space="preserve">“No coincido con lo que comenta el regidor Raúl Sánchez Jiménez de que nos estamos viendo como un Ayuntamiento endeble, puesto que considero que más allá de eso y dentro de la iniciativa hay un párrafo que a la letra dice: </w:t>
      </w:r>
      <w:r>
        <w:rPr>
          <w:rFonts w:ascii="Segoe UI" w:eastAsia="Calibri" w:hAnsi="Segoe UI" w:cs="Segoe UI"/>
          <w:bCs/>
          <w:iCs/>
          <w:kern w:val="0"/>
          <w:lang w:eastAsia="es-ES"/>
          <w14:ligatures w14:val="none"/>
        </w:rPr>
        <w:t>“</w:t>
      </w:r>
      <w:r w:rsidRPr="00052EE4">
        <w:rPr>
          <w:rFonts w:ascii="Segoe UI" w:eastAsia="Calibri" w:hAnsi="Segoe UI" w:cs="Segoe UI"/>
          <w:bCs/>
          <w:iCs/>
          <w:kern w:val="0"/>
          <w:lang w:eastAsia="es-ES"/>
          <w14:ligatures w14:val="none"/>
        </w:rPr>
        <w:t>Se solicita modificación a la proyección de ingresos adicional a la establecida en la primera modificación del presupuesto de egresos, toda vez que se recibió recurso el pasado mes de agosto por parte del Gobierno del Estado Jalisco provenientes del programa Barrios de Paz por un monto de $610,000.00 (Seiscientos diez mil pesos 00/100 M.N.), programa  estatal que tiene como objetivo general incrementar las capacidades institucionales de los gobiernos municipales para la implementación adecuada de estrategias de prevención de la violencia de género, a</w:t>
      </w:r>
      <w:r w:rsidR="003D05AD">
        <w:rPr>
          <w:rFonts w:ascii="Segoe UI" w:eastAsia="Calibri" w:hAnsi="Segoe UI" w:cs="Segoe UI"/>
          <w:bCs/>
          <w:iCs/>
          <w:kern w:val="0"/>
          <w:lang w:eastAsia="es-ES"/>
          <w14:ligatures w14:val="none"/>
        </w:rPr>
        <w:t xml:space="preserve"> </w:t>
      </w:r>
      <w:r w:rsidRPr="00052EE4">
        <w:rPr>
          <w:rFonts w:ascii="Segoe UI" w:eastAsia="Calibri" w:hAnsi="Segoe UI" w:cs="Segoe UI"/>
          <w:bCs/>
          <w:iCs/>
          <w:kern w:val="0"/>
          <w:lang w:eastAsia="es-ES"/>
          <w14:ligatures w14:val="none"/>
        </w:rPr>
        <w:t>través de apoyos económicos, capacitaciones, así como acompañamiento teórico o</w:t>
      </w:r>
    </w:p>
    <w:p w14:paraId="7403857A" w14:textId="403B8A67" w:rsidR="00203BED" w:rsidRDefault="00052EE4" w:rsidP="003D05AD">
      <w:pPr>
        <w:spacing w:after="0" w:line="360" w:lineRule="auto"/>
        <w:ind w:left="-851" w:right="855"/>
        <w:jc w:val="both"/>
        <w:rPr>
          <w:rFonts w:ascii="Segoe UI" w:eastAsia="Calibri" w:hAnsi="Segoe UI" w:cs="Segoe UI"/>
          <w:bCs/>
          <w:i/>
          <w:kern w:val="0"/>
          <w:lang w:eastAsia="es-ES"/>
          <w14:ligatures w14:val="none"/>
        </w:rPr>
      </w:pPr>
      <w:r w:rsidRPr="00052EE4">
        <w:rPr>
          <w:rFonts w:ascii="Segoe UI" w:eastAsia="Calibri" w:hAnsi="Segoe UI" w:cs="Segoe UI"/>
          <w:bCs/>
          <w:iCs/>
          <w:kern w:val="0"/>
          <w:lang w:eastAsia="es-ES"/>
          <w14:ligatures w14:val="none"/>
        </w:rPr>
        <w:lastRenderedPageBreak/>
        <w:t>metodológico, acorde a lo contenido y descrito en las Reglas de Operación del citado programa, mismas que fueron publicadas de fecha 01 de marzo del año 2025, en el Diario Oficial “El Estado de Jalisco</w:t>
      </w:r>
      <w:r w:rsidR="00A70F1D">
        <w:rPr>
          <w:rFonts w:ascii="Segoe UI" w:eastAsia="Calibri" w:hAnsi="Segoe UI" w:cs="Segoe UI"/>
          <w:bCs/>
          <w:iCs/>
          <w:kern w:val="0"/>
          <w:lang w:eastAsia="es-ES"/>
          <w14:ligatures w14:val="none"/>
        </w:rPr>
        <w:t>”</w:t>
      </w:r>
      <w:r w:rsidR="00A70F1D">
        <w:rPr>
          <w:rFonts w:ascii="Segoe UI" w:eastAsia="Calibri" w:hAnsi="Segoe UI" w:cs="Segoe UI"/>
          <w:bCs/>
          <w:i/>
          <w:kern w:val="0"/>
          <w:lang w:eastAsia="es-ES"/>
          <w14:ligatures w14:val="none"/>
        </w:rPr>
        <w:t>, mismas reglas que vienen en los anexos que nos envió la Secretario General del Ayuntamiento</w:t>
      </w:r>
      <w:r w:rsidR="00F47FEC">
        <w:rPr>
          <w:rFonts w:ascii="Segoe UI" w:eastAsia="Calibri" w:hAnsi="Segoe UI" w:cs="Segoe UI"/>
          <w:bCs/>
          <w:i/>
          <w:kern w:val="0"/>
          <w:lang w:eastAsia="es-ES"/>
          <w14:ligatures w14:val="none"/>
        </w:rPr>
        <w:t>, s</w:t>
      </w:r>
      <w:r w:rsidR="00A92CB0">
        <w:rPr>
          <w:rFonts w:ascii="Segoe UI" w:eastAsia="Calibri" w:hAnsi="Segoe UI" w:cs="Segoe UI"/>
          <w:bCs/>
          <w:i/>
          <w:kern w:val="0"/>
          <w:lang w:eastAsia="es-ES"/>
          <w14:ligatures w14:val="none"/>
        </w:rPr>
        <w:t>iendo que e</w:t>
      </w:r>
      <w:r w:rsidR="00A70F1D">
        <w:rPr>
          <w:rFonts w:ascii="Segoe UI" w:eastAsia="Calibri" w:hAnsi="Segoe UI" w:cs="Segoe UI"/>
          <w:bCs/>
          <w:i/>
          <w:kern w:val="0"/>
          <w:lang w:eastAsia="es-ES"/>
          <w14:ligatures w14:val="none"/>
        </w:rPr>
        <w:t>ste programa viene a abonarle a los trabajos que la Presidenta Municipal ha hecho por la igualdad y por buscar la erradicación de la violencia en el municipio</w:t>
      </w:r>
      <w:r w:rsidR="00A92CB0">
        <w:rPr>
          <w:rFonts w:ascii="Segoe UI" w:eastAsia="Calibri" w:hAnsi="Segoe UI" w:cs="Segoe UI"/>
          <w:bCs/>
          <w:i/>
          <w:kern w:val="0"/>
          <w:lang w:eastAsia="es-ES"/>
          <w14:ligatures w14:val="none"/>
        </w:rPr>
        <w:t xml:space="preserve">. Y claro que tiene que haber un ajuste en el presupuesto porque no nada más puede llegar ese dinero a las arcas y ya dejarlo así, sino que tiene que hacerse parte del presupuesto que ya estaba de hecho y se tiene que hacer la modificación, insisto, no podemos nada más dejar que llegue y decir ahí vemos después qué se hace, no es así sino que tenemos que adaptarlo. Además, así como lo dice el regidor Raúl Sánchez Jiménez tenemos la obligación, en efecto, tenemos la obligación de estar informados por lo que en lo personal su servidor he buscado al Tesorero, he ido a la oficina del Tesorero y considero que a los demás regidores también ahí me los he encontrado, por lo tanto, es nuestra obligación estar informados </w:t>
      </w:r>
      <w:r w:rsidR="00203BED">
        <w:rPr>
          <w:rFonts w:ascii="Segoe UI" w:eastAsia="Calibri" w:hAnsi="Segoe UI" w:cs="Segoe UI"/>
          <w:bCs/>
          <w:i/>
          <w:kern w:val="0"/>
          <w:lang w:eastAsia="es-ES"/>
          <w14:ligatures w14:val="none"/>
        </w:rPr>
        <w:t xml:space="preserve">y si la cumplimos pues claro que hay la información, pero si no la cumplimos pues no sabemos a qué </w:t>
      </w:r>
      <w:r w:rsidR="0002348A">
        <w:rPr>
          <w:rFonts w:ascii="Segoe UI" w:eastAsia="Calibri" w:hAnsi="Segoe UI" w:cs="Segoe UI"/>
          <w:bCs/>
          <w:i/>
          <w:kern w:val="0"/>
          <w:lang w:eastAsia="es-ES"/>
          <w14:ligatures w14:val="none"/>
        </w:rPr>
        <w:t>s</w:t>
      </w:r>
      <w:r w:rsidR="00203BED">
        <w:rPr>
          <w:rFonts w:ascii="Segoe UI" w:eastAsia="Calibri" w:hAnsi="Segoe UI" w:cs="Segoe UI"/>
          <w:bCs/>
          <w:i/>
          <w:kern w:val="0"/>
          <w:lang w:eastAsia="es-ES"/>
          <w14:ligatures w14:val="none"/>
        </w:rPr>
        <w:t>e deb</w:t>
      </w:r>
      <w:r w:rsidR="0002348A">
        <w:rPr>
          <w:rFonts w:ascii="Segoe UI" w:eastAsia="Calibri" w:hAnsi="Segoe UI" w:cs="Segoe UI"/>
          <w:bCs/>
          <w:i/>
          <w:kern w:val="0"/>
          <w:lang w:eastAsia="es-ES"/>
          <w14:ligatures w14:val="none"/>
        </w:rPr>
        <w:t>a</w:t>
      </w:r>
      <w:r w:rsidR="00203BED">
        <w:rPr>
          <w:rFonts w:ascii="Segoe UI" w:eastAsia="Calibri" w:hAnsi="Segoe UI" w:cs="Segoe UI"/>
          <w:bCs/>
          <w:i/>
          <w:kern w:val="0"/>
          <w:lang w:eastAsia="es-ES"/>
          <w14:ligatures w14:val="none"/>
        </w:rPr>
        <w:t xml:space="preserve">n esas modificaciones o de dónde vienen, es cuanto”. </w:t>
      </w:r>
    </w:p>
    <w:p w14:paraId="0142C81F" w14:textId="77777777" w:rsidR="00203BED" w:rsidRDefault="00203BED" w:rsidP="00A70F1D">
      <w:pPr>
        <w:spacing w:after="0" w:line="360" w:lineRule="auto"/>
        <w:ind w:left="-851" w:right="855"/>
        <w:jc w:val="both"/>
        <w:rPr>
          <w:rFonts w:ascii="Segoe UI" w:eastAsia="Calibri" w:hAnsi="Segoe UI" w:cs="Segoe UI"/>
          <w:bCs/>
          <w:i/>
          <w:kern w:val="0"/>
          <w:lang w:eastAsia="es-ES"/>
          <w14:ligatures w14:val="none"/>
        </w:rPr>
      </w:pPr>
    </w:p>
    <w:p w14:paraId="055AFC19" w14:textId="1D148C85" w:rsidR="00241D5A" w:rsidRDefault="00203BED" w:rsidP="00A70F1D">
      <w:pPr>
        <w:spacing w:after="0" w:line="360" w:lineRule="auto"/>
        <w:ind w:left="-851" w:right="855"/>
        <w:jc w:val="both"/>
        <w:rPr>
          <w:rFonts w:ascii="Segoe UI" w:eastAsia="Calibri" w:hAnsi="Segoe UI" w:cs="Segoe UI"/>
          <w:bCs/>
          <w:i/>
          <w:kern w:val="0"/>
          <w:lang w:eastAsia="es-ES"/>
          <w14:ligatures w14:val="none"/>
        </w:rPr>
      </w:pPr>
      <w:r>
        <w:rPr>
          <w:rFonts w:ascii="Segoe UI" w:eastAsia="Calibri" w:hAnsi="Segoe UI" w:cs="Segoe UI"/>
          <w:bCs/>
          <w:iCs/>
          <w:kern w:val="0"/>
          <w:lang w:eastAsia="es-ES"/>
          <w14:ligatures w14:val="none"/>
        </w:rPr>
        <w:t xml:space="preserve">El regidor, </w:t>
      </w:r>
      <w:r>
        <w:rPr>
          <w:rFonts w:ascii="Segoe UI" w:eastAsia="Calibri" w:hAnsi="Segoe UI" w:cs="Segoe UI"/>
          <w:b/>
          <w:iCs/>
          <w:kern w:val="0"/>
          <w:lang w:eastAsia="es-ES"/>
          <w14:ligatures w14:val="none"/>
        </w:rPr>
        <w:t>C. Ignacio Gómez Ornelas</w:t>
      </w:r>
      <w:r>
        <w:rPr>
          <w:rFonts w:ascii="Segoe UI" w:eastAsia="Calibri" w:hAnsi="Segoe UI" w:cs="Segoe UI"/>
          <w:bCs/>
          <w:iCs/>
          <w:kern w:val="0"/>
          <w:lang w:eastAsia="es-ES"/>
          <w14:ligatures w14:val="none"/>
        </w:rPr>
        <w:t xml:space="preserve">, destacó: </w:t>
      </w:r>
      <w:r>
        <w:rPr>
          <w:rFonts w:ascii="Segoe UI" w:eastAsia="Calibri" w:hAnsi="Segoe UI" w:cs="Segoe UI"/>
          <w:bCs/>
          <w:i/>
          <w:kern w:val="0"/>
          <w:lang w:eastAsia="es-ES"/>
          <w14:ligatures w14:val="none"/>
        </w:rPr>
        <w:t>“Aquí podemos ver que en cuanto a las modificaciones, que hay algunos gastos figurados altos pero que son en beneficio, por ejemplo, sí observamos la partida 622 dice</w:t>
      </w:r>
      <w:r w:rsidRPr="00203BED">
        <w:t xml:space="preserve"> </w:t>
      </w:r>
      <w:r w:rsidRPr="00203BED">
        <w:rPr>
          <w:rFonts w:ascii="Segoe UI" w:eastAsia="Calibri" w:hAnsi="Segoe UI" w:cs="Segoe UI"/>
          <w:bCs/>
          <w:i/>
          <w:kern w:val="0"/>
          <w:lang w:eastAsia="es-ES"/>
          <w14:ligatures w14:val="none"/>
        </w:rPr>
        <w:t>Edificación no habitacional</w:t>
      </w:r>
      <w:r>
        <w:rPr>
          <w:rFonts w:ascii="Segoe UI" w:eastAsia="Calibri" w:hAnsi="Segoe UI" w:cs="Segoe UI"/>
          <w:bCs/>
          <w:i/>
          <w:kern w:val="0"/>
          <w:lang w:eastAsia="es-ES"/>
          <w14:ligatures w14:val="none"/>
        </w:rPr>
        <w:t xml:space="preserve"> en la que se habían otorgado cuatro millones novecientos ochenta y dos mil novecientos cuarenta pesos</w:t>
      </w:r>
      <w:r w:rsidR="00EB79CB">
        <w:rPr>
          <w:rFonts w:ascii="Segoe UI" w:eastAsia="Calibri" w:hAnsi="Segoe UI" w:cs="Segoe UI"/>
          <w:bCs/>
          <w:i/>
          <w:kern w:val="0"/>
          <w:lang w:eastAsia="es-ES"/>
          <w14:ligatures w14:val="none"/>
        </w:rPr>
        <w:t>,</w:t>
      </w:r>
      <w:r>
        <w:rPr>
          <w:rFonts w:ascii="Segoe UI" w:eastAsia="Calibri" w:hAnsi="Segoe UI" w:cs="Segoe UI"/>
          <w:bCs/>
          <w:i/>
          <w:kern w:val="0"/>
          <w:lang w:eastAsia="es-ES"/>
          <w14:ligatures w14:val="none"/>
        </w:rPr>
        <w:t xml:space="preserve"> misma a la que se le redujeron tres millones seiscientos cuarenta y tres mil quinientos noventa y un pesos, de modo que está quedando con un millón trescientos treinta y nueve mil trescientos cuarenta y ocho pesos</w:t>
      </w:r>
      <w:r w:rsidR="00241D5A">
        <w:rPr>
          <w:rFonts w:ascii="Segoe UI" w:eastAsia="Calibri" w:hAnsi="Segoe UI" w:cs="Segoe UI"/>
          <w:bCs/>
          <w:i/>
          <w:kern w:val="0"/>
          <w:lang w:eastAsia="es-ES"/>
          <w14:ligatures w14:val="none"/>
        </w:rPr>
        <w:t>, entonces, ¿qué es lo que hacemos aquí?, que donde le falta más recurso a otras cuestiones con mayores prioridades es donde ha hecho el cambio la Tesorería. Y es lo que les decimos, que a veces las modificaciones se tiene</w:t>
      </w:r>
      <w:r w:rsidR="003D05AD">
        <w:rPr>
          <w:rFonts w:ascii="Segoe UI" w:eastAsia="Calibri" w:hAnsi="Segoe UI" w:cs="Segoe UI"/>
          <w:bCs/>
          <w:i/>
          <w:kern w:val="0"/>
          <w:lang w:eastAsia="es-ES"/>
          <w14:ligatures w14:val="none"/>
        </w:rPr>
        <w:t>n</w:t>
      </w:r>
      <w:r w:rsidR="00241D5A">
        <w:rPr>
          <w:rFonts w:ascii="Segoe UI" w:eastAsia="Calibri" w:hAnsi="Segoe UI" w:cs="Segoe UI"/>
          <w:bCs/>
          <w:i/>
          <w:kern w:val="0"/>
          <w:lang w:eastAsia="es-ES"/>
          <w14:ligatures w14:val="none"/>
        </w:rPr>
        <w:t xml:space="preserve"> que realizar para hacer proyectos </w:t>
      </w:r>
      <w:r w:rsidR="003D05AD">
        <w:rPr>
          <w:rFonts w:ascii="Segoe UI" w:eastAsia="Calibri" w:hAnsi="Segoe UI" w:cs="Segoe UI"/>
          <w:bCs/>
          <w:i/>
          <w:kern w:val="0"/>
          <w:lang w:eastAsia="es-ES"/>
          <w14:ligatures w14:val="none"/>
        </w:rPr>
        <w:t>con</w:t>
      </w:r>
      <w:r w:rsidR="00241D5A">
        <w:rPr>
          <w:rFonts w:ascii="Segoe UI" w:eastAsia="Calibri" w:hAnsi="Segoe UI" w:cs="Segoe UI"/>
          <w:bCs/>
          <w:i/>
          <w:kern w:val="0"/>
          <w:lang w:eastAsia="es-ES"/>
          <w14:ligatures w14:val="none"/>
        </w:rPr>
        <w:t xml:space="preserve"> más beneficio para la población”. -</w:t>
      </w:r>
      <w:r w:rsidR="00EB79CB">
        <w:rPr>
          <w:rFonts w:ascii="Segoe UI" w:eastAsia="Calibri" w:hAnsi="Segoe UI" w:cs="Segoe UI"/>
          <w:bCs/>
          <w:i/>
          <w:kern w:val="0"/>
          <w:lang w:eastAsia="es-ES"/>
          <w14:ligatures w14:val="none"/>
        </w:rPr>
        <w:t xml:space="preserve"> </w:t>
      </w:r>
      <w:r w:rsidR="00241D5A">
        <w:rPr>
          <w:rFonts w:ascii="Segoe UI" w:eastAsia="Calibri" w:hAnsi="Segoe UI" w:cs="Segoe UI"/>
          <w:bCs/>
          <w:i/>
          <w:kern w:val="0"/>
          <w:lang w:eastAsia="es-ES"/>
          <w14:ligatures w14:val="none"/>
        </w:rPr>
        <w:t xml:space="preserve"> </w:t>
      </w:r>
    </w:p>
    <w:p w14:paraId="46697B46" w14:textId="77777777" w:rsidR="00241D5A" w:rsidRDefault="00241D5A" w:rsidP="00A70F1D">
      <w:pPr>
        <w:spacing w:after="0" w:line="360" w:lineRule="auto"/>
        <w:ind w:left="-851" w:right="855"/>
        <w:jc w:val="both"/>
        <w:rPr>
          <w:rFonts w:ascii="Segoe UI" w:eastAsia="Calibri" w:hAnsi="Segoe UI" w:cs="Segoe UI"/>
          <w:bCs/>
          <w:i/>
          <w:kern w:val="0"/>
          <w:lang w:eastAsia="es-ES"/>
          <w14:ligatures w14:val="none"/>
        </w:rPr>
      </w:pPr>
    </w:p>
    <w:p w14:paraId="4DCD937A" w14:textId="467CA624" w:rsidR="0043563C" w:rsidRPr="00B31831" w:rsidRDefault="00241D5A" w:rsidP="00A70F1D">
      <w:pPr>
        <w:spacing w:after="0" w:line="360" w:lineRule="auto"/>
        <w:ind w:left="-851" w:right="855"/>
        <w:jc w:val="both"/>
        <w:rPr>
          <w:rFonts w:ascii="Segoe UI" w:eastAsia="Calibri" w:hAnsi="Segoe UI" w:cs="Segoe UI"/>
          <w:bCs/>
          <w:i/>
          <w:kern w:val="0"/>
          <w:lang w:eastAsia="es-ES"/>
          <w14:ligatures w14:val="none"/>
        </w:rPr>
      </w:pPr>
      <w:r>
        <w:rPr>
          <w:rFonts w:ascii="Segoe UI" w:eastAsia="Calibri" w:hAnsi="Segoe UI" w:cs="Segoe UI"/>
          <w:bCs/>
          <w:iCs/>
          <w:kern w:val="0"/>
          <w:lang w:eastAsia="es-ES"/>
          <w14:ligatures w14:val="none"/>
        </w:rPr>
        <w:t xml:space="preserve">En uso de la voz, el regidor, </w:t>
      </w:r>
      <w:r>
        <w:rPr>
          <w:rFonts w:ascii="Segoe UI" w:eastAsia="Calibri" w:hAnsi="Segoe UI" w:cs="Segoe UI"/>
          <w:b/>
          <w:iCs/>
          <w:kern w:val="0"/>
          <w:lang w:eastAsia="es-ES"/>
          <w14:ligatures w14:val="none"/>
        </w:rPr>
        <w:t>C. Raúl Sánchez Jiménez</w:t>
      </w:r>
      <w:r>
        <w:rPr>
          <w:rFonts w:ascii="Segoe UI" w:eastAsia="Calibri" w:hAnsi="Segoe UI" w:cs="Segoe UI"/>
          <w:bCs/>
          <w:iCs/>
          <w:kern w:val="0"/>
          <w:lang w:eastAsia="es-ES"/>
          <w14:ligatures w14:val="none"/>
        </w:rPr>
        <w:t>, refirió</w:t>
      </w:r>
      <w:r w:rsidR="003D417C">
        <w:rPr>
          <w:rFonts w:ascii="Segoe UI" w:eastAsia="Calibri" w:hAnsi="Segoe UI" w:cs="Segoe UI"/>
          <w:bCs/>
          <w:iCs/>
          <w:kern w:val="0"/>
          <w:lang w:eastAsia="es-ES"/>
          <w14:ligatures w14:val="none"/>
        </w:rPr>
        <w:t>:</w:t>
      </w:r>
      <w:r w:rsidR="003D417C">
        <w:rPr>
          <w:rFonts w:ascii="Segoe UI" w:eastAsia="Calibri" w:hAnsi="Segoe UI" w:cs="Segoe UI"/>
          <w:bCs/>
          <w:i/>
          <w:kern w:val="0"/>
          <w:lang w:eastAsia="es-ES"/>
          <w14:ligatures w14:val="none"/>
        </w:rPr>
        <w:t xml:space="preserve"> “</w:t>
      </w:r>
      <w:r w:rsidR="00003146">
        <w:rPr>
          <w:rFonts w:ascii="Segoe UI" w:eastAsia="Calibri" w:hAnsi="Segoe UI" w:cs="Segoe UI"/>
          <w:bCs/>
          <w:i/>
          <w:kern w:val="0"/>
          <w:lang w:eastAsia="es-ES"/>
          <w14:ligatures w14:val="none"/>
        </w:rPr>
        <w:t>E</w:t>
      </w:r>
      <w:r w:rsidR="00F9455C">
        <w:rPr>
          <w:rFonts w:ascii="Segoe UI" w:eastAsia="Calibri" w:hAnsi="Segoe UI" w:cs="Segoe UI"/>
          <w:bCs/>
          <w:i/>
          <w:kern w:val="0"/>
          <w:lang w:eastAsia="es-ES"/>
          <w14:ligatures w14:val="none"/>
        </w:rPr>
        <w:t>fectivamente</w:t>
      </w:r>
      <w:r w:rsidR="00003146">
        <w:rPr>
          <w:rFonts w:ascii="Segoe UI" w:eastAsia="Calibri" w:hAnsi="Segoe UI" w:cs="Segoe UI"/>
          <w:bCs/>
          <w:i/>
          <w:kern w:val="0"/>
          <w:lang w:eastAsia="es-ES"/>
          <w14:ligatures w14:val="none"/>
        </w:rPr>
        <w:t xml:space="preserve">, </w:t>
      </w:r>
      <w:r w:rsidR="00F9455C">
        <w:rPr>
          <w:rFonts w:ascii="Segoe UI" w:eastAsia="Calibri" w:hAnsi="Segoe UI" w:cs="Segoe UI"/>
          <w:bCs/>
          <w:i/>
          <w:kern w:val="0"/>
          <w:lang w:eastAsia="es-ES"/>
          <w14:ligatures w14:val="none"/>
        </w:rPr>
        <w:t>regidor Cristian Daniel Salas Bravo son seiscientos diez mil pesos, pero si vemos las reasignaciones en servicios personales son trescientos veintidós mil pesos, materiales y suministros son cuatro millones ochocientos dieciséis mil pesos, transferencias asignadas a subsidios y otras ayudas un millón doscientos noventa y ocho mil, bienes muebles e inmuebles intangibles cuatro millones ochenta y un mil pesos. Efectivamente, hay una reasignación</w:t>
      </w:r>
      <w:r w:rsidR="008A16DF">
        <w:rPr>
          <w:rFonts w:ascii="Segoe UI" w:eastAsia="Calibri" w:hAnsi="Segoe UI" w:cs="Segoe UI"/>
          <w:bCs/>
          <w:i/>
          <w:kern w:val="0"/>
          <w:lang w:eastAsia="es-ES"/>
          <w14:ligatures w14:val="none"/>
        </w:rPr>
        <w:t xml:space="preserve"> lo cual me parece correcto si es que se diera</w:t>
      </w:r>
      <w:r w:rsidR="00003146">
        <w:rPr>
          <w:rFonts w:ascii="Segoe UI" w:eastAsia="Calibri" w:hAnsi="Segoe UI" w:cs="Segoe UI"/>
          <w:bCs/>
          <w:i/>
          <w:kern w:val="0"/>
          <w:lang w:eastAsia="es-ES"/>
          <w14:ligatures w14:val="none"/>
        </w:rPr>
        <w:t xml:space="preserve"> más información ¿a dónde van a ir esos recursos?</w:t>
      </w:r>
      <w:r w:rsidR="006D1CA3">
        <w:rPr>
          <w:rFonts w:ascii="Segoe UI" w:eastAsia="Calibri" w:hAnsi="Segoe UI" w:cs="Segoe UI"/>
          <w:bCs/>
          <w:i/>
          <w:kern w:val="0"/>
          <w:lang w:eastAsia="es-ES"/>
          <w14:ligatures w14:val="none"/>
        </w:rPr>
        <w:t>,</w:t>
      </w:r>
      <w:r w:rsidR="00966A3E">
        <w:rPr>
          <w:rFonts w:ascii="Segoe UI" w:eastAsia="Calibri" w:hAnsi="Segoe UI" w:cs="Segoe UI"/>
          <w:bCs/>
          <w:i/>
          <w:kern w:val="0"/>
          <w:lang w:eastAsia="es-ES"/>
          <w14:ligatures w14:val="none"/>
        </w:rPr>
        <w:t xml:space="preserve"> esa reasignación de recursos debe de decir que se reasigna de tal área para rehabilitar el Auditorio Municipal donde se le va aponer aire acondicionado, va a</w:t>
      </w:r>
      <w:r w:rsidR="00B42060">
        <w:rPr>
          <w:rFonts w:ascii="Segoe UI" w:eastAsia="Calibri" w:hAnsi="Segoe UI" w:cs="Segoe UI"/>
          <w:bCs/>
          <w:i/>
          <w:kern w:val="0"/>
          <w:lang w:eastAsia="es-ES"/>
          <w14:ligatures w14:val="none"/>
        </w:rPr>
        <w:t xml:space="preserve"> </w:t>
      </w:r>
      <w:r w:rsidR="00966A3E">
        <w:rPr>
          <w:rFonts w:ascii="Segoe UI" w:eastAsia="Calibri" w:hAnsi="Segoe UI" w:cs="Segoe UI"/>
          <w:bCs/>
          <w:i/>
          <w:kern w:val="0"/>
          <w:lang w:eastAsia="es-ES"/>
          <w14:ligatures w14:val="none"/>
        </w:rPr>
        <w:t xml:space="preserve">costar tanto etc., porque si vemos en otros Ayuntamientos cuando hay reasignaciones </w:t>
      </w:r>
      <w:r w:rsidR="00B708ED">
        <w:rPr>
          <w:rFonts w:ascii="Segoe UI" w:eastAsia="Calibri" w:hAnsi="Segoe UI" w:cs="Segoe UI"/>
          <w:bCs/>
          <w:i/>
          <w:kern w:val="0"/>
          <w:lang w:eastAsia="es-ES"/>
          <w14:ligatures w14:val="none"/>
        </w:rPr>
        <w:t>se habla a dónde va ese dinero, a qu</w:t>
      </w:r>
      <w:r w:rsidR="000F1845">
        <w:rPr>
          <w:rFonts w:ascii="Segoe UI" w:eastAsia="Calibri" w:hAnsi="Segoe UI" w:cs="Segoe UI"/>
          <w:bCs/>
          <w:i/>
          <w:kern w:val="0"/>
          <w:lang w:eastAsia="es-ES"/>
          <w14:ligatures w14:val="none"/>
        </w:rPr>
        <w:t>é</w:t>
      </w:r>
      <w:r w:rsidR="00B708ED">
        <w:rPr>
          <w:rFonts w:ascii="Segoe UI" w:eastAsia="Calibri" w:hAnsi="Segoe UI" w:cs="Segoe UI"/>
          <w:bCs/>
          <w:i/>
          <w:kern w:val="0"/>
          <w:lang w:eastAsia="es-ES"/>
          <w14:ligatures w14:val="none"/>
        </w:rPr>
        <w:t xml:space="preserve"> obras va</w:t>
      </w:r>
      <w:r w:rsidR="000F1845">
        <w:rPr>
          <w:rFonts w:ascii="Segoe UI" w:eastAsia="Calibri" w:hAnsi="Segoe UI" w:cs="Segoe UI"/>
          <w:bCs/>
          <w:i/>
          <w:kern w:val="0"/>
          <w:lang w:eastAsia="es-ES"/>
          <w14:ligatures w14:val="none"/>
        </w:rPr>
        <w:t>, cuánto van a costar las obras y qué beneficio van a tener socialmente. Aquí lo que vemos es reasignaciones en números cerrados y nada más, no vemos hacia dónde van, cómo van</w:t>
      </w:r>
      <w:r w:rsidR="00657473">
        <w:rPr>
          <w:rFonts w:ascii="Segoe UI" w:eastAsia="Calibri" w:hAnsi="Segoe UI" w:cs="Segoe UI"/>
          <w:bCs/>
          <w:i/>
          <w:kern w:val="0"/>
          <w:lang w:eastAsia="es-ES"/>
          <w14:ligatures w14:val="none"/>
        </w:rPr>
        <w:t>,</w:t>
      </w:r>
      <w:r w:rsidR="000F1845">
        <w:rPr>
          <w:rFonts w:ascii="Segoe UI" w:eastAsia="Calibri" w:hAnsi="Segoe UI" w:cs="Segoe UI"/>
          <w:bCs/>
          <w:i/>
          <w:kern w:val="0"/>
          <w:lang w:eastAsia="es-ES"/>
          <w14:ligatures w14:val="none"/>
        </w:rPr>
        <w:t xml:space="preserve"> sino que vemos nada más incrementos</w:t>
      </w:r>
      <w:r w:rsidR="00657473">
        <w:rPr>
          <w:rFonts w:ascii="Segoe UI" w:eastAsia="Calibri" w:hAnsi="Segoe UI" w:cs="Segoe UI"/>
          <w:bCs/>
          <w:i/>
          <w:kern w:val="0"/>
          <w:lang w:eastAsia="es-ES"/>
          <w14:ligatures w14:val="none"/>
        </w:rPr>
        <w:t xml:space="preserve"> más no en qué, cómo y cuándo se van a ejercer, esa es mi duda y es por lo que su servidor estoy </w:t>
      </w:r>
      <w:r w:rsidR="003D05AD">
        <w:rPr>
          <w:rFonts w:ascii="Segoe UI" w:eastAsia="Calibri" w:hAnsi="Segoe UI" w:cs="Segoe UI"/>
          <w:bCs/>
          <w:i/>
          <w:kern w:val="0"/>
          <w:lang w:eastAsia="es-ES"/>
          <w14:ligatures w14:val="none"/>
        </w:rPr>
        <w:t xml:space="preserve">manifestando esta observación, es cuanto”. - - - - - - - - - - - - - - - - - - - - - - - - - - - - - - - - - - - - - - - - - - - - - - - - </w:t>
      </w:r>
      <w:r w:rsidR="000F1845">
        <w:rPr>
          <w:rFonts w:ascii="Segoe UI" w:eastAsia="Calibri" w:hAnsi="Segoe UI" w:cs="Segoe UI"/>
          <w:bCs/>
          <w:i/>
          <w:kern w:val="0"/>
          <w:lang w:eastAsia="es-ES"/>
          <w14:ligatures w14:val="none"/>
        </w:rPr>
        <w:t xml:space="preserve"> </w:t>
      </w:r>
      <w:r w:rsidR="00B708ED">
        <w:rPr>
          <w:rFonts w:ascii="Segoe UI" w:eastAsia="Calibri" w:hAnsi="Segoe UI" w:cs="Segoe UI"/>
          <w:bCs/>
          <w:i/>
          <w:kern w:val="0"/>
          <w:lang w:eastAsia="es-ES"/>
          <w14:ligatures w14:val="none"/>
        </w:rPr>
        <w:t xml:space="preserve"> </w:t>
      </w:r>
      <w:r w:rsidR="00966A3E">
        <w:rPr>
          <w:rFonts w:ascii="Segoe UI" w:eastAsia="Calibri" w:hAnsi="Segoe UI" w:cs="Segoe UI"/>
          <w:bCs/>
          <w:i/>
          <w:kern w:val="0"/>
          <w:lang w:eastAsia="es-ES"/>
          <w14:ligatures w14:val="none"/>
        </w:rPr>
        <w:t xml:space="preserve">   </w:t>
      </w:r>
      <w:r w:rsidR="006D1CA3">
        <w:rPr>
          <w:rFonts w:ascii="Segoe UI" w:eastAsia="Calibri" w:hAnsi="Segoe UI" w:cs="Segoe UI"/>
          <w:bCs/>
          <w:i/>
          <w:kern w:val="0"/>
          <w:lang w:eastAsia="es-ES"/>
          <w14:ligatures w14:val="none"/>
        </w:rPr>
        <w:t xml:space="preserve"> </w:t>
      </w:r>
      <w:r w:rsidR="00F9455C">
        <w:rPr>
          <w:rFonts w:ascii="Segoe UI" w:eastAsia="Calibri" w:hAnsi="Segoe UI" w:cs="Segoe UI"/>
          <w:bCs/>
          <w:i/>
          <w:kern w:val="0"/>
          <w:lang w:eastAsia="es-ES"/>
          <w14:ligatures w14:val="none"/>
        </w:rPr>
        <w:t xml:space="preserve">  </w:t>
      </w:r>
      <w:r>
        <w:rPr>
          <w:rFonts w:ascii="Segoe UI" w:eastAsia="Calibri" w:hAnsi="Segoe UI" w:cs="Segoe UI"/>
          <w:bCs/>
          <w:i/>
          <w:kern w:val="0"/>
          <w:lang w:eastAsia="es-ES"/>
          <w14:ligatures w14:val="none"/>
        </w:rPr>
        <w:t xml:space="preserve">    </w:t>
      </w:r>
      <w:r w:rsidR="00203BED">
        <w:rPr>
          <w:rFonts w:ascii="Segoe UI" w:eastAsia="Calibri" w:hAnsi="Segoe UI" w:cs="Segoe UI"/>
          <w:bCs/>
          <w:i/>
          <w:kern w:val="0"/>
          <w:lang w:eastAsia="es-ES"/>
          <w14:ligatures w14:val="none"/>
        </w:rPr>
        <w:t xml:space="preserve">   </w:t>
      </w:r>
    </w:p>
    <w:p w14:paraId="3FDDCFE4" w14:textId="0B7F9F65" w:rsidR="00DA0E3B" w:rsidRDefault="00591D4A" w:rsidP="00DA0E3B">
      <w:pPr>
        <w:spacing w:after="0" w:line="360" w:lineRule="auto"/>
        <w:ind w:left="851" w:right="-705"/>
        <w:jc w:val="both"/>
        <w:rPr>
          <w:rFonts w:ascii="Segoe UI" w:eastAsia="Calibri" w:hAnsi="Segoe UI" w:cs="Segoe UI"/>
          <w:bCs/>
          <w:i/>
          <w:kern w:val="0"/>
          <w:lang w:eastAsia="es-ES"/>
          <w14:ligatures w14:val="none"/>
        </w:rPr>
      </w:pPr>
      <w:r>
        <w:rPr>
          <w:rFonts w:ascii="Segoe UI" w:eastAsia="Calibri" w:hAnsi="Segoe UI" w:cs="Segoe UI"/>
          <w:bCs/>
          <w:iCs/>
          <w:kern w:val="0"/>
          <w:lang w:eastAsia="es-ES"/>
          <w14:ligatures w14:val="none"/>
        </w:rPr>
        <w:lastRenderedPageBreak/>
        <w:t xml:space="preserve">El regidor, </w:t>
      </w:r>
      <w:r>
        <w:rPr>
          <w:rFonts w:ascii="Segoe UI" w:eastAsia="Calibri" w:hAnsi="Segoe UI" w:cs="Segoe UI"/>
          <w:b/>
          <w:iCs/>
          <w:kern w:val="0"/>
          <w:lang w:eastAsia="es-ES"/>
          <w14:ligatures w14:val="none"/>
        </w:rPr>
        <w:t>C. Cristian Daniel Salas Bravo</w:t>
      </w:r>
      <w:r>
        <w:rPr>
          <w:rFonts w:ascii="Segoe UI" w:eastAsia="Calibri" w:hAnsi="Segoe UI" w:cs="Segoe UI"/>
          <w:bCs/>
          <w:iCs/>
          <w:kern w:val="0"/>
          <w:lang w:eastAsia="es-ES"/>
          <w14:ligatures w14:val="none"/>
        </w:rPr>
        <w:t xml:space="preserve">, precisó: </w:t>
      </w:r>
      <w:r>
        <w:rPr>
          <w:rFonts w:ascii="Segoe UI" w:eastAsia="Calibri" w:hAnsi="Segoe UI" w:cs="Segoe UI"/>
          <w:bCs/>
          <w:i/>
          <w:kern w:val="0"/>
          <w:lang w:eastAsia="es-ES"/>
          <w14:ligatures w14:val="none"/>
        </w:rPr>
        <w:t>“N</w:t>
      </w:r>
      <w:r w:rsidR="004771DE">
        <w:rPr>
          <w:rFonts w:ascii="Segoe UI" w:eastAsia="Calibri" w:hAnsi="Segoe UI" w:cs="Segoe UI"/>
          <w:bCs/>
          <w:i/>
          <w:kern w:val="0"/>
          <w:lang w:eastAsia="es-ES"/>
          <w14:ligatures w14:val="none"/>
        </w:rPr>
        <w:t>ada más mencionarle al regidor Raúl Sánchez Jiménez qu</w:t>
      </w:r>
      <w:r w:rsidR="00DA0E3B">
        <w:rPr>
          <w:rFonts w:ascii="Segoe UI" w:eastAsia="Calibri" w:hAnsi="Segoe UI" w:cs="Segoe UI"/>
          <w:bCs/>
          <w:i/>
          <w:kern w:val="0"/>
          <w:lang w:eastAsia="es-ES"/>
          <w14:ligatures w14:val="none"/>
        </w:rPr>
        <w:t>e no solo hay incrementos sino que también hay disminuciones</w:t>
      </w:r>
      <w:r w:rsidR="0014471F">
        <w:rPr>
          <w:rFonts w:ascii="Segoe UI" w:eastAsia="Calibri" w:hAnsi="Segoe UI" w:cs="Segoe UI"/>
          <w:bCs/>
          <w:i/>
          <w:kern w:val="0"/>
          <w:lang w:eastAsia="es-ES"/>
          <w14:ligatures w14:val="none"/>
        </w:rPr>
        <w:t xml:space="preserve"> como</w:t>
      </w:r>
      <w:r w:rsidR="00DA0E3B">
        <w:rPr>
          <w:rFonts w:ascii="Segoe UI" w:eastAsia="Calibri" w:hAnsi="Segoe UI" w:cs="Segoe UI"/>
          <w:bCs/>
          <w:i/>
          <w:kern w:val="0"/>
          <w:lang w:eastAsia="es-ES"/>
          <w14:ligatures w14:val="none"/>
        </w:rPr>
        <w:t xml:space="preserve">, por ejemplo, en la partida número 261 Combustibles, Lubricantes y Aditivos hubo una disminución de tres millones ochocientos cuarenta y ocho mil punto noventa y nueve pesos, por lo cual considero que los movimientos están pues obvios en el por qué y hacia dónde van, es cuanto”. - - - - - - - - - </w:t>
      </w:r>
    </w:p>
    <w:p w14:paraId="4FA7B774" w14:textId="77777777" w:rsidR="00DA0E3B" w:rsidRDefault="00DA0E3B" w:rsidP="00DA0E3B">
      <w:pPr>
        <w:spacing w:after="0" w:line="360" w:lineRule="auto"/>
        <w:ind w:left="851" w:right="-705"/>
        <w:jc w:val="both"/>
        <w:rPr>
          <w:rFonts w:ascii="Segoe UI" w:eastAsia="Calibri" w:hAnsi="Segoe UI" w:cs="Segoe UI"/>
          <w:bCs/>
          <w:i/>
          <w:kern w:val="0"/>
          <w:lang w:eastAsia="es-ES"/>
          <w14:ligatures w14:val="none"/>
        </w:rPr>
      </w:pPr>
    </w:p>
    <w:p w14:paraId="7A7BC696" w14:textId="0160DC60" w:rsidR="00091C84" w:rsidRDefault="00DA0E3B" w:rsidP="00DA0E3B">
      <w:pPr>
        <w:spacing w:after="0" w:line="360" w:lineRule="auto"/>
        <w:ind w:left="851" w:right="-705"/>
        <w:jc w:val="both"/>
        <w:rPr>
          <w:rFonts w:ascii="Segoe UI" w:eastAsia="Calibri" w:hAnsi="Segoe UI" w:cs="Segoe UI"/>
          <w:bCs/>
          <w:i/>
          <w:kern w:val="0"/>
          <w:lang w:eastAsia="es-ES"/>
          <w14:ligatures w14:val="none"/>
        </w:rPr>
      </w:pPr>
      <w:r w:rsidRPr="001E1688">
        <w:rPr>
          <w:rFonts w:ascii="Segoe UI" w:eastAsia="Calibri" w:hAnsi="Segoe UI" w:cs="Segoe UI"/>
          <w:bCs/>
          <w:iCs/>
          <w:kern w:val="0"/>
          <w:lang w:eastAsia="es-ES"/>
          <w14:ligatures w14:val="none"/>
        </w:rPr>
        <w:t xml:space="preserve">La Presidenta Municipal, </w:t>
      </w:r>
      <w:r w:rsidRPr="001E1688">
        <w:rPr>
          <w:rFonts w:ascii="Segoe UI" w:eastAsia="Calibri" w:hAnsi="Segoe UI" w:cs="Segoe UI"/>
          <w:b/>
          <w:iCs/>
          <w:kern w:val="0"/>
          <w:lang w:eastAsia="es-ES"/>
          <w14:ligatures w14:val="none"/>
        </w:rPr>
        <w:t>C. Deysi Nallely Ángel Hernández</w:t>
      </w:r>
      <w:r w:rsidRPr="001E1688">
        <w:rPr>
          <w:rFonts w:ascii="Segoe UI" w:eastAsia="Calibri" w:hAnsi="Segoe UI" w:cs="Segoe UI"/>
          <w:bCs/>
          <w:iCs/>
          <w:kern w:val="0"/>
          <w:lang w:eastAsia="es-ES"/>
          <w14:ligatures w14:val="none"/>
        </w:rPr>
        <w:t xml:space="preserve">, </w:t>
      </w:r>
      <w:r w:rsidR="003231BB" w:rsidRPr="001E1688">
        <w:rPr>
          <w:rFonts w:ascii="Segoe UI" w:eastAsia="Calibri" w:hAnsi="Segoe UI" w:cs="Segoe UI"/>
          <w:bCs/>
          <w:iCs/>
          <w:kern w:val="0"/>
          <w:lang w:eastAsia="es-ES"/>
          <w14:ligatures w14:val="none"/>
        </w:rPr>
        <w:t xml:space="preserve">subrayó: </w:t>
      </w:r>
      <w:r w:rsidR="003231BB" w:rsidRPr="001E1688">
        <w:rPr>
          <w:rFonts w:ascii="Segoe UI" w:eastAsia="Calibri" w:hAnsi="Segoe UI" w:cs="Segoe UI"/>
          <w:bCs/>
          <w:i/>
          <w:kern w:val="0"/>
          <w:lang w:eastAsia="es-ES"/>
          <w14:ligatures w14:val="none"/>
        </w:rPr>
        <w:t>“Desde luego y como siempre cuando se busca el protagonismo</w:t>
      </w:r>
      <w:r w:rsidR="001F6BDC" w:rsidRPr="001E1688">
        <w:rPr>
          <w:rFonts w:ascii="Segoe UI" w:eastAsia="Calibri" w:hAnsi="Segoe UI" w:cs="Segoe UI"/>
          <w:bCs/>
          <w:i/>
          <w:kern w:val="0"/>
          <w:lang w:eastAsia="es-ES"/>
          <w14:ligatures w14:val="none"/>
        </w:rPr>
        <w:t xml:space="preserve">, </w:t>
      </w:r>
      <w:r w:rsidR="000156FA" w:rsidRPr="001E1688">
        <w:rPr>
          <w:rFonts w:ascii="Segoe UI" w:eastAsia="Calibri" w:hAnsi="Segoe UI" w:cs="Segoe UI"/>
          <w:bCs/>
          <w:i/>
          <w:kern w:val="0"/>
          <w:lang w:eastAsia="es-ES"/>
          <w14:ligatures w14:val="none"/>
        </w:rPr>
        <w:t>señalar,</w:t>
      </w:r>
      <w:r w:rsidR="001F6BDC" w:rsidRPr="001E1688">
        <w:rPr>
          <w:rFonts w:ascii="Segoe UI" w:eastAsia="Calibri" w:hAnsi="Segoe UI" w:cs="Segoe UI"/>
          <w:bCs/>
          <w:i/>
          <w:kern w:val="0"/>
          <w:lang w:eastAsia="es-ES"/>
          <w14:ligatures w14:val="none"/>
        </w:rPr>
        <w:t xml:space="preserve"> y </w:t>
      </w:r>
      <w:r w:rsidR="000156FA" w:rsidRPr="001E1688">
        <w:rPr>
          <w:rFonts w:ascii="Segoe UI" w:eastAsia="Calibri" w:hAnsi="Segoe UI" w:cs="Segoe UI"/>
          <w:bCs/>
          <w:i/>
          <w:kern w:val="0"/>
          <w:lang w:eastAsia="es-ES"/>
          <w14:ligatures w14:val="none"/>
        </w:rPr>
        <w:t xml:space="preserve">únicamente salir en el TikTok por salir, pues </w:t>
      </w:r>
      <w:r w:rsidR="001F6BDC" w:rsidRPr="001E1688">
        <w:rPr>
          <w:rFonts w:ascii="Segoe UI" w:eastAsia="Calibri" w:hAnsi="Segoe UI" w:cs="Segoe UI"/>
          <w:bCs/>
          <w:i/>
          <w:kern w:val="0"/>
          <w:lang w:eastAsia="es-ES"/>
          <w14:ligatures w14:val="none"/>
        </w:rPr>
        <w:t xml:space="preserve">es </w:t>
      </w:r>
      <w:r w:rsidR="001E1688">
        <w:rPr>
          <w:rFonts w:ascii="Segoe UI" w:eastAsia="Calibri" w:hAnsi="Segoe UI" w:cs="Segoe UI"/>
          <w:bCs/>
          <w:i/>
          <w:kern w:val="0"/>
          <w:lang w:eastAsia="es-ES"/>
          <w14:ligatures w14:val="none"/>
        </w:rPr>
        <w:t>por</w:t>
      </w:r>
      <w:r w:rsidR="001F6BDC" w:rsidRPr="001E1688">
        <w:rPr>
          <w:rFonts w:ascii="Segoe UI" w:eastAsia="Calibri" w:hAnsi="Segoe UI" w:cs="Segoe UI"/>
          <w:bCs/>
          <w:i/>
          <w:kern w:val="0"/>
          <w:lang w:eastAsia="es-ES"/>
          <w14:ligatures w14:val="none"/>
        </w:rPr>
        <w:t xml:space="preserve">que </w:t>
      </w:r>
      <w:r w:rsidR="000156FA" w:rsidRPr="001E1688">
        <w:rPr>
          <w:rFonts w:ascii="Segoe UI" w:eastAsia="Calibri" w:hAnsi="Segoe UI" w:cs="Segoe UI"/>
          <w:bCs/>
          <w:i/>
          <w:kern w:val="0"/>
          <w:lang w:eastAsia="es-ES"/>
          <w14:ligatures w14:val="none"/>
        </w:rPr>
        <w:t xml:space="preserve">no se tiene el interés de trabajar en equipo </w:t>
      </w:r>
      <w:r w:rsidR="001F6BDC" w:rsidRPr="001E1688">
        <w:rPr>
          <w:rFonts w:ascii="Segoe UI" w:eastAsia="Calibri" w:hAnsi="Segoe UI" w:cs="Segoe UI"/>
          <w:bCs/>
          <w:i/>
          <w:kern w:val="0"/>
          <w:lang w:eastAsia="es-ES"/>
          <w14:ligatures w14:val="none"/>
        </w:rPr>
        <w:t xml:space="preserve">tal </w:t>
      </w:r>
      <w:r w:rsidR="000156FA" w:rsidRPr="001E1688">
        <w:rPr>
          <w:rFonts w:ascii="Segoe UI" w:eastAsia="Calibri" w:hAnsi="Segoe UI" w:cs="Segoe UI"/>
          <w:bCs/>
          <w:i/>
          <w:kern w:val="0"/>
          <w:lang w:eastAsia="es-ES"/>
          <w14:ligatures w14:val="none"/>
        </w:rPr>
        <w:t xml:space="preserve">como realmente se puede hacer. </w:t>
      </w:r>
      <w:r w:rsidR="001F6BDC" w:rsidRPr="001E1688">
        <w:rPr>
          <w:rFonts w:ascii="Segoe UI" w:eastAsia="Calibri" w:hAnsi="Segoe UI" w:cs="Segoe UI"/>
          <w:bCs/>
          <w:i/>
          <w:kern w:val="0"/>
          <w:lang w:eastAsia="es-ES"/>
          <w14:ligatures w14:val="none"/>
        </w:rPr>
        <w:t>Por lo que</w:t>
      </w:r>
      <w:r w:rsidR="000156FA" w:rsidRPr="001E1688">
        <w:rPr>
          <w:rFonts w:ascii="Segoe UI" w:eastAsia="Calibri" w:hAnsi="Segoe UI" w:cs="Segoe UI"/>
          <w:bCs/>
          <w:i/>
          <w:kern w:val="0"/>
          <w:lang w:eastAsia="es-ES"/>
          <w14:ligatures w14:val="none"/>
        </w:rPr>
        <w:t xml:space="preserve"> quiero preguntarles a las regidoras y a los regidores, y sin que</w:t>
      </w:r>
      <w:r w:rsidR="000156FA">
        <w:rPr>
          <w:rFonts w:ascii="Segoe UI" w:eastAsia="Calibri" w:hAnsi="Segoe UI" w:cs="Segoe UI"/>
          <w:bCs/>
          <w:i/>
          <w:kern w:val="0"/>
          <w:lang w:eastAsia="es-ES"/>
          <w14:ligatures w14:val="none"/>
        </w:rPr>
        <w:t xml:space="preserve"> sea una votación, sí me pueden hacer el favor de levantar su mano sí tienen la información del por qué se está modificando este presupuesto de egresos, ¿alguien conoce?, ¿ha estado en campo?, ¿conocen del por qué se le está quitando una partida a otra?, ¿lo han vivido a través de las obras en las que ustedes si nos acompañan a constatar?, </w:t>
      </w:r>
      <w:r w:rsidR="001E1688">
        <w:rPr>
          <w:rFonts w:ascii="Segoe UI" w:eastAsia="Calibri" w:hAnsi="Segoe UI" w:cs="Segoe UI"/>
          <w:bCs/>
          <w:i/>
          <w:kern w:val="0"/>
          <w:lang w:eastAsia="es-ES"/>
          <w14:ligatures w14:val="none"/>
        </w:rPr>
        <w:t>ya</w:t>
      </w:r>
      <w:r w:rsidR="000156FA">
        <w:rPr>
          <w:rFonts w:ascii="Segoe UI" w:eastAsia="Calibri" w:hAnsi="Segoe UI" w:cs="Segoe UI"/>
          <w:bCs/>
          <w:i/>
          <w:kern w:val="0"/>
          <w:lang w:eastAsia="es-ES"/>
          <w14:ligatures w14:val="none"/>
        </w:rPr>
        <w:t xml:space="preserve"> que ustedes si nos acompañan, sí andan en </w:t>
      </w:r>
      <w:r w:rsidR="00122EF1">
        <w:rPr>
          <w:rFonts w:ascii="Segoe UI" w:eastAsia="Calibri" w:hAnsi="Segoe UI" w:cs="Segoe UI"/>
          <w:bCs/>
          <w:i/>
          <w:kern w:val="0"/>
          <w:lang w:eastAsia="es-ES"/>
          <w14:ligatures w14:val="none"/>
        </w:rPr>
        <w:t xml:space="preserve">campo con nosotros, </w:t>
      </w:r>
      <w:r w:rsidR="001E1688">
        <w:rPr>
          <w:rFonts w:ascii="Segoe UI" w:eastAsia="Calibri" w:hAnsi="Segoe UI" w:cs="Segoe UI"/>
          <w:bCs/>
          <w:i/>
          <w:kern w:val="0"/>
          <w:lang w:eastAsia="es-ES"/>
          <w14:ligatures w14:val="none"/>
        </w:rPr>
        <w:t xml:space="preserve">y </w:t>
      </w:r>
      <w:r w:rsidR="00122EF1">
        <w:rPr>
          <w:rFonts w:ascii="Segoe UI" w:eastAsia="Calibri" w:hAnsi="Segoe UI" w:cs="Segoe UI"/>
          <w:bCs/>
          <w:i/>
          <w:kern w:val="0"/>
          <w:lang w:eastAsia="es-ES"/>
          <w14:ligatures w14:val="none"/>
        </w:rPr>
        <w:t xml:space="preserve">haciendo revisiones en las dependencias </w:t>
      </w:r>
      <w:r w:rsidR="001E1688">
        <w:rPr>
          <w:rFonts w:ascii="Segoe UI" w:eastAsia="Calibri" w:hAnsi="Segoe UI" w:cs="Segoe UI"/>
          <w:bCs/>
          <w:i/>
          <w:kern w:val="0"/>
          <w:lang w:eastAsia="es-ES"/>
          <w14:ligatures w14:val="none"/>
        </w:rPr>
        <w:t>así como también</w:t>
      </w:r>
      <w:r w:rsidR="00122EF1">
        <w:rPr>
          <w:rFonts w:ascii="Segoe UI" w:eastAsia="Calibri" w:hAnsi="Segoe UI" w:cs="Segoe UI"/>
          <w:bCs/>
          <w:i/>
          <w:kern w:val="0"/>
          <w:lang w:eastAsia="es-ES"/>
          <w14:ligatures w14:val="none"/>
        </w:rPr>
        <w:t xml:space="preserve"> atendiendo a las y los ciudadanos, ¿pueden levantar la mano quién si tiene esa información? Bien, discúlpeme regidor Raúl Sánchez Jiménez pero creo que más bien es una falta de interés y un excesivo protagonismo de querer estar al frente señalando sin argumento y únicamente </w:t>
      </w:r>
      <w:r w:rsidR="001E1688">
        <w:rPr>
          <w:rFonts w:ascii="Segoe UI" w:eastAsia="Calibri" w:hAnsi="Segoe UI" w:cs="Segoe UI"/>
          <w:bCs/>
          <w:i/>
          <w:kern w:val="0"/>
          <w:lang w:eastAsia="es-ES"/>
          <w14:ligatures w14:val="none"/>
        </w:rPr>
        <w:t xml:space="preserve">es </w:t>
      </w:r>
      <w:r w:rsidR="00122EF1">
        <w:rPr>
          <w:rFonts w:ascii="Segoe UI" w:eastAsia="Calibri" w:hAnsi="Segoe UI" w:cs="Segoe UI"/>
          <w:bCs/>
          <w:i/>
          <w:kern w:val="0"/>
          <w:lang w:eastAsia="es-ES"/>
          <w14:ligatures w14:val="none"/>
        </w:rPr>
        <w:t xml:space="preserve">tratar de desinformar a la ciudadanía </w:t>
      </w:r>
      <w:r w:rsidR="001E1688">
        <w:rPr>
          <w:rFonts w:ascii="Segoe UI" w:eastAsia="Calibri" w:hAnsi="Segoe UI" w:cs="Segoe UI"/>
          <w:bCs/>
          <w:i/>
          <w:kern w:val="0"/>
          <w:lang w:eastAsia="es-ES"/>
          <w14:ligatures w14:val="none"/>
        </w:rPr>
        <w:t>toda vez</w:t>
      </w:r>
      <w:r w:rsidR="00122EF1">
        <w:rPr>
          <w:rFonts w:ascii="Segoe UI" w:eastAsia="Calibri" w:hAnsi="Segoe UI" w:cs="Segoe UI"/>
          <w:bCs/>
          <w:i/>
          <w:kern w:val="0"/>
          <w:lang w:eastAsia="es-ES"/>
          <w14:ligatures w14:val="none"/>
        </w:rPr>
        <w:t xml:space="preserve"> que todas las regidoras y regidores conocen la información y que casualidad que solamente usted no la conoce, lo </w:t>
      </w:r>
      <w:r w:rsidR="001E1688">
        <w:rPr>
          <w:rFonts w:ascii="Segoe UI" w:eastAsia="Calibri" w:hAnsi="Segoe UI" w:cs="Segoe UI"/>
          <w:bCs/>
          <w:i/>
          <w:kern w:val="0"/>
          <w:lang w:eastAsia="es-ES"/>
          <w14:ligatures w14:val="none"/>
        </w:rPr>
        <w:t>cual</w:t>
      </w:r>
      <w:r w:rsidR="00122EF1">
        <w:rPr>
          <w:rFonts w:ascii="Segoe UI" w:eastAsia="Calibri" w:hAnsi="Segoe UI" w:cs="Segoe UI"/>
          <w:bCs/>
          <w:i/>
          <w:kern w:val="0"/>
          <w:lang w:eastAsia="es-ES"/>
          <w14:ligatures w14:val="none"/>
        </w:rPr>
        <w:t xml:space="preserve"> habla de que usted regidor Raúl Sánchez Jiménez no tiene el interés de trabajar por el </w:t>
      </w:r>
      <w:r w:rsidR="00AD6E1A">
        <w:rPr>
          <w:rFonts w:ascii="Segoe UI" w:eastAsia="Calibri" w:hAnsi="Segoe UI" w:cs="Segoe UI"/>
          <w:bCs/>
          <w:i/>
          <w:kern w:val="0"/>
          <w:lang w:eastAsia="es-ES"/>
          <w14:ligatures w14:val="none"/>
        </w:rPr>
        <w:t xml:space="preserve">bienestar de nuestro </w:t>
      </w:r>
      <w:r w:rsidR="00122EF1">
        <w:rPr>
          <w:rFonts w:ascii="Segoe UI" w:eastAsia="Calibri" w:hAnsi="Segoe UI" w:cs="Segoe UI"/>
          <w:bCs/>
          <w:i/>
          <w:kern w:val="0"/>
          <w:lang w:eastAsia="es-ES"/>
          <w14:ligatures w14:val="none"/>
        </w:rPr>
        <w:t>municipio</w:t>
      </w:r>
      <w:r w:rsidR="00AD6E1A">
        <w:rPr>
          <w:rFonts w:ascii="Segoe UI" w:eastAsia="Calibri" w:hAnsi="Segoe UI" w:cs="Segoe UI"/>
          <w:bCs/>
          <w:i/>
          <w:kern w:val="0"/>
          <w:lang w:eastAsia="es-ES"/>
          <w14:ligatures w14:val="none"/>
        </w:rPr>
        <w:t xml:space="preserve">. </w:t>
      </w:r>
      <w:r w:rsidR="001E1688">
        <w:rPr>
          <w:rFonts w:ascii="Segoe UI" w:eastAsia="Calibri" w:hAnsi="Segoe UI" w:cs="Segoe UI"/>
          <w:bCs/>
          <w:i/>
          <w:kern w:val="0"/>
          <w:lang w:eastAsia="es-ES"/>
          <w14:ligatures w14:val="none"/>
        </w:rPr>
        <w:t>Así</w:t>
      </w:r>
      <w:r w:rsidR="00AD6E1A">
        <w:rPr>
          <w:rFonts w:ascii="Segoe UI" w:eastAsia="Calibri" w:hAnsi="Segoe UI" w:cs="Segoe UI"/>
          <w:bCs/>
          <w:i/>
          <w:kern w:val="0"/>
          <w:lang w:eastAsia="es-ES"/>
          <w14:ligatures w14:val="none"/>
        </w:rPr>
        <w:t xml:space="preserve"> que quiero invitar nuevamente </w:t>
      </w:r>
      <w:r w:rsidR="001E1688">
        <w:rPr>
          <w:rFonts w:ascii="Segoe UI" w:eastAsia="Calibri" w:hAnsi="Segoe UI" w:cs="Segoe UI"/>
          <w:bCs/>
          <w:i/>
          <w:kern w:val="0"/>
          <w:lang w:eastAsia="es-ES"/>
          <w14:ligatures w14:val="none"/>
        </w:rPr>
        <w:t>puesto</w:t>
      </w:r>
      <w:r w:rsidR="00AD6E1A">
        <w:rPr>
          <w:rFonts w:ascii="Segoe UI" w:eastAsia="Calibri" w:hAnsi="Segoe UI" w:cs="Segoe UI"/>
          <w:bCs/>
          <w:i/>
          <w:kern w:val="0"/>
          <w:lang w:eastAsia="es-ES"/>
          <w14:ligatures w14:val="none"/>
        </w:rPr>
        <w:t xml:space="preserve"> que estamos a un año de gobierno, </w:t>
      </w:r>
      <w:r w:rsidR="005D2F5F">
        <w:rPr>
          <w:rFonts w:ascii="Segoe UI" w:eastAsia="Calibri" w:hAnsi="Segoe UI" w:cs="Segoe UI"/>
          <w:bCs/>
          <w:i/>
          <w:kern w:val="0"/>
          <w:lang w:eastAsia="es-ES"/>
          <w14:ligatures w14:val="none"/>
        </w:rPr>
        <w:t xml:space="preserve">acabamos de iniciar el segundo año, </w:t>
      </w:r>
      <w:r w:rsidR="001E1688">
        <w:rPr>
          <w:rFonts w:ascii="Segoe UI" w:eastAsia="Calibri" w:hAnsi="Segoe UI" w:cs="Segoe UI"/>
          <w:bCs/>
          <w:i/>
          <w:kern w:val="0"/>
          <w:lang w:eastAsia="es-ES"/>
          <w14:ligatures w14:val="none"/>
        </w:rPr>
        <w:t>y</w:t>
      </w:r>
      <w:r w:rsidR="005D2F5F">
        <w:rPr>
          <w:rFonts w:ascii="Segoe UI" w:eastAsia="Calibri" w:hAnsi="Segoe UI" w:cs="Segoe UI"/>
          <w:bCs/>
          <w:i/>
          <w:kern w:val="0"/>
          <w:lang w:eastAsia="es-ES"/>
          <w14:ligatures w14:val="none"/>
        </w:rPr>
        <w:t xml:space="preserve"> hay que darle la vuelta a la página, hay que darle la vuelta a la campaña, a la rivalidad, </w:t>
      </w:r>
      <w:r w:rsidR="00D61452">
        <w:rPr>
          <w:rFonts w:ascii="Segoe UI" w:eastAsia="Calibri" w:hAnsi="Segoe UI" w:cs="Segoe UI"/>
          <w:bCs/>
          <w:i/>
          <w:kern w:val="0"/>
          <w:lang w:eastAsia="es-ES"/>
          <w14:ligatures w14:val="none"/>
        </w:rPr>
        <w:t xml:space="preserve">vamos haciendo equipo por el bien del municipio, </w:t>
      </w:r>
      <w:r w:rsidR="001E1688">
        <w:rPr>
          <w:rFonts w:ascii="Segoe UI" w:eastAsia="Calibri" w:hAnsi="Segoe UI" w:cs="Segoe UI"/>
          <w:bCs/>
          <w:i/>
          <w:kern w:val="0"/>
          <w:lang w:eastAsia="es-ES"/>
          <w14:ligatures w14:val="none"/>
        </w:rPr>
        <w:t>de modo</w:t>
      </w:r>
      <w:r w:rsidR="00D61452">
        <w:rPr>
          <w:rFonts w:ascii="Segoe UI" w:eastAsia="Calibri" w:hAnsi="Segoe UI" w:cs="Segoe UI"/>
          <w:bCs/>
          <w:i/>
          <w:kern w:val="0"/>
          <w:lang w:eastAsia="es-ES"/>
          <w14:ligatures w14:val="none"/>
        </w:rPr>
        <w:t xml:space="preserve"> que sí pueda regidor Raúl Sánchez Jiménez acompañarnos a los eventos, para que sí pueda ser partícipe de las mesas de trabajo, para que sí pueda escuchar a los directores</w:t>
      </w:r>
      <w:r w:rsidR="008D7525">
        <w:rPr>
          <w:rFonts w:ascii="Segoe UI" w:eastAsia="Calibri" w:hAnsi="Segoe UI" w:cs="Segoe UI"/>
          <w:bCs/>
          <w:i/>
          <w:kern w:val="0"/>
          <w:lang w:eastAsia="es-ES"/>
          <w14:ligatures w14:val="none"/>
        </w:rPr>
        <w:t xml:space="preserve"> y atenderles en las necesidades</w:t>
      </w:r>
      <w:r w:rsidR="001E1688">
        <w:rPr>
          <w:rFonts w:ascii="Segoe UI" w:eastAsia="Calibri" w:hAnsi="Segoe UI" w:cs="Segoe UI"/>
          <w:bCs/>
          <w:i/>
          <w:kern w:val="0"/>
          <w:lang w:eastAsia="es-ES"/>
          <w14:ligatures w14:val="none"/>
        </w:rPr>
        <w:t>,</w:t>
      </w:r>
      <w:r w:rsidR="008D7525">
        <w:rPr>
          <w:rFonts w:ascii="Segoe UI" w:eastAsia="Calibri" w:hAnsi="Segoe UI" w:cs="Segoe UI"/>
          <w:bCs/>
          <w:i/>
          <w:kern w:val="0"/>
          <w:lang w:eastAsia="es-ES"/>
          <w14:ligatures w14:val="none"/>
        </w:rPr>
        <w:t xml:space="preserve"> para que se dé cuenta de la razón del por qué hay una modificación al presupuesto, del por qué se tiene que estar dotando de material a las diferentes dependencias, del por qué a lo mejor una obra se tarda un poquito más que otra, pero que sea en el trabajo y no en el video. Es decir, está padre porque me imagino que ha conseguido seguidores regidor Raúl Sánchez Jiménez y ya le está pagando Facebook y TikTok, eso está padre</w:t>
      </w:r>
      <w:r w:rsidR="0014471F">
        <w:rPr>
          <w:rFonts w:ascii="Segoe UI" w:eastAsia="Calibri" w:hAnsi="Segoe UI" w:cs="Segoe UI"/>
          <w:bCs/>
          <w:i/>
          <w:kern w:val="0"/>
          <w:lang w:eastAsia="es-ES"/>
          <w14:ligatures w14:val="none"/>
        </w:rPr>
        <w:t>,</w:t>
      </w:r>
      <w:r w:rsidR="008D7525">
        <w:rPr>
          <w:rFonts w:ascii="Segoe UI" w:eastAsia="Calibri" w:hAnsi="Segoe UI" w:cs="Segoe UI"/>
          <w:bCs/>
          <w:i/>
          <w:kern w:val="0"/>
          <w:lang w:eastAsia="es-ES"/>
          <w14:ligatures w14:val="none"/>
        </w:rPr>
        <w:t xml:space="preserve"> más no es normal puesto que eso es más de la chaviza, pero que padre que tenga este gusto regidor</w:t>
      </w:r>
      <w:r w:rsidR="008D7525" w:rsidRPr="008D7525">
        <w:rPr>
          <w:rFonts w:ascii="Segoe UI" w:eastAsia="Calibri" w:hAnsi="Segoe UI" w:cs="Segoe UI"/>
          <w:bCs/>
          <w:i/>
          <w:kern w:val="0"/>
          <w:lang w:eastAsia="es-ES"/>
          <w14:ligatures w14:val="none"/>
        </w:rPr>
        <w:t xml:space="preserve"> </w:t>
      </w:r>
      <w:r w:rsidR="008D7525">
        <w:rPr>
          <w:rFonts w:ascii="Segoe UI" w:eastAsia="Calibri" w:hAnsi="Segoe UI" w:cs="Segoe UI"/>
          <w:bCs/>
          <w:i/>
          <w:kern w:val="0"/>
          <w:lang w:eastAsia="es-ES"/>
          <w14:ligatures w14:val="none"/>
        </w:rPr>
        <w:t xml:space="preserve">Raúl Sánchez Jiménez por querer dotar de información en las redes sociales pero </w:t>
      </w:r>
      <w:r w:rsidR="00434ECC">
        <w:rPr>
          <w:rFonts w:ascii="Segoe UI" w:eastAsia="Calibri" w:hAnsi="Segoe UI" w:cs="Segoe UI"/>
          <w:bCs/>
          <w:i/>
          <w:kern w:val="0"/>
          <w:lang w:eastAsia="es-ES"/>
          <w14:ligatures w14:val="none"/>
        </w:rPr>
        <w:t xml:space="preserve">sí </w:t>
      </w:r>
      <w:r w:rsidR="008D7525">
        <w:rPr>
          <w:rFonts w:ascii="Segoe UI" w:eastAsia="Calibri" w:hAnsi="Segoe UI" w:cs="Segoe UI"/>
          <w:bCs/>
          <w:i/>
          <w:kern w:val="0"/>
          <w:lang w:eastAsia="es-ES"/>
          <w14:ligatures w14:val="none"/>
        </w:rPr>
        <w:t>que sea información de verdad, que sea información real</w:t>
      </w:r>
      <w:r w:rsidR="0014471F">
        <w:rPr>
          <w:rFonts w:ascii="Segoe UI" w:eastAsia="Calibri" w:hAnsi="Segoe UI" w:cs="Segoe UI"/>
          <w:bCs/>
          <w:i/>
          <w:kern w:val="0"/>
          <w:lang w:eastAsia="es-ES"/>
          <w14:ligatures w14:val="none"/>
        </w:rPr>
        <w:t>, que no sea solamente con el afán de protagonizar y que se utilicen las herramientas para desinformar toda vez que</w:t>
      </w:r>
      <w:r w:rsidR="00EA66B1">
        <w:rPr>
          <w:rFonts w:ascii="Segoe UI" w:eastAsia="Calibri" w:hAnsi="Segoe UI" w:cs="Segoe UI"/>
          <w:bCs/>
          <w:i/>
          <w:kern w:val="0"/>
          <w:lang w:eastAsia="es-ES"/>
          <w14:ligatures w14:val="none"/>
        </w:rPr>
        <w:t>,</w:t>
      </w:r>
      <w:r w:rsidR="0014471F">
        <w:rPr>
          <w:rFonts w:ascii="Segoe UI" w:eastAsia="Calibri" w:hAnsi="Segoe UI" w:cs="Segoe UI"/>
          <w:bCs/>
          <w:i/>
          <w:kern w:val="0"/>
          <w:lang w:eastAsia="es-ES"/>
          <w14:ligatures w14:val="none"/>
        </w:rPr>
        <w:t xml:space="preserve"> si vio regidor Raúl Sánchez Jiménez</w:t>
      </w:r>
      <w:r w:rsidR="00EA66B1">
        <w:rPr>
          <w:rFonts w:ascii="Segoe UI" w:eastAsia="Calibri" w:hAnsi="Segoe UI" w:cs="Segoe UI"/>
          <w:bCs/>
          <w:i/>
          <w:kern w:val="0"/>
          <w:lang w:eastAsia="es-ES"/>
          <w14:ligatures w14:val="none"/>
        </w:rPr>
        <w:t>,</w:t>
      </w:r>
      <w:r w:rsidR="0014471F">
        <w:rPr>
          <w:rFonts w:ascii="Segoe UI" w:eastAsia="Calibri" w:hAnsi="Segoe UI" w:cs="Segoe UI"/>
          <w:bCs/>
          <w:i/>
          <w:kern w:val="0"/>
          <w:lang w:eastAsia="es-ES"/>
          <w14:ligatures w14:val="none"/>
        </w:rPr>
        <w:t xml:space="preserve"> han sido diferentes corrientes políticas las que levantaron la mano </w:t>
      </w:r>
      <w:r w:rsidR="00434ECC">
        <w:rPr>
          <w:rFonts w:ascii="Segoe UI" w:eastAsia="Calibri" w:hAnsi="Segoe UI" w:cs="Segoe UI"/>
          <w:bCs/>
          <w:i/>
          <w:kern w:val="0"/>
          <w:lang w:eastAsia="es-ES"/>
          <w14:ligatures w14:val="none"/>
        </w:rPr>
        <w:t>ya</w:t>
      </w:r>
      <w:r w:rsidR="0014471F">
        <w:rPr>
          <w:rFonts w:ascii="Segoe UI" w:eastAsia="Calibri" w:hAnsi="Segoe UI" w:cs="Segoe UI"/>
          <w:bCs/>
          <w:i/>
          <w:kern w:val="0"/>
          <w:lang w:eastAsia="es-ES"/>
          <w14:ligatures w14:val="none"/>
        </w:rPr>
        <w:t xml:space="preserve"> que </w:t>
      </w:r>
      <w:r w:rsidR="00434ECC">
        <w:rPr>
          <w:rFonts w:ascii="Segoe UI" w:eastAsia="Calibri" w:hAnsi="Segoe UI" w:cs="Segoe UI"/>
          <w:bCs/>
          <w:i/>
          <w:kern w:val="0"/>
          <w:lang w:eastAsia="es-ES"/>
          <w14:ligatures w14:val="none"/>
        </w:rPr>
        <w:t xml:space="preserve">sí </w:t>
      </w:r>
      <w:r w:rsidR="0014471F">
        <w:rPr>
          <w:rFonts w:ascii="Segoe UI" w:eastAsia="Calibri" w:hAnsi="Segoe UI" w:cs="Segoe UI"/>
          <w:bCs/>
          <w:i/>
          <w:kern w:val="0"/>
          <w:lang w:eastAsia="es-ES"/>
          <w14:ligatures w14:val="none"/>
        </w:rPr>
        <w:t>tienen la información. Así que sinceramente</w:t>
      </w:r>
      <w:r w:rsidR="00434ECC">
        <w:rPr>
          <w:rFonts w:ascii="Segoe UI" w:eastAsia="Calibri" w:hAnsi="Segoe UI" w:cs="Segoe UI"/>
          <w:bCs/>
          <w:i/>
          <w:kern w:val="0"/>
          <w:lang w:eastAsia="es-ES"/>
          <w14:ligatures w14:val="none"/>
        </w:rPr>
        <w:t>,</w:t>
      </w:r>
      <w:r w:rsidR="00775EC4">
        <w:rPr>
          <w:rFonts w:ascii="Segoe UI" w:eastAsia="Calibri" w:hAnsi="Segoe UI" w:cs="Segoe UI"/>
          <w:bCs/>
          <w:i/>
          <w:kern w:val="0"/>
          <w:lang w:eastAsia="es-ES"/>
          <w14:ligatures w14:val="none"/>
        </w:rPr>
        <w:t xml:space="preserve"> primero</w:t>
      </w:r>
      <w:r w:rsidR="00434ECC">
        <w:rPr>
          <w:rFonts w:ascii="Segoe UI" w:eastAsia="Calibri" w:hAnsi="Segoe UI" w:cs="Segoe UI"/>
          <w:bCs/>
          <w:i/>
          <w:kern w:val="0"/>
          <w:lang w:eastAsia="es-ES"/>
          <w14:ligatures w14:val="none"/>
        </w:rPr>
        <w:t>,</w:t>
      </w:r>
      <w:r w:rsidR="0014471F">
        <w:rPr>
          <w:rFonts w:ascii="Segoe UI" w:eastAsia="Calibri" w:hAnsi="Segoe UI" w:cs="Segoe UI"/>
          <w:bCs/>
          <w:i/>
          <w:kern w:val="0"/>
          <w:lang w:eastAsia="es-ES"/>
          <w14:ligatures w14:val="none"/>
        </w:rPr>
        <w:t xml:space="preserve"> es la falta de conocimiento</w:t>
      </w:r>
      <w:r w:rsidR="00775EC4">
        <w:rPr>
          <w:rFonts w:ascii="Segoe UI" w:eastAsia="Calibri" w:hAnsi="Segoe UI" w:cs="Segoe UI"/>
          <w:bCs/>
          <w:i/>
          <w:kern w:val="0"/>
          <w:lang w:eastAsia="es-ES"/>
          <w14:ligatures w14:val="none"/>
        </w:rPr>
        <w:t xml:space="preserve"> regidor Raúl Sánchez Jiménez</w:t>
      </w:r>
      <w:r w:rsidR="0014471F">
        <w:rPr>
          <w:rFonts w:ascii="Segoe UI" w:eastAsia="Calibri" w:hAnsi="Segoe UI" w:cs="Segoe UI"/>
          <w:bCs/>
          <w:i/>
          <w:kern w:val="0"/>
          <w:lang w:eastAsia="es-ES"/>
          <w14:ligatures w14:val="none"/>
        </w:rPr>
        <w:t xml:space="preserve"> y lo </w:t>
      </w:r>
      <w:r w:rsidR="00775EC4">
        <w:rPr>
          <w:rFonts w:ascii="Segoe UI" w:eastAsia="Calibri" w:hAnsi="Segoe UI" w:cs="Segoe UI"/>
          <w:bCs/>
          <w:i/>
          <w:kern w:val="0"/>
          <w:lang w:eastAsia="es-ES"/>
          <w14:ligatures w14:val="none"/>
        </w:rPr>
        <w:t>entiendo,</w:t>
      </w:r>
      <w:r w:rsidR="0014471F">
        <w:rPr>
          <w:rFonts w:ascii="Segoe UI" w:eastAsia="Calibri" w:hAnsi="Segoe UI" w:cs="Segoe UI"/>
          <w:bCs/>
          <w:i/>
          <w:kern w:val="0"/>
          <w:lang w:eastAsia="es-ES"/>
          <w14:ligatures w14:val="none"/>
        </w:rPr>
        <w:t xml:space="preserve"> </w:t>
      </w:r>
      <w:r w:rsidR="00EA66B1">
        <w:rPr>
          <w:rFonts w:ascii="Segoe UI" w:eastAsia="Calibri" w:hAnsi="Segoe UI" w:cs="Segoe UI"/>
          <w:bCs/>
          <w:i/>
          <w:kern w:val="0"/>
          <w:lang w:eastAsia="es-ES"/>
          <w14:ligatures w14:val="none"/>
        </w:rPr>
        <w:t>pero lo cierto es que aquí no se está autorizando ninguna cuenta pública</w:t>
      </w:r>
      <w:r w:rsidR="00775EC4">
        <w:rPr>
          <w:rFonts w:ascii="Segoe UI" w:eastAsia="Calibri" w:hAnsi="Segoe UI" w:cs="Segoe UI"/>
          <w:bCs/>
          <w:i/>
          <w:kern w:val="0"/>
          <w:lang w:eastAsia="es-ES"/>
          <w14:ligatures w14:val="none"/>
        </w:rPr>
        <w:t xml:space="preserve"> para empezar, sino que es una modificación al presupuesto de egresos</w:t>
      </w:r>
      <w:r w:rsidR="00434ECC">
        <w:rPr>
          <w:rFonts w:ascii="Segoe UI" w:eastAsia="Calibri" w:hAnsi="Segoe UI" w:cs="Segoe UI"/>
          <w:bCs/>
          <w:i/>
          <w:kern w:val="0"/>
          <w:lang w:eastAsia="es-ES"/>
          <w14:ligatures w14:val="none"/>
        </w:rPr>
        <w:t xml:space="preserve"> </w:t>
      </w:r>
      <w:r w:rsidR="00775EC4">
        <w:rPr>
          <w:rFonts w:ascii="Segoe UI" w:eastAsia="Calibri" w:hAnsi="Segoe UI" w:cs="Segoe UI"/>
          <w:bCs/>
          <w:i/>
          <w:kern w:val="0"/>
          <w:lang w:eastAsia="es-ES"/>
          <w14:ligatures w14:val="none"/>
        </w:rPr>
        <w:t>lo que se está llevando hasta el momento, ahora bien, hemos tenido muchas mesas de trabajo y aquí hay más de diez testigos de</w:t>
      </w:r>
      <w:r w:rsidR="00434ECC">
        <w:rPr>
          <w:rFonts w:ascii="Segoe UI" w:eastAsia="Calibri" w:hAnsi="Segoe UI" w:cs="Segoe UI"/>
          <w:bCs/>
          <w:i/>
          <w:kern w:val="0"/>
          <w:lang w:eastAsia="es-ES"/>
          <w14:ligatures w14:val="none"/>
        </w:rPr>
        <w:t xml:space="preserve"> que cada vez que </w:t>
      </w:r>
    </w:p>
    <w:p w14:paraId="6ABB8DD4" w14:textId="0EED2D6F" w:rsidR="003D417C" w:rsidRDefault="00775EC4" w:rsidP="00091C84">
      <w:pPr>
        <w:spacing w:after="0" w:line="360" w:lineRule="auto"/>
        <w:ind w:left="-851" w:right="855"/>
        <w:jc w:val="both"/>
        <w:rPr>
          <w:rFonts w:ascii="Segoe UI" w:eastAsia="Calibri" w:hAnsi="Segoe UI" w:cs="Segoe UI"/>
          <w:bCs/>
          <w:i/>
          <w:kern w:val="0"/>
          <w:lang w:eastAsia="es-ES"/>
          <w14:ligatures w14:val="none"/>
        </w:rPr>
      </w:pPr>
      <w:r>
        <w:rPr>
          <w:rFonts w:ascii="Segoe UI" w:eastAsia="Calibri" w:hAnsi="Segoe UI" w:cs="Segoe UI"/>
          <w:bCs/>
          <w:i/>
          <w:kern w:val="0"/>
          <w:lang w:eastAsia="es-ES"/>
          <w14:ligatures w14:val="none"/>
        </w:rPr>
        <w:lastRenderedPageBreak/>
        <w:t xml:space="preserve">trata de brindarle la información usted regidor Raúl Sánchez Jiménez dice que de todas maneras va estar en contra y que no importa sino le dicen porque de todas maneras va estar en contra, entonces, </w:t>
      </w:r>
      <w:r w:rsidR="00477696">
        <w:rPr>
          <w:rFonts w:ascii="Segoe UI" w:eastAsia="Calibri" w:hAnsi="Segoe UI" w:cs="Segoe UI"/>
          <w:bCs/>
          <w:i/>
          <w:kern w:val="0"/>
          <w:lang w:eastAsia="es-ES"/>
          <w14:ligatures w14:val="none"/>
        </w:rPr>
        <w:t>hay que decirlo también en frente de la cámara e, insisto, p</w:t>
      </w:r>
      <w:r w:rsidR="00434ECC">
        <w:rPr>
          <w:rFonts w:ascii="Segoe UI" w:eastAsia="Calibri" w:hAnsi="Segoe UI" w:cs="Segoe UI"/>
          <w:bCs/>
          <w:i/>
          <w:kern w:val="0"/>
          <w:lang w:eastAsia="es-ES"/>
          <w14:ligatures w14:val="none"/>
        </w:rPr>
        <w:t xml:space="preserve">ara </w:t>
      </w:r>
      <w:r w:rsidR="00477696">
        <w:rPr>
          <w:rFonts w:ascii="Segoe UI" w:eastAsia="Calibri" w:hAnsi="Segoe UI" w:cs="Segoe UI"/>
          <w:bCs/>
          <w:i/>
          <w:kern w:val="0"/>
          <w:lang w:eastAsia="es-ES"/>
          <w14:ligatures w14:val="none"/>
        </w:rPr>
        <w:t xml:space="preserve">eso existen las reuniones, las mesas de trabajo, las comisiones edilicias, las reuniones previas </w:t>
      </w:r>
      <w:r w:rsidR="00EC58CF">
        <w:rPr>
          <w:rFonts w:ascii="Segoe UI" w:eastAsia="Calibri" w:hAnsi="Segoe UI" w:cs="Segoe UI"/>
          <w:bCs/>
          <w:i/>
          <w:kern w:val="0"/>
          <w:lang w:eastAsia="es-ES"/>
          <w14:ligatures w14:val="none"/>
        </w:rPr>
        <w:t xml:space="preserve">para poder obtener toda la información, para poder cuestionar, para poder obtener </w:t>
      </w:r>
      <w:r w:rsidR="00434ECC">
        <w:rPr>
          <w:rFonts w:ascii="Segoe UI" w:eastAsia="Calibri" w:hAnsi="Segoe UI" w:cs="Segoe UI"/>
          <w:bCs/>
          <w:i/>
          <w:kern w:val="0"/>
          <w:lang w:eastAsia="es-ES"/>
          <w14:ligatures w14:val="none"/>
        </w:rPr>
        <w:t xml:space="preserve">respuesta de </w:t>
      </w:r>
      <w:r w:rsidR="00EC58CF">
        <w:rPr>
          <w:rFonts w:ascii="Segoe UI" w:eastAsia="Calibri" w:hAnsi="Segoe UI" w:cs="Segoe UI"/>
          <w:bCs/>
          <w:i/>
          <w:kern w:val="0"/>
          <w:lang w:eastAsia="es-ES"/>
          <w14:ligatures w14:val="none"/>
        </w:rPr>
        <w:t>cada una de las dudas que aquí se tienen, sin embargo, el problema es que usted regidor Raúl Sánchez Jiménez</w:t>
      </w:r>
      <w:r w:rsidR="00434ECC">
        <w:rPr>
          <w:rFonts w:ascii="Segoe UI" w:eastAsia="Calibri" w:hAnsi="Segoe UI" w:cs="Segoe UI"/>
          <w:bCs/>
          <w:i/>
          <w:kern w:val="0"/>
          <w:lang w:eastAsia="es-ES"/>
          <w14:ligatures w14:val="none"/>
        </w:rPr>
        <w:t xml:space="preserve"> nos dice </w:t>
      </w:r>
      <w:r w:rsidR="00EC58CF">
        <w:rPr>
          <w:rFonts w:ascii="Segoe UI" w:eastAsia="Calibri" w:hAnsi="Segoe UI" w:cs="Segoe UI"/>
          <w:bCs/>
          <w:i/>
          <w:kern w:val="0"/>
          <w:lang w:eastAsia="es-ES"/>
          <w14:ligatures w14:val="none"/>
        </w:rPr>
        <w:t xml:space="preserve">yo aquí no voy a discutir nada y yo me espero hasta la sesión del Ayuntamiento, lo cual </w:t>
      </w:r>
      <w:r w:rsidR="00434ECC">
        <w:rPr>
          <w:rFonts w:ascii="Segoe UI" w:eastAsia="Calibri" w:hAnsi="Segoe UI" w:cs="Segoe UI"/>
          <w:bCs/>
          <w:i/>
          <w:kern w:val="0"/>
          <w:lang w:eastAsia="es-ES"/>
          <w14:ligatures w14:val="none"/>
        </w:rPr>
        <w:t xml:space="preserve">por cierto </w:t>
      </w:r>
      <w:r w:rsidR="00EC58CF">
        <w:rPr>
          <w:rFonts w:ascii="Segoe UI" w:eastAsia="Calibri" w:hAnsi="Segoe UI" w:cs="Segoe UI"/>
          <w:bCs/>
          <w:i/>
          <w:kern w:val="0"/>
          <w:lang w:eastAsia="es-ES"/>
          <w14:ligatures w14:val="none"/>
        </w:rPr>
        <w:t xml:space="preserve">está grabado tanto en las sesiones de las comisiones edilicias así como en las previas </w:t>
      </w:r>
      <w:r w:rsidR="00B76B03">
        <w:rPr>
          <w:rFonts w:ascii="Segoe UI" w:eastAsia="Calibri" w:hAnsi="Segoe UI" w:cs="Segoe UI"/>
          <w:bCs/>
          <w:i/>
          <w:kern w:val="0"/>
          <w:lang w:eastAsia="es-ES"/>
          <w14:ligatures w14:val="none"/>
        </w:rPr>
        <w:t xml:space="preserve">y pues eso es protagonismo, entonces, digo sí se tiene el verdadero interés fidedigno de conocer por qué </w:t>
      </w:r>
      <w:r w:rsidR="00091C84">
        <w:rPr>
          <w:rFonts w:ascii="Segoe UI" w:eastAsia="Calibri" w:hAnsi="Segoe UI" w:cs="Segoe UI"/>
          <w:bCs/>
          <w:i/>
          <w:kern w:val="0"/>
          <w:lang w:eastAsia="es-ES"/>
          <w14:ligatures w14:val="none"/>
        </w:rPr>
        <w:t xml:space="preserve">se aumenta o se disminuye una partida </w:t>
      </w:r>
      <w:r w:rsidR="00434ECC">
        <w:rPr>
          <w:rFonts w:ascii="Segoe UI" w:eastAsia="Calibri" w:hAnsi="Segoe UI" w:cs="Segoe UI"/>
          <w:bCs/>
          <w:i/>
          <w:kern w:val="0"/>
          <w:lang w:eastAsia="es-ES"/>
          <w14:ligatures w14:val="none"/>
        </w:rPr>
        <w:t>pues es</w:t>
      </w:r>
      <w:r w:rsidR="00091C84">
        <w:rPr>
          <w:rFonts w:ascii="Segoe UI" w:eastAsia="Calibri" w:hAnsi="Segoe UI" w:cs="Segoe UI"/>
          <w:bCs/>
          <w:i/>
          <w:kern w:val="0"/>
          <w:lang w:eastAsia="es-ES"/>
          <w14:ligatures w14:val="none"/>
        </w:rPr>
        <w:t xml:space="preserve"> a partir de que hemos tenido la disposición a través de las  comisiones edilicias y de las diferentes dependencias de brindar toda la información detallada porque estamos haciendo un gobierno transparente, estamos haciendo un gobierno cercano a la ciudadanía, que rinde cuentas más si usted regidor Raúl Sánchez Jiménez no quiere escuchar las cuentas o no se quiere informar acerca de lo que se está haciendo pues déjeme decirle que no nos vamos a detener por eso. </w:t>
      </w:r>
      <w:r w:rsidR="003D417C">
        <w:rPr>
          <w:rFonts w:ascii="Segoe UI" w:eastAsia="Calibri" w:hAnsi="Segoe UI" w:cs="Segoe UI"/>
          <w:bCs/>
          <w:i/>
          <w:kern w:val="0"/>
          <w:lang w:eastAsia="es-ES"/>
          <w14:ligatures w14:val="none"/>
        </w:rPr>
        <w:t>Y l</w:t>
      </w:r>
      <w:r w:rsidR="00091C84">
        <w:rPr>
          <w:rFonts w:ascii="Segoe UI" w:eastAsia="Calibri" w:hAnsi="Segoe UI" w:cs="Segoe UI"/>
          <w:bCs/>
          <w:i/>
          <w:kern w:val="0"/>
          <w:lang w:eastAsia="es-ES"/>
          <w14:ligatures w14:val="none"/>
        </w:rPr>
        <w:t>a verdad es</w:t>
      </w:r>
      <w:r w:rsidR="003D417C">
        <w:rPr>
          <w:rFonts w:ascii="Segoe UI" w:eastAsia="Calibri" w:hAnsi="Segoe UI" w:cs="Segoe UI"/>
          <w:bCs/>
          <w:i/>
          <w:kern w:val="0"/>
          <w:lang w:eastAsia="es-ES"/>
          <w14:ligatures w14:val="none"/>
        </w:rPr>
        <w:t xml:space="preserve"> </w:t>
      </w:r>
      <w:r w:rsidR="00091C84">
        <w:rPr>
          <w:rFonts w:ascii="Segoe UI" w:eastAsia="Calibri" w:hAnsi="Segoe UI" w:cs="Segoe UI"/>
          <w:bCs/>
          <w:i/>
          <w:kern w:val="0"/>
          <w:lang w:eastAsia="es-ES"/>
          <w14:ligatures w14:val="none"/>
        </w:rPr>
        <w:t>que</w:t>
      </w:r>
      <w:r w:rsidR="003D417C">
        <w:rPr>
          <w:rFonts w:ascii="Segoe UI" w:eastAsia="Calibri" w:hAnsi="Segoe UI" w:cs="Segoe UI"/>
          <w:bCs/>
          <w:i/>
          <w:kern w:val="0"/>
          <w:lang w:eastAsia="es-ES"/>
          <w14:ligatures w14:val="none"/>
        </w:rPr>
        <w:t xml:space="preserve"> en esto siempre son ampliamente discutidos los temas y de todas maneras siempre hay una negativa sin argumento”. - - - - - - - - - - - - - - - - - - - - - - - - - - - - - - </w:t>
      </w:r>
    </w:p>
    <w:p w14:paraId="14E6538E" w14:textId="77777777" w:rsidR="003D417C" w:rsidRDefault="003D417C" w:rsidP="00091C84">
      <w:pPr>
        <w:spacing w:after="0" w:line="360" w:lineRule="auto"/>
        <w:ind w:left="-851" w:right="855"/>
        <w:jc w:val="both"/>
        <w:rPr>
          <w:rFonts w:ascii="Segoe UI" w:eastAsia="Calibri" w:hAnsi="Segoe UI" w:cs="Segoe UI"/>
          <w:bCs/>
          <w:i/>
          <w:kern w:val="0"/>
          <w:lang w:eastAsia="es-ES"/>
          <w14:ligatures w14:val="none"/>
        </w:rPr>
      </w:pPr>
    </w:p>
    <w:p w14:paraId="0B5EF9E4" w14:textId="2CAB0F85" w:rsidR="00434DCB" w:rsidRDefault="003D417C" w:rsidP="00091C84">
      <w:pPr>
        <w:spacing w:after="0" w:line="360" w:lineRule="auto"/>
        <w:ind w:left="-851" w:right="855"/>
        <w:jc w:val="both"/>
        <w:rPr>
          <w:rFonts w:ascii="Segoe UI" w:eastAsia="Calibri" w:hAnsi="Segoe UI" w:cs="Segoe UI"/>
          <w:bCs/>
          <w:i/>
          <w:kern w:val="0"/>
          <w:lang w:eastAsia="es-ES"/>
          <w14:ligatures w14:val="none"/>
        </w:rPr>
      </w:pPr>
      <w:r>
        <w:rPr>
          <w:rFonts w:ascii="Segoe UI" w:eastAsia="Calibri" w:hAnsi="Segoe UI" w:cs="Segoe UI"/>
          <w:bCs/>
          <w:iCs/>
          <w:kern w:val="0"/>
          <w:lang w:eastAsia="es-ES"/>
          <w14:ligatures w14:val="none"/>
        </w:rPr>
        <w:t xml:space="preserve">Acto seguido, el regidor, </w:t>
      </w:r>
      <w:r>
        <w:rPr>
          <w:rFonts w:ascii="Segoe UI" w:eastAsia="Calibri" w:hAnsi="Segoe UI" w:cs="Segoe UI"/>
          <w:b/>
          <w:iCs/>
          <w:kern w:val="0"/>
          <w:lang w:eastAsia="es-ES"/>
          <w14:ligatures w14:val="none"/>
        </w:rPr>
        <w:t>C. Raúl Sánchez Jiménez</w:t>
      </w:r>
      <w:r>
        <w:rPr>
          <w:rFonts w:ascii="Segoe UI" w:eastAsia="Calibri" w:hAnsi="Segoe UI" w:cs="Segoe UI"/>
          <w:bCs/>
          <w:iCs/>
          <w:kern w:val="0"/>
          <w:lang w:eastAsia="es-ES"/>
          <w14:ligatures w14:val="none"/>
        </w:rPr>
        <w:t xml:space="preserve">, </w:t>
      </w:r>
      <w:r w:rsidR="00D55E00">
        <w:rPr>
          <w:rFonts w:ascii="Segoe UI" w:eastAsia="Calibri" w:hAnsi="Segoe UI" w:cs="Segoe UI"/>
          <w:bCs/>
          <w:iCs/>
          <w:kern w:val="0"/>
          <w:lang w:eastAsia="es-ES"/>
          <w14:ligatures w14:val="none"/>
        </w:rPr>
        <w:t xml:space="preserve">añadió: </w:t>
      </w:r>
      <w:r w:rsidR="00D55E00">
        <w:rPr>
          <w:rFonts w:ascii="Segoe UI" w:eastAsia="Calibri" w:hAnsi="Segoe UI" w:cs="Segoe UI"/>
          <w:bCs/>
          <w:i/>
          <w:kern w:val="0"/>
          <w:lang w:eastAsia="es-ES"/>
          <w14:ligatures w14:val="none"/>
        </w:rPr>
        <w:t>“</w:t>
      </w:r>
      <w:r w:rsidR="0091165F">
        <w:rPr>
          <w:rFonts w:ascii="Segoe UI" w:eastAsia="Calibri" w:hAnsi="Segoe UI" w:cs="Segoe UI"/>
          <w:bCs/>
          <w:i/>
          <w:kern w:val="0"/>
          <w:lang w:eastAsia="es-ES"/>
          <w14:ligatures w14:val="none"/>
        </w:rPr>
        <w:t xml:space="preserve">Considero que independientemente de los dieciséis regidores que representamos este cabildo, los ciento cinco mil habitantes que tiene Ocotlán están en la capacidad de poder ser informados de esas reasignaciones, de esas obras o de esas modificaciones que usted </w:t>
      </w:r>
      <w:r w:rsidR="00434ECC">
        <w:rPr>
          <w:rFonts w:ascii="Segoe UI" w:eastAsia="Calibri" w:hAnsi="Segoe UI" w:cs="Segoe UI"/>
          <w:bCs/>
          <w:i/>
          <w:kern w:val="0"/>
          <w:lang w:eastAsia="es-ES"/>
          <w14:ligatures w14:val="none"/>
        </w:rPr>
        <w:t>comenta</w:t>
      </w:r>
      <w:r w:rsidR="0091165F">
        <w:rPr>
          <w:rFonts w:ascii="Segoe UI" w:eastAsia="Calibri" w:hAnsi="Segoe UI" w:cs="Segoe UI"/>
          <w:bCs/>
          <w:i/>
          <w:kern w:val="0"/>
          <w:lang w:eastAsia="es-ES"/>
          <w14:ligatures w14:val="none"/>
        </w:rPr>
        <w:t xml:space="preserve"> que las dicen las comisiones para los dieciséis regidores</w:t>
      </w:r>
      <w:r w:rsidR="00434ECC">
        <w:rPr>
          <w:rFonts w:ascii="Segoe UI" w:eastAsia="Calibri" w:hAnsi="Segoe UI" w:cs="Segoe UI"/>
          <w:bCs/>
          <w:i/>
          <w:kern w:val="0"/>
          <w:lang w:eastAsia="es-ES"/>
          <w14:ligatures w14:val="none"/>
        </w:rPr>
        <w:t>,</w:t>
      </w:r>
      <w:r w:rsidR="0091165F">
        <w:rPr>
          <w:rFonts w:ascii="Segoe UI" w:eastAsia="Calibri" w:hAnsi="Segoe UI" w:cs="Segoe UI"/>
          <w:bCs/>
          <w:i/>
          <w:kern w:val="0"/>
          <w:lang w:eastAsia="es-ES"/>
          <w14:ligatures w14:val="none"/>
        </w:rPr>
        <w:t xml:space="preserve"> pero los ciento cinco mil habitantes no están con la capacidad de poderles informar qué obras son las que se van a realizar, </w:t>
      </w:r>
      <w:r w:rsidR="00434ECC">
        <w:rPr>
          <w:rFonts w:ascii="Segoe UI" w:eastAsia="Calibri" w:hAnsi="Segoe UI" w:cs="Segoe UI"/>
          <w:bCs/>
          <w:i/>
          <w:kern w:val="0"/>
          <w:lang w:eastAsia="es-ES"/>
          <w14:ligatures w14:val="none"/>
        </w:rPr>
        <w:t>ya que</w:t>
      </w:r>
      <w:r w:rsidR="0091165F">
        <w:rPr>
          <w:rFonts w:ascii="Segoe UI" w:eastAsia="Calibri" w:hAnsi="Segoe UI" w:cs="Segoe UI"/>
          <w:bCs/>
          <w:i/>
          <w:kern w:val="0"/>
          <w:lang w:eastAsia="es-ES"/>
          <w14:ligatures w14:val="none"/>
        </w:rPr>
        <w:t xml:space="preserve"> hay una modificación pero su servidor no veo a dónde van, hay el concepto pero no hay. Creo que es importante</w:t>
      </w:r>
      <w:r w:rsidR="00290154">
        <w:rPr>
          <w:rFonts w:ascii="Segoe UI" w:eastAsia="Calibri" w:hAnsi="Segoe UI" w:cs="Segoe UI"/>
          <w:bCs/>
          <w:i/>
          <w:kern w:val="0"/>
          <w:lang w:eastAsia="es-ES"/>
          <w14:ligatures w14:val="none"/>
        </w:rPr>
        <w:t>,</w:t>
      </w:r>
      <w:r w:rsidR="0091165F">
        <w:rPr>
          <w:rFonts w:ascii="Segoe UI" w:eastAsia="Calibri" w:hAnsi="Segoe UI" w:cs="Segoe UI"/>
          <w:bCs/>
          <w:i/>
          <w:kern w:val="0"/>
          <w:lang w:eastAsia="es-ES"/>
          <w14:ligatures w14:val="none"/>
        </w:rPr>
        <w:t xml:space="preserve"> </w:t>
      </w:r>
      <w:r w:rsidR="005B0931">
        <w:rPr>
          <w:rFonts w:ascii="Segoe UI" w:eastAsia="Calibri" w:hAnsi="Segoe UI" w:cs="Segoe UI"/>
          <w:bCs/>
          <w:i/>
          <w:kern w:val="0"/>
          <w:lang w:eastAsia="es-ES"/>
          <w14:ligatures w14:val="none"/>
        </w:rPr>
        <w:t>si usted Presidenta Municipal habla de que es un gobierno abierto</w:t>
      </w:r>
      <w:r w:rsidR="00290154">
        <w:rPr>
          <w:rFonts w:ascii="Segoe UI" w:eastAsia="Calibri" w:hAnsi="Segoe UI" w:cs="Segoe UI"/>
          <w:bCs/>
          <w:i/>
          <w:kern w:val="0"/>
          <w:lang w:eastAsia="es-ES"/>
          <w14:ligatures w14:val="none"/>
        </w:rPr>
        <w:t xml:space="preserve"> y </w:t>
      </w:r>
      <w:r w:rsidR="00A40767">
        <w:rPr>
          <w:rFonts w:ascii="Segoe UI" w:eastAsia="Calibri" w:hAnsi="Segoe UI" w:cs="Segoe UI"/>
          <w:bCs/>
          <w:i/>
          <w:kern w:val="0"/>
          <w:lang w:eastAsia="es-ES"/>
          <w14:ligatures w14:val="none"/>
        </w:rPr>
        <w:t>que es un gobierno que está para escuchar</w:t>
      </w:r>
      <w:r w:rsidR="00290154">
        <w:rPr>
          <w:rFonts w:ascii="Segoe UI" w:eastAsia="Calibri" w:hAnsi="Segoe UI" w:cs="Segoe UI"/>
          <w:bCs/>
          <w:i/>
          <w:kern w:val="0"/>
          <w:lang w:eastAsia="es-ES"/>
          <w14:ligatures w14:val="none"/>
        </w:rPr>
        <w:t>,</w:t>
      </w:r>
      <w:r w:rsidR="00A40767">
        <w:rPr>
          <w:rFonts w:ascii="Segoe UI" w:eastAsia="Calibri" w:hAnsi="Segoe UI" w:cs="Segoe UI"/>
          <w:bCs/>
          <w:i/>
          <w:kern w:val="0"/>
          <w:lang w:eastAsia="es-ES"/>
          <w14:ligatures w14:val="none"/>
        </w:rPr>
        <w:t xml:space="preserve"> pues </w:t>
      </w:r>
      <w:r w:rsidR="00290154">
        <w:rPr>
          <w:rFonts w:ascii="Segoe UI" w:eastAsia="Calibri" w:hAnsi="Segoe UI" w:cs="Segoe UI"/>
          <w:bCs/>
          <w:i/>
          <w:kern w:val="0"/>
          <w:lang w:eastAsia="es-ES"/>
          <w14:ligatures w14:val="none"/>
        </w:rPr>
        <w:t xml:space="preserve">entonces </w:t>
      </w:r>
      <w:r w:rsidR="00A40767">
        <w:rPr>
          <w:rFonts w:ascii="Segoe UI" w:eastAsia="Calibri" w:hAnsi="Segoe UI" w:cs="Segoe UI"/>
          <w:bCs/>
          <w:i/>
          <w:kern w:val="0"/>
          <w:lang w:eastAsia="es-ES"/>
          <w14:ligatures w14:val="none"/>
        </w:rPr>
        <w:t>digo salgamos a Ocotlán, salgamos a las obras que se están haciendo</w:t>
      </w:r>
      <w:r w:rsidR="00D64CA9">
        <w:rPr>
          <w:rFonts w:ascii="Segoe UI" w:eastAsia="Calibri" w:hAnsi="Segoe UI" w:cs="Segoe UI"/>
          <w:bCs/>
          <w:i/>
          <w:kern w:val="0"/>
          <w:lang w:eastAsia="es-ES"/>
          <w14:ligatures w14:val="none"/>
        </w:rPr>
        <w:t>,</w:t>
      </w:r>
      <w:r w:rsidR="00A40767">
        <w:rPr>
          <w:rFonts w:ascii="Segoe UI" w:eastAsia="Calibri" w:hAnsi="Segoe UI" w:cs="Segoe UI"/>
          <w:bCs/>
          <w:i/>
          <w:kern w:val="0"/>
          <w:lang w:eastAsia="es-ES"/>
          <w14:ligatures w14:val="none"/>
        </w:rPr>
        <w:t xml:space="preserve"> las cuales la verdad</w:t>
      </w:r>
      <w:r w:rsidR="00D64CA9">
        <w:rPr>
          <w:rFonts w:ascii="Segoe UI" w:eastAsia="Calibri" w:hAnsi="Segoe UI" w:cs="Segoe UI"/>
          <w:bCs/>
          <w:i/>
          <w:kern w:val="0"/>
          <w:lang w:eastAsia="es-ES"/>
          <w14:ligatures w14:val="none"/>
        </w:rPr>
        <w:t xml:space="preserve"> son de pésima calidad si es lo que quiere que le diga y sí vamos a empezar en eso de que dice que no salgo o que no camino, claro que camino, claro que conozco </w:t>
      </w:r>
      <w:r w:rsidR="00574EDA">
        <w:rPr>
          <w:rFonts w:ascii="Segoe UI" w:eastAsia="Calibri" w:hAnsi="Segoe UI" w:cs="Segoe UI"/>
          <w:bCs/>
          <w:i/>
          <w:kern w:val="0"/>
          <w:lang w:eastAsia="es-ES"/>
          <w14:ligatures w14:val="none"/>
        </w:rPr>
        <w:t>mi</w:t>
      </w:r>
      <w:r w:rsidR="00D64CA9">
        <w:rPr>
          <w:rFonts w:ascii="Segoe UI" w:eastAsia="Calibri" w:hAnsi="Segoe UI" w:cs="Segoe UI"/>
          <w:bCs/>
          <w:i/>
          <w:kern w:val="0"/>
          <w:lang w:eastAsia="es-ES"/>
          <w14:ligatures w14:val="none"/>
        </w:rPr>
        <w:t xml:space="preserve"> municipio</w:t>
      </w:r>
      <w:r w:rsidR="00574EDA">
        <w:rPr>
          <w:rFonts w:ascii="Segoe UI" w:eastAsia="Calibri" w:hAnsi="Segoe UI" w:cs="Segoe UI"/>
          <w:bCs/>
          <w:i/>
          <w:kern w:val="0"/>
          <w:lang w:eastAsia="es-ES"/>
          <w14:ligatures w14:val="none"/>
        </w:rPr>
        <w:t>. Creo que si vamos a empezar a querer sacar que sí sé o no sé, que sí voy o no voy, su servidor si camino y si ando en mi municipio, sí veo lo que están haciendo y veo cómo están aplicando los recursos, veo otros municipios y en las reasignaciones habla el ciudadano presidente o la ciudadana presidenta y dice se reasigna esto y se va hacer esta obra, esta obra va a costar tanto,</w:t>
      </w:r>
      <w:r w:rsidR="00F25F8B">
        <w:rPr>
          <w:rFonts w:ascii="Segoe UI" w:eastAsia="Calibri" w:hAnsi="Segoe UI" w:cs="Segoe UI"/>
          <w:bCs/>
          <w:i/>
          <w:kern w:val="0"/>
          <w:lang w:eastAsia="es-ES"/>
          <w14:ligatures w14:val="none"/>
        </w:rPr>
        <w:t xml:space="preserve"> se va hacer así y va a tener un beneficio social para tantas personas. </w:t>
      </w:r>
      <w:r w:rsidR="00434DCB">
        <w:rPr>
          <w:rFonts w:ascii="Segoe UI" w:eastAsia="Calibri" w:hAnsi="Segoe UI" w:cs="Segoe UI"/>
          <w:bCs/>
          <w:i/>
          <w:kern w:val="0"/>
          <w:lang w:eastAsia="es-ES"/>
          <w14:ligatures w14:val="none"/>
        </w:rPr>
        <w:t xml:space="preserve">Y </w:t>
      </w:r>
      <w:r w:rsidR="00F25F8B">
        <w:rPr>
          <w:rFonts w:ascii="Segoe UI" w:eastAsia="Calibri" w:hAnsi="Segoe UI" w:cs="Segoe UI"/>
          <w:bCs/>
          <w:i/>
          <w:kern w:val="0"/>
          <w:lang w:eastAsia="es-ES"/>
          <w14:ligatures w14:val="none"/>
        </w:rPr>
        <w:t>si dice Presienta Municipal que del TikTok o lo que sea eso no me interesa, simplemente me interesan los recursos públicos en favor de los ocotlenses, porque aquí su tesorero</w:t>
      </w:r>
      <w:r w:rsidR="00434DCB">
        <w:rPr>
          <w:rFonts w:ascii="Segoe UI" w:eastAsia="Calibri" w:hAnsi="Segoe UI" w:cs="Segoe UI"/>
          <w:bCs/>
          <w:i/>
          <w:kern w:val="0"/>
          <w:lang w:eastAsia="es-ES"/>
          <w14:ligatures w14:val="none"/>
        </w:rPr>
        <w:t xml:space="preserve"> dijo que esto no era una casa de asistencia social </w:t>
      </w:r>
      <w:r w:rsidR="00290154">
        <w:rPr>
          <w:rFonts w:ascii="Segoe UI" w:eastAsia="Calibri" w:hAnsi="Segoe UI" w:cs="Segoe UI"/>
          <w:bCs/>
          <w:i/>
          <w:kern w:val="0"/>
          <w:lang w:eastAsia="es-ES"/>
          <w14:ligatures w14:val="none"/>
        </w:rPr>
        <w:t>pu</w:t>
      </w:r>
      <w:r w:rsidR="00434DCB">
        <w:rPr>
          <w:rFonts w:ascii="Segoe UI" w:eastAsia="Calibri" w:hAnsi="Segoe UI" w:cs="Segoe UI"/>
          <w:bCs/>
          <w:i/>
          <w:kern w:val="0"/>
          <w:lang w:eastAsia="es-ES"/>
          <w14:ligatures w14:val="none"/>
        </w:rPr>
        <w:t xml:space="preserve">es entonces no sé </w:t>
      </w:r>
      <w:r w:rsidR="00290154">
        <w:rPr>
          <w:rFonts w:ascii="Segoe UI" w:eastAsia="Calibri" w:hAnsi="Segoe UI" w:cs="Segoe UI"/>
          <w:bCs/>
          <w:i/>
          <w:kern w:val="0"/>
          <w:lang w:eastAsia="es-ES"/>
          <w14:ligatures w14:val="none"/>
        </w:rPr>
        <w:t>qué</w:t>
      </w:r>
      <w:r w:rsidR="00434DCB">
        <w:rPr>
          <w:rFonts w:ascii="Segoe UI" w:eastAsia="Calibri" w:hAnsi="Segoe UI" w:cs="Segoe UI"/>
          <w:bCs/>
          <w:i/>
          <w:kern w:val="0"/>
          <w:lang w:eastAsia="es-ES"/>
          <w14:ligatures w14:val="none"/>
        </w:rPr>
        <w:t xml:space="preserve"> es, más </w:t>
      </w:r>
      <w:r w:rsidR="00290154">
        <w:rPr>
          <w:rFonts w:ascii="Segoe UI" w:eastAsia="Calibri" w:hAnsi="Segoe UI" w:cs="Segoe UI"/>
          <w:bCs/>
          <w:i/>
          <w:kern w:val="0"/>
          <w:lang w:eastAsia="es-ES"/>
          <w14:ligatures w14:val="none"/>
        </w:rPr>
        <w:t xml:space="preserve">sí </w:t>
      </w:r>
      <w:r w:rsidR="00434DCB">
        <w:rPr>
          <w:rFonts w:ascii="Segoe UI" w:eastAsia="Calibri" w:hAnsi="Segoe UI" w:cs="Segoe UI"/>
          <w:bCs/>
          <w:i/>
          <w:kern w:val="0"/>
          <w:lang w:eastAsia="es-ES"/>
          <w14:ligatures w14:val="none"/>
        </w:rPr>
        <w:t xml:space="preserve">es un municipio que tiene recursos públicos para los ocotlenses, es cuanto”. - - - - - - - - - - - - - - - - - - - - - - - - - - - - - - - - </w:t>
      </w:r>
    </w:p>
    <w:p w14:paraId="4453F3AB" w14:textId="77777777" w:rsidR="00434DCB" w:rsidRDefault="00434DCB" w:rsidP="00091C84">
      <w:pPr>
        <w:spacing w:after="0" w:line="360" w:lineRule="auto"/>
        <w:ind w:left="-851" w:right="855"/>
        <w:jc w:val="both"/>
        <w:rPr>
          <w:rFonts w:ascii="Segoe UI" w:eastAsia="Calibri" w:hAnsi="Segoe UI" w:cs="Segoe UI"/>
          <w:bCs/>
          <w:i/>
          <w:kern w:val="0"/>
          <w:lang w:eastAsia="es-ES"/>
          <w14:ligatures w14:val="none"/>
        </w:rPr>
      </w:pPr>
    </w:p>
    <w:p w14:paraId="1B490CEA" w14:textId="77777777" w:rsidR="008301E9" w:rsidRDefault="00434DCB" w:rsidP="00091C84">
      <w:pPr>
        <w:spacing w:after="0" w:line="360" w:lineRule="auto"/>
        <w:ind w:left="-851" w:right="855"/>
        <w:jc w:val="both"/>
        <w:rPr>
          <w:rFonts w:ascii="Segoe UI" w:eastAsia="Calibri" w:hAnsi="Segoe UI" w:cs="Segoe UI"/>
          <w:bCs/>
          <w:i/>
          <w:kern w:val="0"/>
          <w:lang w:eastAsia="es-ES"/>
          <w14:ligatures w14:val="none"/>
        </w:rPr>
      </w:pPr>
      <w:r>
        <w:rPr>
          <w:rFonts w:ascii="Segoe UI" w:eastAsia="Calibri" w:hAnsi="Segoe UI" w:cs="Segoe UI"/>
          <w:bCs/>
          <w:iCs/>
          <w:kern w:val="0"/>
          <w:lang w:eastAsia="es-ES"/>
          <w14:ligatures w14:val="none"/>
        </w:rPr>
        <w:t xml:space="preserve">La Presidenta Municipal, </w:t>
      </w:r>
      <w:r>
        <w:rPr>
          <w:rFonts w:ascii="Segoe UI" w:eastAsia="Calibri" w:hAnsi="Segoe UI" w:cs="Segoe UI"/>
          <w:b/>
          <w:iCs/>
          <w:kern w:val="0"/>
          <w:lang w:eastAsia="es-ES"/>
          <w14:ligatures w14:val="none"/>
        </w:rPr>
        <w:t>C. Deysi Nallely Ángel Hernández</w:t>
      </w:r>
      <w:r>
        <w:rPr>
          <w:rFonts w:ascii="Segoe UI" w:eastAsia="Calibri" w:hAnsi="Segoe UI" w:cs="Segoe UI"/>
          <w:bCs/>
          <w:iCs/>
          <w:kern w:val="0"/>
          <w:lang w:eastAsia="es-ES"/>
          <w14:ligatures w14:val="none"/>
        </w:rPr>
        <w:t xml:space="preserve">, </w:t>
      </w:r>
      <w:r w:rsidR="00174119">
        <w:rPr>
          <w:rFonts w:ascii="Segoe UI" w:eastAsia="Calibri" w:hAnsi="Segoe UI" w:cs="Segoe UI"/>
          <w:bCs/>
          <w:iCs/>
          <w:kern w:val="0"/>
          <w:lang w:eastAsia="es-ES"/>
          <w14:ligatures w14:val="none"/>
        </w:rPr>
        <w:t xml:space="preserve">rectificó: </w:t>
      </w:r>
      <w:r w:rsidR="00174119">
        <w:rPr>
          <w:rFonts w:ascii="Segoe UI" w:eastAsia="Calibri" w:hAnsi="Segoe UI" w:cs="Segoe UI"/>
          <w:bCs/>
          <w:i/>
          <w:kern w:val="0"/>
          <w:lang w:eastAsia="es-ES"/>
          <w14:ligatures w14:val="none"/>
        </w:rPr>
        <w:t>“Nada más para no desinformar a la ciudadanía que nos sigue en redes sociales y que están al pendiente de la</w:t>
      </w:r>
    </w:p>
    <w:p w14:paraId="629F8EDA" w14:textId="48F0EF0D" w:rsidR="0043563C" w:rsidRPr="00DA0E3B" w:rsidRDefault="00174119" w:rsidP="008301E9">
      <w:pPr>
        <w:spacing w:after="0" w:line="360" w:lineRule="auto"/>
        <w:ind w:left="851" w:right="-705"/>
        <w:jc w:val="both"/>
        <w:rPr>
          <w:rFonts w:ascii="Segoe UI" w:eastAsia="Calibri" w:hAnsi="Segoe UI" w:cs="Segoe UI"/>
          <w:bCs/>
          <w:i/>
          <w:kern w:val="0"/>
          <w:lang w:eastAsia="es-ES"/>
          <w14:ligatures w14:val="none"/>
        </w:rPr>
      </w:pPr>
      <w:r>
        <w:rPr>
          <w:rFonts w:ascii="Segoe UI" w:eastAsia="Calibri" w:hAnsi="Segoe UI" w:cs="Segoe UI"/>
          <w:bCs/>
          <w:i/>
          <w:kern w:val="0"/>
          <w:lang w:eastAsia="es-ES"/>
          <w14:ligatures w14:val="none"/>
        </w:rPr>
        <w:lastRenderedPageBreak/>
        <w:t xml:space="preserve">información que brindamos los ediles que estamos al frente de este Ayuntamiento, quiero informar que bajo el último censo del INEGI no somos ciento cinco mil habitantes, </w:t>
      </w:r>
      <w:r w:rsidR="008301E9">
        <w:rPr>
          <w:rFonts w:ascii="Segoe UI" w:eastAsia="Calibri" w:hAnsi="Segoe UI" w:cs="Segoe UI"/>
          <w:bCs/>
          <w:i/>
          <w:kern w:val="0"/>
          <w:lang w:eastAsia="es-ES"/>
          <w14:ligatures w14:val="none"/>
        </w:rPr>
        <w:t>sino que somos ciento seis mil cincuenta habitantes. Y</w:t>
      </w:r>
      <w:r w:rsidR="00D544D5">
        <w:rPr>
          <w:rFonts w:ascii="Segoe UI" w:eastAsia="Calibri" w:hAnsi="Segoe UI" w:cs="Segoe UI"/>
          <w:bCs/>
          <w:i/>
          <w:kern w:val="0"/>
          <w:lang w:eastAsia="es-ES"/>
          <w14:ligatures w14:val="none"/>
        </w:rPr>
        <w:t xml:space="preserve"> </w:t>
      </w:r>
      <w:r w:rsidR="008301E9">
        <w:rPr>
          <w:rFonts w:ascii="Segoe UI" w:eastAsia="Calibri" w:hAnsi="Segoe UI" w:cs="Segoe UI"/>
          <w:bCs/>
          <w:i/>
          <w:kern w:val="0"/>
          <w:lang w:eastAsia="es-ES"/>
          <w14:ligatures w14:val="none"/>
        </w:rPr>
        <w:t xml:space="preserve">así como este dato, preocupa todo lo demás que </w:t>
      </w:r>
      <w:r w:rsidR="00290154">
        <w:rPr>
          <w:rFonts w:ascii="Segoe UI" w:eastAsia="Calibri" w:hAnsi="Segoe UI" w:cs="Segoe UI"/>
          <w:bCs/>
          <w:i/>
          <w:kern w:val="0"/>
          <w:lang w:eastAsia="es-ES"/>
          <w14:ligatures w14:val="none"/>
        </w:rPr>
        <w:t xml:space="preserve">usted </w:t>
      </w:r>
      <w:r w:rsidR="008301E9">
        <w:rPr>
          <w:rFonts w:ascii="Segoe UI" w:eastAsia="Calibri" w:hAnsi="Segoe UI" w:cs="Segoe UI"/>
          <w:bCs/>
          <w:i/>
          <w:kern w:val="0"/>
          <w:lang w:eastAsia="es-ES"/>
          <w14:ligatures w14:val="none"/>
        </w:rPr>
        <w:t>comenta regidor Raúl Sánchez Jiménez</w:t>
      </w:r>
      <w:r w:rsidR="00D544D5">
        <w:rPr>
          <w:rFonts w:ascii="Segoe UI" w:eastAsia="Calibri" w:hAnsi="Segoe UI" w:cs="Segoe UI"/>
          <w:bCs/>
          <w:i/>
          <w:kern w:val="0"/>
          <w:lang w:eastAsia="es-ES"/>
          <w14:ligatures w14:val="none"/>
        </w:rPr>
        <w:t xml:space="preserve"> toda vez que hay que hablar con la información en la mano, y es que tampoco se entendió cuando dice </w:t>
      </w:r>
      <w:r w:rsidR="00290154">
        <w:rPr>
          <w:rFonts w:ascii="Segoe UI" w:eastAsia="Calibri" w:hAnsi="Segoe UI" w:cs="Segoe UI"/>
          <w:bCs/>
          <w:i/>
          <w:kern w:val="0"/>
          <w:lang w:eastAsia="es-ES"/>
          <w14:ligatures w14:val="none"/>
        </w:rPr>
        <w:t xml:space="preserve">que </w:t>
      </w:r>
      <w:r w:rsidR="00D544D5">
        <w:rPr>
          <w:rFonts w:ascii="Segoe UI" w:eastAsia="Calibri" w:hAnsi="Segoe UI" w:cs="Segoe UI"/>
          <w:bCs/>
          <w:i/>
          <w:kern w:val="0"/>
          <w:lang w:eastAsia="es-ES"/>
          <w14:ligatures w14:val="none"/>
        </w:rPr>
        <w:t>de la forma en que los ciudadanos no tienen la capacidad de tener la información</w:t>
      </w:r>
      <w:r w:rsidR="00290154">
        <w:rPr>
          <w:rFonts w:ascii="Segoe UI" w:eastAsia="Calibri" w:hAnsi="Segoe UI" w:cs="Segoe UI"/>
          <w:bCs/>
          <w:i/>
          <w:kern w:val="0"/>
          <w:lang w:eastAsia="es-ES"/>
          <w14:ligatures w14:val="none"/>
        </w:rPr>
        <w:t>,</w:t>
      </w:r>
      <w:r w:rsidR="00D544D5">
        <w:rPr>
          <w:rFonts w:ascii="Segoe UI" w:eastAsia="Calibri" w:hAnsi="Segoe UI" w:cs="Segoe UI"/>
          <w:bCs/>
          <w:i/>
          <w:kern w:val="0"/>
          <w:lang w:eastAsia="es-ES"/>
          <w14:ligatures w14:val="none"/>
        </w:rPr>
        <w:t xml:space="preserve"> </w:t>
      </w:r>
      <w:r w:rsidR="00290154">
        <w:rPr>
          <w:rFonts w:ascii="Segoe UI" w:eastAsia="Calibri" w:hAnsi="Segoe UI" w:cs="Segoe UI"/>
          <w:bCs/>
          <w:i/>
          <w:kern w:val="0"/>
          <w:lang w:eastAsia="es-ES"/>
          <w14:ligatures w14:val="none"/>
        </w:rPr>
        <w:t>así que</w:t>
      </w:r>
      <w:r w:rsidR="00D544D5">
        <w:rPr>
          <w:rFonts w:ascii="Segoe UI" w:eastAsia="Calibri" w:hAnsi="Segoe UI" w:cs="Segoe UI"/>
          <w:bCs/>
          <w:i/>
          <w:kern w:val="0"/>
          <w:lang w:eastAsia="es-ES"/>
          <w14:ligatures w14:val="none"/>
        </w:rPr>
        <w:t xml:space="preserve"> ¿cómo </w:t>
      </w:r>
      <w:r w:rsidR="00290154">
        <w:rPr>
          <w:rFonts w:ascii="Segoe UI" w:eastAsia="Calibri" w:hAnsi="Segoe UI" w:cs="Segoe UI"/>
          <w:bCs/>
          <w:i/>
          <w:kern w:val="0"/>
          <w:lang w:eastAsia="es-ES"/>
          <w14:ligatures w14:val="none"/>
        </w:rPr>
        <w:t xml:space="preserve">es que </w:t>
      </w:r>
      <w:r w:rsidR="00D544D5">
        <w:rPr>
          <w:rFonts w:ascii="Segoe UI" w:eastAsia="Calibri" w:hAnsi="Segoe UI" w:cs="Segoe UI"/>
          <w:bCs/>
          <w:i/>
          <w:kern w:val="0"/>
          <w:lang w:eastAsia="es-ES"/>
          <w14:ligatures w14:val="none"/>
        </w:rPr>
        <w:t>un ciudadano no va a tener la capacidad de tener una información?,</w:t>
      </w:r>
      <w:r w:rsidR="00290154">
        <w:rPr>
          <w:rFonts w:ascii="Segoe UI" w:eastAsia="Calibri" w:hAnsi="Segoe UI" w:cs="Segoe UI"/>
          <w:bCs/>
          <w:i/>
          <w:kern w:val="0"/>
          <w:lang w:eastAsia="es-ES"/>
          <w14:ligatures w14:val="none"/>
        </w:rPr>
        <w:t xml:space="preserve"> </w:t>
      </w:r>
      <w:r w:rsidR="00D544D5">
        <w:rPr>
          <w:rFonts w:ascii="Segoe UI" w:eastAsia="Calibri" w:hAnsi="Segoe UI" w:cs="Segoe UI"/>
          <w:bCs/>
          <w:i/>
          <w:kern w:val="0"/>
          <w:lang w:eastAsia="es-ES"/>
          <w14:ligatures w14:val="none"/>
        </w:rPr>
        <w:t xml:space="preserve">¿a qué se refiere con la capacidad de tener información?, </w:t>
      </w:r>
      <w:r w:rsidR="009E702A">
        <w:rPr>
          <w:rFonts w:ascii="Segoe UI" w:eastAsia="Calibri" w:hAnsi="Segoe UI" w:cs="Segoe UI"/>
          <w:bCs/>
          <w:i/>
          <w:kern w:val="0"/>
          <w:lang w:eastAsia="es-ES"/>
          <w14:ligatures w14:val="none"/>
        </w:rPr>
        <w:t xml:space="preserve">puesto que su servidora le digo que todos tienen capacidad o ¿entonces a que se refiere?. </w:t>
      </w:r>
      <w:r w:rsidR="00290154">
        <w:rPr>
          <w:rFonts w:ascii="Segoe UI" w:eastAsia="Calibri" w:hAnsi="Segoe UI" w:cs="Segoe UI"/>
          <w:bCs/>
          <w:i/>
          <w:kern w:val="0"/>
          <w:lang w:eastAsia="es-ES"/>
          <w14:ligatures w14:val="none"/>
        </w:rPr>
        <w:t>Por lo que,</w:t>
      </w:r>
      <w:r w:rsidR="009E702A">
        <w:rPr>
          <w:rFonts w:ascii="Segoe UI" w:eastAsia="Calibri" w:hAnsi="Segoe UI" w:cs="Segoe UI"/>
          <w:bCs/>
          <w:i/>
          <w:kern w:val="0"/>
          <w:lang w:eastAsia="es-ES"/>
          <w14:ligatures w14:val="none"/>
        </w:rPr>
        <w:t xml:space="preserve"> una vez analizado este punto del orden del día, siendo ampliamente discutidos estos cinco puntos de acuerdo y al haber discutido de igual manera ya previamente este tema, es que se pone a su consideración los citados cinco </w:t>
      </w:r>
      <w:r w:rsidR="00290154">
        <w:rPr>
          <w:rFonts w:ascii="Segoe UI" w:eastAsia="Calibri" w:hAnsi="Segoe UI" w:cs="Segoe UI"/>
          <w:bCs/>
          <w:i/>
          <w:kern w:val="0"/>
          <w:lang w:eastAsia="es-ES"/>
          <w14:ligatures w14:val="none"/>
        </w:rPr>
        <w:t xml:space="preserve">puntos de </w:t>
      </w:r>
      <w:r w:rsidR="009E702A">
        <w:rPr>
          <w:rFonts w:ascii="Segoe UI" w:eastAsia="Calibri" w:hAnsi="Segoe UI" w:cs="Segoe UI"/>
          <w:bCs/>
          <w:i/>
          <w:kern w:val="0"/>
          <w:lang w:eastAsia="es-ES"/>
          <w14:ligatures w14:val="none"/>
        </w:rPr>
        <w:t>acuerdos mismos que ya fueron leídos por la Secretario General,</w:t>
      </w:r>
      <w:r w:rsidR="00290154">
        <w:rPr>
          <w:rFonts w:ascii="Segoe UI" w:eastAsia="Calibri" w:hAnsi="Segoe UI" w:cs="Segoe UI"/>
          <w:bCs/>
          <w:i/>
          <w:kern w:val="0"/>
          <w:lang w:eastAsia="es-ES"/>
          <w14:ligatures w14:val="none"/>
        </w:rPr>
        <w:t xml:space="preserve"> </w:t>
      </w:r>
      <w:r w:rsidR="009E702A">
        <w:rPr>
          <w:rFonts w:ascii="Segoe UI" w:eastAsia="Calibri" w:hAnsi="Segoe UI" w:cs="Segoe UI"/>
          <w:bCs/>
          <w:i/>
          <w:kern w:val="0"/>
          <w:lang w:eastAsia="es-ES"/>
          <w14:ligatures w14:val="none"/>
        </w:rPr>
        <w:t>sí son de aprobarse le solicito a los presentes favor de manifestarlo levantando su mano”.</w:t>
      </w:r>
      <w:r w:rsidR="00290154">
        <w:rPr>
          <w:rFonts w:ascii="Segoe UI" w:eastAsia="Calibri" w:hAnsi="Segoe UI" w:cs="Segoe UI"/>
          <w:bCs/>
          <w:i/>
          <w:kern w:val="0"/>
          <w:lang w:eastAsia="es-ES"/>
          <w14:ligatures w14:val="none"/>
        </w:rPr>
        <w:t xml:space="preserve"> </w:t>
      </w:r>
      <w:r w:rsidR="009E702A">
        <w:rPr>
          <w:rFonts w:ascii="Segoe UI" w:eastAsia="Calibri" w:hAnsi="Segoe UI" w:cs="Segoe UI"/>
          <w:bCs/>
          <w:i/>
          <w:kern w:val="0"/>
          <w:lang w:eastAsia="es-ES"/>
          <w14:ligatures w14:val="none"/>
        </w:rPr>
        <w:t xml:space="preserve">   </w:t>
      </w:r>
      <w:r w:rsidR="00D544D5">
        <w:rPr>
          <w:rFonts w:ascii="Segoe UI" w:eastAsia="Calibri" w:hAnsi="Segoe UI" w:cs="Segoe UI"/>
          <w:bCs/>
          <w:i/>
          <w:kern w:val="0"/>
          <w:lang w:eastAsia="es-ES"/>
          <w14:ligatures w14:val="none"/>
        </w:rPr>
        <w:t xml:space="preserve"> </w:t>
      </w:r>
      <w:r w:rsidR="008301E9">
        <w:rPr>
          <w:rFonts w:ascii="Segoe UI" w:eastAsia="Calibri" w:hAnsi="Segoe UI" w:cs="Segoe UI"/>
          <w:bCs/>
          <w:i/>
          <w:kern w:val="0"/>
          <w:lang w:eastAsia="es-ES"/>
          <w14:ligatures w14:val="none"/>
        </w:rPr>
        <w:t xml:space="preserve"> </w:t>
      </w:r>
      <w:r w:rsidR="00F25F8B">
        <w:rPr>
          <w:rFonts w:ascii="Segoe UI" w:eastAsia="Calibri" w:hAnsi="Segoe UI" w:cs="Segoe UI"/>
          <w:bCs/>
          <w:i/>
          <w:kern w:val="0"/>
          <w:lang w:eastAsia="es-ES"/>
          <w14:ligatures w14:val="none"/>
        </w:rPr>
        <w:t xml:space="preserve">  </w:t>
      </w:r>
      <w:r w:rsidR="00574EDA">
        <w:rPr>
          <w:rFonts w:ascii="Segoe UI" w:eastAsia="Calibri" w:hAnsi="Segoe UI" w:cs="Segoe UI"/>
          <w:bCs/>
          <w:i/>
          <w:kern w:val="0"/>
          <w:lang w:eastAsia="es-ES"/>
          <w14:ligatures w14:val="none"/>
        </w:rPr>
        <w:t xml:space="preserve">  </w:t>
      </w:r>
      <w:r w:rsidR="00D64CA9">
        <w:rPr>
          <w:rFonts w:ascii="Segoe UI" w:eastAsia="Calibri" w:hAnsi="Segoe UI" w:cs="Segoe UI"/>
          <w:bCs/>
          <w:i/>
          <w:kern w:val="0"/>
          <w:lang w:eastAsia="es-ES"/>
          <w14:ligatures w14:val="none"/>
        </w:rPr>
        <w:t xml:space="preserve">  </w:t>
      </w:r>
      <w:r w:rsidR="0091165F">
        <w:rPr>
          <w:rFonts w:ascii="Segoe UI" w:eastAsia="Calibri" w:hAnsi="Segoe UI" w:cs="Segoe UI"/>
          <w:bCs/>
          <w:i/>
          <w:kern w:val="0"/>
          <w:lang w:eastAsia="es-ES"/>
          <w14:ligatures w14:val="none"/>
        </w:rPr>
        <w:t xml:space="preserve"> </w:t>
      </w:r>
      <w:r w:rsidR="003D417C">
        <w:rPr>
          <w:rFonts w:ascii="Segoe UI" w:eastAsia="Calibri" w:hAnsi="Segoe UI" w:cs="Segoe UI"/>
          <w:bCs/>
          <w:i/>
          <w:kern w:val="0"/>
          <w:lang w:eastAsia="es-ES"/>
          <w14:ligatures w14:val="none"/>
        </w:rPr>
        <w:t xml:space="preserve">   </w:t>
      </w:r>
      <w:r w:rsidR="00091C84">
        <w:rPr>
          <w:rFonts w:ascii="Segoe UI" w:eastAsia="Calibri" w:hAnsi="Segoe UI" w:cs="Segoe UI"/>
          <w:bCs/>
          <w:i/>
          <w:kern w:val="0"/>
          <w:lang w:eastAsia="es-ES"/>
          <w14:ligatures w14:val="none"/>
        </w:rPr>
        <w:t xml:space="preserve">    </w:t>
      </w:r>
      <w:r w:rsidR="00EC58CF">
        <w:rPr>
          <w:rFonts w:ascii="Segoe UI" w:eastAsia="Calibri" w:hAnsi="Segoe UI" w:cs="Segoe UI"/>
          <w:bCs/>
          <w:i/>
          <w:kern w:val="0"/>
          <w:lang w:eastAsia="es-ES"/>
          <w14:ligatures w14:val="none"/>
        </w:rPr>
        <w:t xml:space="preserve"> </w:t>
      </w:r>
      <w:r w:rsidR="00477696">
        <w:rPr>
          <w:rFonts w:ascii="Segoe UI" w:eastAsia="Calibri" w:hAnsi="Segoe UI" w:cs="Segoe UI"/>
          <w:bCs/>
          <w:i/>
          <w:kern w:val="0"/>
          <w:lang w:eastAsia="es-ES"/>
          <w14:ligatures w14:val="none"/>
        </w:rPr>
        <w:t xml:space="preserve"> </w:t>
      </w:r>
      <w:r w:rsidR="00775EC4">
        <w:rPr>
          <w:rFonts w:ascii="Segoe UI" w:eastAsia="Calibri" w:hAnsi="Segoe UI" w:cs="Segoe UI"/>
          <w:bCs/>
          <w:i/>
          <w:kern w:val="0"/>
          <w:lang w:eastAsia="es-ES"/>
          <w14:ligatures w14:val="none"/>
        </w:rPr>
        <w:t xml:space="preserve"> </w:t>
      </w:r>
      <w:r w:rsidR="0014471F">
        <w:rPr>
          <w:rFonts w:ascii="Segoe UI" w:eastAsia="Calibri" w:hAnsi="Segoe UI" w:cs="Segoe UI"/>
          <w:bCs/>
          <w:i/>
          <w:kern w:val="0"/>
          <w:lang w:eastAsia="es-ES"/>
          <w14:ligatures w14:val="none"/>
        </w:rPr>
        <w:t xml:space="preserve">  </w:t>
      </w:r>
      <w:r w:rsidR="008D7525">
        <w:rPr>
          <w:rFonts w:ascii="Segoe UI" w:eastAsia="Calibri" w:hAnsi="Segoe UI" w:cs="Segoe UI"/>
          <w:bCs/>
          <w:i/>
          <w:kern w:val="0"/>
          <w:lang w:eastAsia="es-ES"/>
          <w14:ligatures w14:val="none"/>
        </w:rPr>
        <w:t xml:space="preserve">        </w:t>
      </w:r>
      <w:r w:rsidR="00D61452">
        <w:rPr>
          <w:rFonts w:ascii="Segoe UI" w:eastAsia="Calibri" w:hAnsi="Segoe UI" w:cs="Segoe UI"/>
          <w:bCs/>
          <w:i/>
          <w:kern w:val="0"/>
          <w:lang w:eastAsia="es-ES"/>
          <w14:ligatures w14:val="none"/>
        </w:rPr>
        <w:t xml:space="preserve">   </w:t>
      </w:r>
      <w:r w:rsidR="005D2F5F">
        <w:rPr>
          <w:rFonts w:ascii="Segoe UI" w:eastAsia="Calibri" w:hAnsi="Segoe UI" w:cs="Segoe UI"/>
          <w:bCs/>
          <w:i/>
          <w:kern w:val="0"/>
          <w:lang w:eastAsia="es-ES"/>
          <w14:ligatures w14:val="none"/>
        </w:rPr>
        <w:t xml:space="preserve">  </w:t>
      </w:r>
      <w:r w:rsidR="00122EF1">
        <w:rPr>
          <w:rFonts w:ascii="Segoe UI" w:eastAsia="Calibri" w:hAnsi="Segoe UI" w:cs="Segoe UI"/>
          <w:bCs/>
          <w:i/>
          <w:kern w:val="0"/>
          <w:lang w:eastAsia="es-ES"/>
          <w14:ligatures w14:val="none"/>
        </w:rPr>
        <w:t xml:space="preserve">      </w:t>
      </w:r>
      <w:r w:rsidR="000156FA">
        <w:rPr>
          <w:rFonts w:ascii="Segoe UI" w:eastAsia="Calibri" w:hAnsi="Segoe UI" w:cs="Segoe UI"/>
          <w:bCs/>
          <w:i/>
          <w:kern w:val="0"/>
          <w:lang w:eastAsia="es-ES"/>
          <w14:ligatures w14:val="none"/>
        </w:rPr>
        <w:t xml:space="preserve">      </w:t>
      </w:r>
      <w:r w:rsidR="003231BB">
        <w:rPr>
          <w:rFonts w:ascii="Segoe UI" w:eastAsia="Calibri" w:hAnsi="Segoe UI" w:cs="Segoe UI"/>
          <w:bCs/>
          <w:i/>
          <w:kern w:val="0"/>
          <w:lang w:eastAsia="es-ES"/>
          <w14:ligatures w14:val="none"/>
        </w:rPr>
        <w:t xml:space="preserve"> </w:t>
      </w:r>
      <w:r w:rsidR="00DA0E3B">
        <w:rPr>
          <w:rFonts w:ascii="Segoe UI" w:eastAsia="Calibri" w:hAnsi="Segoe UI" w:cs="Segoe UI"/>
          <w:bCs/>
          <w:i/>
          <w:kern w:val="0"/>
          <w:lang w:eastAsia="es-ES"/>
          <w14:ligatures w14:val="none"/>
        </w:rPr>
        <w:t xml:space="preserve"> </w:t>
      </w:r>
      <w:r w:rsidR="004771DE">
        <w:rPr>
          <w:rFonts w:ascii="Segoe UI" w:eastAsia="Calibri" w:hAnsi="Segoe UI" w:cs="Segoe UI"/>
          <w:bCs/>
          <w:i/>
          <w:kern w:val="0"/>
          <w:lang w:eastAsia="es-ES"/>
          <w14:ligatures w14:val="none"/>
        </w:rPr>
        <w:t xml:space="preserve"> </w:t>
      </w:r>
    </w:p>
    <w:p w14:paraId="4DA93116" w14:textId="77777777" w:rsidR="003D05AD" w:rsidRDefault="003D05AD" w:rsidP="00DA0E3B">
      <w:pPr>
        <w:spacing w:after="0" w:line="360" w:lineRule="auto"/>
        <w:ind w:left="851" w:right="-705"/>
        <w:jc w:val="both"/>
        <w:rPr>
          <w:rFonts w:ascii="Segoe UI" w:eastAsia="Segoe UI" w:hAnsi="Segoe UI" w:cs="Segoe UI"/>
          <w:kern w:val="0"/>
          <w14:ligatures w14:val="none"/>
        </w:rPr>
      </w:pPr>
    </w:p>
    <w:p w14:paraId="1E3831BD" w14:textId="24E117D8" w:rsidR="0043563C" w:rsidRPr="0043563C" w:rsidRDefault="0043563C" w:rsidP="003D05AD">
      <w:pPr>
        <w:spacing w:after="0" w:line="360" w:lineRule="auto"/>
        <w:ind w:left="851" w:right="-705"/>
        <w:jc w:val="both"/>
        <w:rPr>
          <w:rFonts w:ascii="Segoe UI" w:eastAsia="Segoe UI" w:hAnsi="Segoe UI" w:cs="Segoe UI"/>
          <w:kern w:val="0"/>
          <w14:ligatures w14:val="none"/>
        </w:rPr>
      </w:pPr>
      <w:r w:rsidRPr="0043563C">
        <w:rPr>
          <w:rFonts w:ascii="Segoe UI" w:eastAsia="Segoe UI" w:hAnsi="Segoe UI" w:cs="Segoe UI"/>
          <w:kern w:val="0"/>
          <w14:ligatures w14:val="none"/>
        </w:rPr>
        <w:t xml:space="preserve">Resultando el </w:t>
      </w:r>
      <w:r w:rsidRPr="0043563C">
        <w:rPr>
          <w:rFonts w:ascii="Segoe UI" w:eastAsia="Segoe UI" w:hAnsi="Segoe UI" w:cs="Segoe UI"/>
          <w:b/>
          <w:kern w:val="0"/>
          <w14:ligatures w14:val="none"/>
        </w:rPr>
        <w:t xml:space="preserve">décimo sexto punto </w:t>
      </w:r>
      <w:r w:rsidRPr="0043563C">
        <w:rPr>
          <w:rFonts w:ascii="Segoe UI" w:eastAsia="Segoe UI" w:hAnsi="Segoe UI" w:cs="Segoe UI"/>
          <w:kern w:val="0"/>
          <w14:ligatures w14:val="none"/>
        </w:rPr>
        <w:t xml:space="preserve">del orden del día, </w:t>
      </w:r>
      <w:r w:rsidRPr="0043563C">
        <w:rPr>
          <w:rFonts w:ascii="Segoe UI" w:eastAsia="Segoe UI" w:hAnsi="Segoe UI" w:cs="Segoe UI"/>
          <w:b/>
          <w:kern w:val="0"/>
          <w14:ligatures w14:val="none"/>
        </w:rPr>
        <w:t>APROBADO POR MAYORÍA</w:t>
      </w:r>
      <w:r w:rsidRPr="0043563C">
        <w:rPr>
          <w:rFonts w:ascii="Segoe UI" w:eastAsia="Segoe UI" w:hAnsi="Segoe UI" w:cs="Segoe UI"/>
          <w:kern w:val="0"/>
          <w14:ligatures w14:val="none"/>
        </w:rPr>
        <w:t xml:space="preserve">, con </w:t>
      </w:r>
      <w:r w:rsidR="009E702A">
        <w:rPr>
          <w:rFonts w:ascii="Segoe UI" w:eastAsia="Segoe UI" w:hAnsi="Segoe UI" w:cs="Segoe UI"/>
          <w:kern w:val="0"/>
          <w14:ligatures w14:val="none"/>
        </w:rPr>
        <w:t>doce</w:t>
      </w:r>
      <w:r w:rsidRPr="0043563C">
        <w:rPr>
          <w:rFonts w:ascii="Segoe UI" w:eastAsia="Segoe UI" w:hAnsi="Segoe UI" w:cs="Segoe UI"/>
          <w:kern w:val="0"/>
          <w14:ligatures w14:val="none"/>
        </w:rPr>
        <w:t xml:space="preserve"> votos a favor de los </w:t>
      </w:r>
      <w:r w:rsidR="009E702A">
        <w:rPr>
          <w:rFonts w:ascii="Segoe UI" w:eastAsia="Segoe UI" w:hAnsi="Segoe UI" w:cs="Segoe UI"/>
          <w:kern w:val="0"/>
          <w14:ligatures w14:val="none"/>
        </w:rPr>
        <w:t>trece</w:t>
      </w:r>
      <w:r w:rsidRPr="0043563C">
        <w:rPr>
          <w:rFonts w:ascii="Segoe UI" w:eastAsia="Segoe UI" w:hAnsi="Segoe UI" w:cs="Segoe UI"/>
          <w:kern w:val="0"/>
          <w14:ligatures w14:val="none"/>
        </w:rPr>
        <w:t xml:space="preserve"> regidores y regidoras que se encuentran presentes</w:t>
      </w:r>
      <w:r w:rsidR="009E702A">
        <w:rPr>
          <w:rFonts w:ascii="Segoe UI" w:eastAsia="Segoe UI" w:hAnsi="Segoe UI" w:cs="Segoe UI"/>
          <w:kern w:val="0"/>
          <w14:ligatures w14:val="none"/>
        </w:rPr>
        <w:t xml:space="preserve"> como sigue</w:t>
      </w:r>
      <w:r w:rsidRPr="0043563C">
        <w:rPr>
          <w:rFonts w:ascii="Segoe UI" w:eastAsia="Segoe UI" w:hAnsi="Segoe UI" w:cs="Segoe UI"/>
          <w:kern w:val="0"/>
          <w14:ligatures w14:val="none"/>
        </w:rPr>
        <w:t xml:space="preserve">: - - - - </w:t>
      </w:r>
    </w:p>
    <w:tbl>
      <w:tblPr>
        <w:tblStyle w:val="Tablaconcuadrcula10"/>
        <w:tblW w:w="9226" w:type="dxa"/>
        <w:tblInd w:w="834" w:type="dxa"/>
        <w:tblLook w:val="04A0" w:firstRow="1" w:lastRow="0" w:firstColumn="1" w:lastColumn="0" w:noHBand="0" w:noVBand="1"/>
      </w:tblPr>
      <w:tblGrid>
        <w:gridCol w:w="852"/>
        <w:gridCol w:w="5103"/>
        <w:gridCol w:w="1853"/>
        <w:gridCol w:w="1418"/>
      </w:tblGrid>
      <w:tr w:rsidR="009E702A" w:rsidRPr="0043563C" w14:paraId="661BE302" w14:textId="77777777" w:rsidTr="009E702A">
        <w:tc>
          <w:tcPr>
            <w:tcW w:w="852" w:type="dxa"/>
          </w:tcPr>
          <w:p w14:paraId="4AE23E58" w14:textId="027B71AB" w:rsidR="009E702A" w:rsidRPr="0043563C" w:rsidRDefault="009E702A" w:rsidP="009E702A">
            <w:pPr>
              <w:spacing w:after="200" w:line="276" w:lineRule="auto"/>
              <w:jc w:val="center"/>
              <w:rPr>
                <w:rFonts w:ascii="Segoe UI" w:hAnsi="Segoe UI" w:cs="Segoe UI"/>
              </w:rPr>
            </w:pPr>
            <w:r w:rsidRPr="0043563C">
              <w:rPr>
                <w:rFonts w:ascii="Segoe UI" w:hAnsi="Segoe UI" w:cs="Segoe UI"/>
                <w:b/>
              </w:rPr>
              <w:t>No.</w:t>
            </w:r>
          </w:p>
        </w:tc>
        <w:tc>
          <w:tcPr>
            <w:tcW w:w="5103" w:type="dxa"/>
          </w:tcPr>
          <w:p w14:paraId="647E841E" w14:textId="54C462D8" w:rsidR="009E702A" w:rsidRPr="0043563C" w:rsidRDefault="009E702A" w:rsidP="009E702A">
            <w:pPr>
              <w:spacing w:line="276" w:lineRule="auto"/>
              <w:ind w:left="720"/>
              <w:contextualSpacing/>
              <w:jc w:val="center"/>
              <w:rPr>
                <w:rFonts w:ascii="Segoe UI" w:hAnsi="Segoe UI" w:cs="Segoe UI"/>
              </w:rPr>
            </w:pPr>
            <w:r w:rsidRPr="0043563C">
              <w:rPr>
                <w:rFonts w:ascii="Segoe UI" w:hAnsi="Segoe UI" w:cs="Segoe UI"/>
                <w:b/>
              </w:rPr>
              <w:t>Nombre</w:t>
            </w:r>
          </w:p>
        </w:tc>
        <w:tc>
          <w:tcPr>
            <w:tcW w:w="1853" w:type="dxa"/>
          </w:tcPr>
          <w:p w14:paraId="649F5E0B" w14:textId="0D10DB61" w:rsidR="009E702A" w:rsidRPr="0043563C" w:rsidRDefault="009E702A" w:rsidP="009E702A">
            <w:pPr>
              <w:spacing w:line="276" w:lineRule="auto"/>
              <w:jc w:val="center"/>
              <w:rPr>
                <w:rFonts w:ascii="Segoe UI" w:hAnsi="Segoe UI" w:cs="Segoe UI"/>
              </w:rPr>
            </w:pPr>
            <w:r w:rsidRPr="0043563C">
              <w:rPr>
                <w:rFonts w:ascii="Segoe UI" w:hAnsi="Segoe UI" w:cs="Segoe UI"/>
                <w:b/>
              </w:rPr>
              <w:t>Cargo</w:t>
            </w:r>
          </w:p>
        </w:tc>
        <w:tc>
          <w:tcPr>
            <w:tcW w:w="1418" w:type="dxa"/>
          </w:tcPr>
          <w:p w14:paraId="50E7C275" w14:textId="5ABCD9B9" w:rsidR="009E702A" w:rsidRPr="0043563C" w:rsidRDefault="009E702A" w:rsidP="009E702A">
            <w:pPr>
              <w:spacing w:after="200" w:line="276" w:lineRule="auto"/>
              <w:jc w:val="center"/>
              <w:rPr>
                <w:rFonts w:ascii="Segoe UI" w:hAnsi="Segoe UI" w:cs="Segoe UI"/>
              </w:rPr>
            </w:pPr>
            <w:r w:rsidRPr="0043563C">
              <w:rPr>
                <w:rFonts w:ascii="Segoe UI" w:hAnsi="Segoe UI" w:cs="Segoe UI"/>
                <w:b/>
              </w:rPr>
              <w:t>Voto</w:t>
            </w:r>
          </w:p>
        </w:tc>
      </w:tr>
      <w:tr w:rsidR="009E702A" w:rsidRPr="0043563C" w14:paraId="28151963" w14:textId="77777777" w:rsidTr="009E702A">
        <w:tc>
          <w:tcPr>
            <w:tcW w:w="852" w:type="dxa"/>
          </w:tcPr>
          <w:p w14:paraId="7644A4B5" w14:textId="48EE543B" w:rsidR="009E702A" w:rsidRPr="0043563C" w:rsidRDefault="009E702A" w:rsidP="009E702A">
            <w:pPr>
              <w:spacing w:after="200" w:line="276" w:lineRule="auto"/>
              <w:jc w:val="center"/>
              <w:rPr>
                <w:rFonts w:ascii="Segoe UI" w:hAnsi="Segoe UI" w:cs="Segoe UI"/>
              </w:rPr>
            </w:pPr>
            <w:r w:rsidRPr="00C8229E">
              <w:rPr>
                <w:rFonts w:ascii="Segoe UI" w:hAnsi="Segoe UI" w:cs="Segoe UI"/>
              </w:rPr>
              <w:t>1</w:t>
            </w:r>
          </w:p>
        </w:tc>
        <w:tc>
          <w:tcPr>
            <w:tcW w:w="5103" w:type="dxa"/>
            <w:tcBorders>
              <w:top w:val="single" w:sz="4" w:space="0" w:color="auto"/>
              <w:left w:val="single" w:sz="4" w:space="0" w:color="auto"/>
              <w:bottom w:val="single" w:sz="4" w:space="0" w:color="auto"/>
              <w:right w:val="single" w:sz="4" w:space="0" w:color="auto"/>
            </w:tcBorders>
          </w:tcPr>
          <w:p w14:paraId="426FB6F4" w14:textId="7A222CE1" w:rsidR="009E702A" w:rsidRPr="0043563C" w:rsidRDefault="009E702A" w:rsidP="009E702A">
            <w:pPr>
              <w:spacing w:line="276" w:lineRule="auto"/>
              <w:ind w:left="720"/>
              <w:contextualSpacing/>
              <w:jc w:val="center"/>
              <w:rPr>
                <w:rFonts w:ascii="Segoe UI" w:hAnsi="Segoe UI" w:cs="Segoe UI"/>
              </w:rPr>
            </w:pPr>
            <w:r w:rsidRPr="00C8229E">
              <w:rPr>
                <w:rFonts w:ascii="Segoe UI" w:hAnsi="Segoe UI" w:cs="Segoe UI"/>
              </w:rPr>
              <w:t>C. Deysi Nallely Ángel Hernández</w:t>
            </w:r>
          </w:p>
        </w:tc>
        <w:tc>
          <w:tcPr>
            <w:tcW w:w="1853" w:type="dxa"/>
            <w:tcBorders>
              <w:top w:val="single" w:sz="4" w:space="0" w:color="auto"/>
              <w:left w:val="single" w:sz="4" w:space="0" w:color="auto"/>
              <w:bottom w:val="single" w:sz="4" w:space="0" w:color="auto"/>
              <w:right w:val="single" w:sz="4" w:space="0" w:color="auto"/>
            </w:tcBorders>
          </w:tcPr>
          <w:p w14:paraId="52CA8A94" w14:textId="0C209E97" w:rsidR="009E702A" w:rsidRPr="0043563C" w:rsidRDefault="009E702A" w:rsidP="009E702A">
            <w:pPr>
              <w:spacing w:line="276" w:lineRule="auto"/>
              <w:jc w:val="center"/>
              <w:rPr>
                <w:rFonts w:ascii="Segoe UI" w:hAnsi="Segoe UI" w:cs="Segoe UI"/>
              </w:rPr>
            </w:pPr>
            <w:r w:rsidRPr="00C8229E">
              <w:rPr>
                <w:rFonts w:ascii="Segoe UI" w:hAnsi="Segoe UI" w:cs="Segoe UI"/>
              </w:rPr>
              <w:t>Presidenta</w:t>
            </w:r>
          </w:p>
        </w:tc>
        <w:tc>
          <w:tcPr>
            <w:tcW w:w="1418" w:type="dxa"/>
          </w:tcPr>
          <w:p w14:paraId="3F3324BC" w14:textId="5A70BB3B" w:rsidR="009E702A" w:rsidRPr="0043563C" w:rsidRDefault="009E702A" w:rsidP="009E702A">
            <w:pPr>
              <w:spacing w:after="200" w:line="276" w:lineRule="auto"/>
              <w:jc w:val="center"/>
              <w:rPr>
                <w:rFonts w:ascii="Segoe UI" w:hAnsi="Segoe UI" w:cs="Segoe UI"/>
              </w:rPr>
            </w:pPr>
            <w:r w:rsidRPr="00C8229E">
              <w:rPr>
                <w:rFonts w:ascii="Segoe UI" w:hAnsi="Segoe UI" w:cs="Segoe UI"/>
              </w:rPr>
              <w:t>A favor</w:t>
            </w:r>
          </w:p>
        </w:tc>
      </w:tr>
      <w:tr w:rsidR="009E702A" w:rsidRPr="0043563C" w14:paraId="72EF44E1" w14:textId="77777777" w:rsidTr="009E702A">
        <w:tc>
          <w:tcPr>
            <w:tcW w:w="852" w:type="dxa"/>
          </w:tcPr>
          <w:p w14:paraId="399F8CEC" w14:textId="31CB9F00" w:rsidR="009E702A" w:rsidRPr="0043563C" w:rsidRDefault="009E702A" w:rsidP="009E702A">
            <w:pPr>
              <w:spacing w:after="200" w:line="276" w:lineRule="auto"/>
              <w:jc w:val="center"/>
              <w:rPr>
                <w:rFonts w:ascii="Segoe UI" w:hAnsi="Segoe UI" w:cs="Segoe UI"/>
              </w:rPr>
            </w:pPr>
            <w:r w:rsidRPr="00C8229E">
              <w:rPr>
                <w:rFonts w:ascii="Segoe UI" w:hAnsi="Segoe UI" w:cs="Segoe UI"/>
              </w:rPr>
              <w:t>2</w:t>
            </w:r>
          </w:p>
        </w:tc>
        <w:tc>
          <w:tcPr>
            <w:tcW w:w="5103" w:type="dxa"/>
            <w:tcBorders>
              <w:top w:val="single" w:sz="4" w:space="0" w:color="auto"/>
              <w:left w:val="single" w:sz="4" w:space="0" w:color="auto"/>
              <w:bottom w:val="single" w:sz="4" w:space="0" w:color="auto"/>
              <w:right w:val="single" w:sz="4" w:space="0" w:color="auto"/>
            </w:tcBorders>
          </w:tcPr>
          <w:p w14:paraId="38EE1945" w14:textId="6B9F914C" w:rsidR="009E702A" w:rsidRPr="0043563C" w:rsidRDefault="009E702A" w:rsidP="009E702A">
            <w:pPr>
              <w:spacing w:line="276" w:lineRule="auto"/>
              <w:ind w:left="720"/>
              <w:contextualSpacing/>
              <w:jc w:val="center"/>
              <w:rPr>
                <w:rFonts w:ascii="Segoe UI" w:hAnsi="Segoe UI" w:cs="Segoe UI"/>
              </w:rPr>
            </w:pPr>
            <w:r w:rsidRPr="00C8229E">
              <w:rPr>
                <w:rFonts w:ascii="Segoe UI" w:hAnsi="Segoe UI" w:cs="Segoe UI"/>
              </w:rPr>
              <w:t>C. Ignacio Gómez Ornelas</w:t>
            </w:r>
          </w:p>
        </w:tc>
        <w:tc>
          <w:tcPr>
            <w:tcW w:w="1853" w:type="dxa"/>
            <w:tcBorders>
              <w:top w:val="single" w:sz="4" w:space="0" w:color="auto"/>
              <w:left w:val="single" w:sz="4" w:space="0" w:color="auto"/>
              <w:bottom w:val="single" w:sz="4" w:space="0" w:color="auto"/>
              <w:right w:val="single" w:sz="4" w:space="0" w:color="auto"/>
            </w:tcBorders>
          </w:tcPr>
          <w:p w14:paraId="214C363F" w14:textId="639609B1" w:rsidR="009E702A" w:rsidRPr="0043563C" w:rsidRDefault="009E702A" w:rsidP="009E702A">
            <w:pPr>
              <w:spacing w:line="276" w:lineRule="auto"/>
              <w:jc w:val="center"/>
              <w:rPr>
                <w:rFonts w:ascii="Segoe UI" w:hAnsi="Segoe UI" w:cs="Segoe UI"/>
              </w:rPr>
            </w:pPr>
            <w:r w:rsidRPr="00C8229E">
              <w:rPr>
                <w:rFonts w:ascii="Segoe UI" w:hAnsi="Segoe UI" w:cs="Segoe UI"/>
              </w:rPr>
              <w:t>Regidor</w:t>
            </w:r>
          </w:p>
        </w:tc>
        <w:tc>
          <w:tcPr>
            <w:tcW w:w="1418" w:type="dxa"/>
          </w:tcPr>
          <w:p w14:paraId="03C9E1FC" w14:textId="0DFEB986" w:rsidR="009E702A" w:rsidRPr="0043563C" w:rsidRDefault="009E702A" w:rsidP="009E702A">
            <w:pPr>
              <w:spacing w:after="200" w:line="276" w:lineRule="auto"/>
              <w:jc w:val="center"/>
              <w:rPr>
                <w:rFonts w:ascii="Segoe UI" w:hAnsi="Segoe UI" w:cs="Segoe UI"/>
              </w:rPr>
            </w:pPr>
            <w:r w:rsidRPr="00C8229E">
              <w:rPr>
                <w:rFonts w:ascii="Segoe UI" w:hAnsi="Segoe UI" w:cs="Segoe UI"/>
              </w:rPr>
              <w:t>A favor</w:t>
            </w:r>
          </w:p>
        </w:tc>
      </w:tr>
      <w:tr w:rsidR="009E702A" w:rsidRPr="0043563C" w14:paraId="789CF73F" w14:textId="77777777" w:rsidTr="009E702A">
        <w:tc>
          <w:tcPr>
            <w:tcW w:w="852" w:type="dxa"/>
          </w:tcPr>
          <w:p w14:paraId="4482C529" w14:textId="00200494" w:rsidR="009E702A" w:rsidRPr="0043563C" w:rsidRDefault="009E702A" w:rsidP="009E702A">
            <w:pPr>
              <w:spacing w:after="200" w:line="276" w:lineRule="auto"/>
              <w:jc w:val="center"/>
              <w:rPr>
                <w:rFonts w:ascii="Segoe UI" w:hAnsi="Segoe UI" w:cs="Segoe UI"/>
              </w:rPr>
            </w:pPr>
            <w:r w:rsidRPr="00C8229E">
              <w:rPr>
                <w:rFonts w:ascii="Segoe UI" w:hAnsi="Segoe UI" w:cs="Segoe UI"/>
              </w:rPr>
              <w:t>3</w:t>
            </w:r>
          </w:p>
        </w:tc>
        <w:tc>
          <w:tcPr>
            <w:tcW w:w="5103" w:type="dxa"/>
            <w:tcBorders>
              <w:top w:val="single" w:sz="4" w:space="0" w:color="auto"/>
              <w:left w:val="single" w:sz="4" w:space="0" w:color="auto"/>
              <w:bottom w:val="single" w:sz="4" w:space="0" w:color="auto"/>
              <w:right w:val="single" w:sz="4" w:space="0" w:color="auto"/>
            </w:tcBorders>
          </w:tcPr>
          <w:p w14:paraId="67D29487" w14:textId="675C4C66" w:rsidR="009E702A" w:rsidRPr="0043563C" w:rsidRDefault="009E702A" w:rsidP="009E702A">
            <w:pPr>
              <w:spacing w:line="276" w:lineRule="auto"/>
              <w:ind w:left="720"/>
              <w:contextualSpacing/>
              <w:jc w:val="center"/>
              <w:rPr>
                <w:rFonts w:ascii="Segoe UI" w:hAnsi="Segoe UI" w:cs="Segoe UI"/>
              </w:rPr>
            </w:pPr>
            <w:r w:rsidRPr="00C8229E">
              <w:rPr>
                <w:rFonts w:ascii="Segoe UI" w:hAnsi="Segoe UI" w:cs="Segoe UI"/>
              </w:rPr>
              <w:t>C. Alejandra Contreras Hernández</w:t>
            </w:r>
          </w:p>
        </w:tc>
        <w:tc>
          <w:tcPr>
            <w:tcW w:w="1853" w:type="dxa"/>
            <w:tcBorders>
              <w:top w:val="single" w:sz="4" w:space="0" w:color="auto"/>
              <w:left w:val="single" w:sz="4" w:space="0" w:color="auto"/>
              <w:bottom w:val="single" w:sz="4" w:space="0" w:color="auto"/>
              <w:right w:val="single" w:sz="4" w:space="0" w:color="auto"/>
            </w:tcBorders>
          </w:tcPr>
          <w:p w14:paraId="1498E8B2" w14:textId="5AEBCC75" w:rsidR="009E702A" w:rsidRPr="0043563C" w:rsidRDefault="009E702A" w:rsidP="009E702A">
            <w:pPr>
              <w:spacing w:line="276" w:lineRule="auto"/>
              <w:jc w:val="center"/>
              <w:rPr>
                <w:rFonts w:ascii="Segoe UI" w:hAnsi="Segoe UI" w:cs="Segoe UI"/>
              </w:rPr>
            </w:pPr>
            <w:r w:rsidRPr="00C8229E">
              <w:rPr>
                <w:rFonts w:ascii="Segoe UI" w:hAnsi="Segoe UI" w:cs="Segoe UI"/>
              </w:rPr>
              <w:t>Regidora</w:t>
            </w:r>
          </w:p>
        </w:tc>
        <w:tc>
          <w:tcPr>
            <w:tcW w:w="1418" w:type="dxa"/>
          </w:tcPr>
          <w:p w14:paraId="4923AC7C" w14:textId="230F7FD8" w:rsidR="009E702A" w:rsidRPr="0043563C" w:rsidRDefault="009E702A" w:rsidP="009E702A">
            <w:pPr>
              <w:spacing w:after="200" w:line="276" w:lineRule="auto"/>
              <w:jc w:val="center"/>
              <w:rPr>
                <w:rFonts w:ascii="Segoe UI" w:hAnsi="Segoe UI" w:cs="Segoe UI"/>
              </w:rPr>
            </w:pPr>
            <w:r w:rsidRPr="00C8229E">
              <w:rPr>
                <w:rFonts w:ascii="Segoe UI" w:hAnsi="Segoe UI" w:cs="Segoe UI"/>
              </w:rPr>
              <w:t>A favor</w:t>
            </w:r>
          </w:p>
        </w:tc>
      </w:tr>
      <w:tr w:rsidR="009E702A" w:rsidRPr="0043563C" w14:paraId="0FEA5935" w14:textId="77777777" w:rsidTr="009E702A">
        <w:tc>
          <w:tcPr>
            <w:tcW w:w="852" w:type="dxa"/>
          </w:tcPr>
          <w:p w14:paraId="4EAD8975" w14:textId="24A8450E" w:rsidR="009E702A" w:rsidRPr="0043563C" w:rsidRDefault="009E702A" w:rsidP="009E702A">
            <w:pPr>
              <w:spacing w:after="200" w:line="276" w:lineRule="auto"/>
              <w:jc w:val="center"/>
              <w:rPr>
                <w:rFonts w:ascii="Segoe UI" w:hAnsi="Segoe UI" w:cs="Segoe UI"/>
              </w:rPr>
            </w:pPr>
            <w:r w:rsidRPr="00C8229E">
              <w:rPr>
                <w:rFonts w:ascii="Segoe UI" w:hAnsi="Segoe UI" w:cs="Segoe UI"/>
              </w:rPr>
              <w:t>4</w:t>
            </w:r>
          </w:p>
        </w:tc>
        <w:tc>
          <w:tcPr>
            <w:tcW w:w="5103" w:type="dxa"/>
            <w:tcBorders>
              <w:top w:val="single" w:sz="4" w:space="0" w:color="auto"/>
              <w:left w:val="single" w:sz="4" w:space="0" w:color="auto"/>
              <w:bottom w:val="single" w:sz="4" w:space="0" w:color="auto"/>
              <w:right w:val="single" w:sz="4" w:space="0" w:color="auto"/>
            </w:tcBorders>
          </w:tcPr>
          <w:p w14:paraId="727F30A2" w14:textId="666DFDC7" w:rsidR="009E702A" w:rsidRPr="0043563C" w:rsidRDefault="009E702A" w:rsidP="009E702A">
            <w:pPr>
              <w:spacing w:line="276" w:lineRule="auto"/>
              <w:ind w:left="720"/>
              <w:contextualSpacing/>
              <w:jc w:val="center"/>
              <w:rPr>
                <w:rFonts w:ascii="Segoe UI" w:hAnsi="Segoe UI" w:cs="Segoe UI"/>
              </w:rPr>
            </w:pPr>
            <w:r w:rsidRPr="00C8229E">
              <w:rPr>
                <w:rFonts w:ascii="Segoe UI" w:hAnsi="Segoe UI" w:cs="Segoe UI"/>
              </w:rPr>
              <w:t>C. Manuel Gutiérrez Muñoz</w:t>
            </w:r>
          </w:p>
        </w:tc>
        <w:tc>
          <w:tcPr>
            <w:tcW w:w="1853" w:type="dxa"/>
            <w:tcBorders>
              <w:top w:val="single" w:sz="4" w:space="0" w:color="auto"/>
              <w:left w:val="single" w:sz="4" w:space="0" w:color="auto"/>
              <w:bottom w:val="single" w:sz="4" w:space="0" w:color="auto"/>
              <w:right w:val="single" w:sz="4" w:space="0" w:color="auto"/>
            </w:tcBorders>
          </w:tcPr>
          <w:p w14:paraId="14799C9B" w14:textId="24ADB760" w:rsidR="009E702A" w:rsidRPr="0043563C" w:rsidRDefault="009E702A" w:rsidP="009E702A">
            <w:pPr>
              <w:spacing w:line="276" w:lineRule="auto"/>
              <w:jc w:val="center"/>
              <w:rPr>
                <w:rFonts w:ascii="Segoe UI" w:hAnsi="Segoe UI" w:cs="Segoe UI"/>
              </w:rPr>
            </w:pPr>
            <w:r w:rsidRPr="00C8229E">
              <w:rPr>
                <w:rFonts w:ascii="Segoe UI" w:hAnsi="Segoe UI" w:cs="Segoe UI"/>
              </w:rPr>
              <w:t>Regidor</w:t>
            </w:r>
          </w:p>
        </w:tc>
        <w:tc>
          <w:tcPr>
            <w:tcW w:w="1418" w:type="dxa"/>
          </w:tcPr>
          <w:p w14:paraId="1879B390" w14:textId="3760AFEC" w:rsidR="009E702A" w:rsidRPr="0043563C" w:rsidRDefault="009E702A" w:rsidP="009E702A">
            <w:pPr>
              <w:spacing w:after="200" w:line="276" w:lineRule="auto"/>
              <w:jc w:val="center"/>
              <w:rPr>
                <w:rFonts w:ascii="Segoe UI" w:hAnsi="Segoe UI" w:cs="Segoe UI"/>
              </w:rPr>
            </w:pPr>
            <w:r w:rsidRPr="00C8229E">
              <w:rPr>
                <w:rFonts w:ascii="Segoe UI" w:hAnsi="Segoe UI" w:cs="Segoe UI"/>
              </w:rPr>
              <w:t>A favor</w:t>
            </w:r>
          </w:p>
        </w:tc>
      </w:tr>
      <w:tr w:rsidR="009E702A" w:rsidRPr="0043563C" w14:paraId="51F871E1" w14:textId="77777777" w:rsidTr="009E702A">
        <w:tc>
          <w:tcPr>
            <w:tcW w:w="852" w:type="dxa"/>
          </w:tcPr>
          <w:p w14:paraId="2C6CFB14" w14:textId="1349C69B" w:rsidR="009E702A" w:rsidRPr="0043563C" w:rsidRDefault="009E702A" w:rsidP="009E702A">
            <w:pPr>
              <w:spacing w:after="200" w:line="276" w:lineRule="auto"/>
              <w:jc w:val="center"/>
              <w:rPr>
                <w:rFonts w:ascii="Segoe UI" w:hAnsi="Segoe UI" w:cs="Segoe UI"/>
              </w:rPr>
            </w:pPr>
            <w:r>
              <w:rPr>
                <w:rFonts w:ascii="Segoe UI" w:hAnsi="Segoe UI" w:cs="Segoe UI"/>
              </w:rPr>
              <w:t>5</w:t>
            </w:r>
          </w:p>
        </w:tc>
        <w:tc>
          <w:tcPr>
            <w:tcW w:w="5103" w:type="dxa"/>
            <w:tcBorders>
              <w:top w:val="single" w:sz="4" w:space="0" w:color="auto"/>
              <w:left w:val="single" w:sz="4" w:space="0" w:color="auto"/>
              <w:bottom w:val="single" w:sz="4" w:space="0" w:color="auto"/>
              <w:right w:val="single" w:sz="4" w:space="0" w:color="auto"/>
            </w:tcBorders>
          </w:tcPr>
          <w:p w14:paraId="6BE90A46" w14:textId="1054E1EF" w:rsidR="009E702A" w:rsidRPr="0043563C" w:rsidRDefault="009E702A" w:rsidP="009E702A">
            <w:pPr>
              <w:spacing w:line="276" w:lineRule="auto"/>
              <w:ind w:left="720"/>
              <w:contextualSpacing/>
              <w:jc w:val="center"/>
              <w:rPr>
                <w:rFonts w:ascii="Segoe UI" w:hAnsi="Segoe UI" w:cs="Segoe UI"/>
              </w:rPr>
            </w:pPr>
            <w:r w:rsidRPr="00C8229E">
              <w:rPr>
                <w:rFonts w:ascii="Segoe UI" w:hAnsi="Segoe UI" w:cs="Segoe UI"/>
              </w:rPr>
              <w:t>C. Rogelio García Castro</w:t>
            </w:r>
          </w:p>
        </w:tc>
        <w:tc>
          <w:tcPr>
            <w:tcW w:w="1853" w:type="dxa"/>
            <w:tcBorders>
              <w:top w:val="single" w:sz="4" w:space="0" w:color="auto"/>
              <w:left w:val="single" w:sz="4" w:space="0" w:color="auto"/>
              <w:bottom w:val="single" w:sz="4" w:space="0" w:color="auto"/>
              <w:right w:val="single" w:sz="4" w:space="0" w:color="auto"/>
            </w:tcBorders>
          </w:tcPr>
          <w:p w14:paraId="663C21BA" w14:textId="236C3517" w:rsidR="009E702A" w:rsidRPr="0043563C" w:rsidRDefault="009E702A" w:rsidP="009E702A">
            <w:pPr>
              <w:spacing w:line="276" w:lineRule="auto"/>
              <w:jc w:val="center"/>
              <w:rPr>
                <w:rFonts w:ascii="Segoe UI" w:hAnsi="Segoe UI" w:cs="Segoe UI"/>
              </w:rPr>
            </w:pPr>
            <w:r w:rsidRPr="00C8229E">
              <w:rPr>
                <w:rFonts w:ascii="Segoe UI" w:hAnsi="Segoe UI" w:cs="Segoe UI"/>
              </w:rPr>
              <w:t>Sindico</w:t>
            </w:r>
          </w:p>
        </w:tc>
        <w:tc>
          <w:tcPr>
            <w:tcW w:w="1418" w:type="dxa"/>
          </w:tcPr>
          <w:p w14:paraId="2BE6D7FB" w14:textId="093D6DBA" w:rsidR="009E702A" w:rsidRPr="0043563C" w:rsidRDefault="009E702A" w:rsidP="009E702A">
            <w:pPr>
              <w:spacing w:after="200" w:line="276" w:lineRule="auto"/>
              <w:jc w:val="center"/>
              <w:rPr>
                <w:rFonts w:ascii="Segoe UI" w:hAnsi="Segoe UI" w:cs="Segoe UI"/>
              </w:rPr>
            </w:pPr>
            <w:r w:rsidRPr="00C8229E">
              <w:rPr>
                <w:rFonts w:ascii="Segoe UI" w:hAnsi="Segoe UI" w:cs="Segoe UI"/>
              </w:rPr>
              <w:t>A favor</w:t>
            </w:r>
          </w:p>
        </w:tc>
      </w:tr>
      <w:tr w:rsidR="009E702A" w:rsidRPr="0043563C" w14:paraId="3E704D91" w14:textId="77777777" w:rsidTr="009E702A">
        <w:tc>
          <w:tcPr>
            <w:tcW w:w="852" w:type="dxa"/>
          </w:tcPr>
          <w:p w14:paraId="43359955" w14:textId="14A73F28" w:rsidR="009E702A" w:rsidRPr="0043563C" w:rsidRDefault="009E702A" w:rsidP="009E702A">
            <w:pPr>
              <w:spacing w:after="200" w:line="276" w:lineRule="auto"/>
              <w:jc w:val="center"/>
              <w:rPr>
                <w:rFonts w:ascii="Segoe UI" w:hAnsi="Segoe UI" w:cs="Segoe UI"/>
              </w:rPr>
            </w:pPr>
            <w:r>
              <w:rPr>
                <w:rFonts w:ascii="Segoe UI" w:hAnsi="Segoe UI" w:cs="Segoe UI"/>
              </w:rPr>
              <w:t>6</w:t>
            </w:r>
          </w:p>
        </w:tc>
        <w:tc>
          <w:tcPr>
            <w:tcW w:w="5103" w:type="dxa"/>
            <w:tcBorders>
              <w:top w:val="single" w:sz="4" w:space="0" w:color="auto"/>
              <w:left w:val="single" w:sz="4" w:space="0" w:color="auto"/>
              <w:bottom w:val="single" w:sz="4" w:space="0" w:color="auto"/>
              <w:right w:val="single" w:sz="4" w:space="0" w:color="auto"/>
            </w:tcBorders>
          </w:tcPr>
          <w:p w14:paraId="7A482E7D" w14:textId="6F2E990D" w:rsidR="009E702A" w:rsidRPr="0043563C" w:rsidRDefault="009E702A" w:rsidP="009E702A">
            <w:pPr>
              <w:spacing w:line="276" w:lineRule="auto"/>
              <w:ind w:left="720"/>
              <w:contextualSpacing/>
              <w:jc w:val="center"/>
              <w:rPr>
                <w:rFonts w:ascii="Segoe UI" w:hAnsi="Segoe UI" w:cs="Segoe UI"/>
              </w:rPr>
            </w:pPr>
            <w:r w:rsidRPr="00C8229E">
              <w:rPr>
                <w:rFonts w:ascii="Segoe UI" w:hAnsi="Segoe UI" w:cs="Segoe UI"/>
              </w:rPr>
              <w:t>C. Bertha Alicia Castellanos Salcedo</w:t>
            </w:r>
          </w:p>
        </w:tc>
        <w:tc>
          <w:tcPr>
            <w:tcW w:w="1853" w:type="dxa"/>
            <w:tcBorders>
              <w:top w:val="single" w:sz="4" w:space="0" w:color="auto"/>
              <w:left w:val="single" w:sz="4" w:space="0" w:color="auto"/>
              <w:bottom w:val="single" w:sz="4" w:space="0" w:color="auto"/>
              <w:right w:val="single" w:sz="4" w:space="0" w:color="auto"/>
            </w:tcBorders>
          </w:tcPr>
          <w:p w14:paraId="3E2C5EBB" w14:textId="69B2786A" w:rsidR="009E702A" w:rsidRPr="0043563C" w:rsidRDefault="009E702A" w:rsidP="009E702A">
            <w:pPr>
              <w:spacing w:line="276" w:lineRule="auto"/>
              <w:jc w:val="center"/>
              <w:rPr>
                <w:rFonts w:ascii="Segoe UI" w:hAnsi="Segoe UI" w:cs="Segoe UI"/>
              </w:rPr>
            </w:pPr>
            <w:r w:rsidRPr="00C8229E">
              <w:rPr>
                <w:rFonts w:ascii="Segoe UI" w:hAnsi="Segoe UI" w:cs="Segoe UI"/>
              </w:rPr>
              <w:t>Regidora</w:t>
            </w:r>
          </w:p>
        </w:tc>
        <w:tc>
          <w:tcPr>
            <w:tcW w:w="1418" w:type="dxa"/>
          </w:tcPr>
          <w:p w14:paraId="473B065F" w14:textId="7EC25B89" w:rsidR="009E702A" w:rsidRPr="0043563C" w:rsidRDefault="009E702A" w:rsidP="009E702A">
            <w:pPr>
              <w:spacing w:after="200" w:line="276" w:lineRule="auto"/>
              <w:jc w:val="center"/>
              <w:rPr>
                <w:rFonts w:ascii="Segoe UI" w:hAnsi="Segoe UI" w:cs="Segoe UI"/>
              </w:rPr>
            </w:pPr>
            <w:r w:rsidRPr="00C8229E">
              <w:rPr>
                <w:rFonts w:ascii="Segoe UI" w:hAnsi="Segoe UI" w:cs="Segoe UI"/>
              </w:rPr>
              <w:t>A favor</w:t>
            </w:r>
          </w:p>
        </w:tc>
      </w:tr>
      <w:tr w:rsidR="009E702A" w:rsidRPr="0043563C" w14:paraId="35CE59B0" w14:textId="77777777" w:rsidTr="009E702A">
        <w:tc>
          <w:tcPr>
            <w:tcW w:w="852" w:type="dxa"/>
          </w:tcPr>
          <w:p w14:paraId="755C9275" w14:textId="013E9F98" w:rsidR="009E702A" w:rsidRPr="0043563C" w:rsidRDefault="009E702A" w:rsidP="009E702A">
            <w:pPr>
              <w:spacing w:after="200" w:line="276" w:lineRule="auto"/>
              <w:jc w:val="center"/>
              <w:rPr>
                <w:rFonts w:ascii="Segoe UI" w:hAnsi="Segoe UI" w:cs="Segoe UI"/>
              </w:rPr>
            </w:pPr>
            <w:r>
              <w:rPr>
                <w:rFonts w:ascii="Segoe UI" w:hAnsi="Segoe UI" w:cs="Segoe UI"/>
              </w:rPr>
              <w:t>7</w:t>
            </w:r>
          </w:p>
        </w:tc>
        <w:tc>
          <w:tcPr>
            <w:tcW w:w="5103" w:type="dxa"/>
            <w:tcBorders>
              <w:top w:val="single" w:sz="4" w:space="0" w:color="auto"/>
              <w:left w:val="single" w:sz="4" w:space="0" w:color="auto"/>
              <w:bottom w:val="single" w:sz="4" w:space="0" w:color="auto"/>
              <w:right w:val="single" w:sz="4" w:space="0" w:color="auto"/>
            </w:tcBorders>
          </w:tcPr>
          <w:p w14:paraId="7B6B8A16" w14:textId="5A7D3168" w:rsidR="009E702A" w:rsidRPr="0043563C" w:rsidRDefault="009E702A" w:rsidP="009E702A">
            <w:pPr>
              <w:spacing w:line="276" w:lineRule="auto"/>
              <w:ind w:left="720"/>
              <w:contextualSpacing/>
              <w:jc w:val="center"/>
              <w:rPr>
                <w:rFonts w:ascii="Segoe UI" w:hAnsi="Segoe UI" w:cs="Segoe UI"/>
              </w:rPr>
            </w:pPr>
            <w:r w:rsidRPr="00C8229E">
              <w:rPr>
                <w:rFonts w:ascii="Segoe UI" w:hAnsi="Segoe UI" w:cs="Segoe UI"/>
              </w:rPr>
              <w:t>C. Edwin Gilberto Fonseca Torres</w:t>
            </w:r>
          </w:p>
        </w:tc>
        <w:tc>
          <w:tcPr>
            <w:tcW w:w="1853" w:type="dxa"/>
            <w:tcBorders>
              <w:top w:val="single" w:sz="4" w:space="0" w:color="auto"/>
              <w:left w:val="single" w:sz="4" w:space="0" w:color="auto"/>
              <w:bottom w:val="single" w:sz="4" w:space="0" w:color="auto"/>
              <w:right w:val="single" w:sz="4" w:space="0" w:color="auto"/>
            </w:tcBorders>
          </w:tcPr>
          <w:p w14:paraId="679D6A4C" w14:textId="0FDD3C8D" w:rsidR="009E702A" w:rsidRPr="0043563C" w:rsidRDefault="009E702A" w:rsidP="009E702A">
            <w:pPr>
              <w:spacing w:line="276" w:lineRule="auto"/>
              <w:jc w:val="center"/>
              <w:rPr>
                <w:rFonts w:ascii="Segoe UI" w:hAnsi="Segoe UI" w:cs="Segoe UI"/>
              </w:rPr>
            </w:pPr>
            <w:r w:rsidRPr="00C8229E">
              <w:rPr>
                <w:rFonts w:ascii="Segoe UI" w:hAnsi="Segoe UI" w:cs="Segoe UI"/>
              </w:rPr>
              <w:t>Regidor</w:t>
            </w:r>
          </w:p>
        </w:tc>
        <w:tc>
          <w:tcPr>
            <w:tcW w:w="1418" w:type="dxa"/>
          </w:tcPr>
          <w:p w14:paraId="1D03CCA3" w14:textId="35689D07" w:rsidR="009E702A" w:rsidRPr="0043563C" w:rsidRDefault="009E702A" w:rsidP="009E702A">
            <w:pPr>
              <w:spacing w:after="200" w:line="276" w:lineRule="auto"/>
              <w:jc w:val="center"/>
              <w:rPr>
                <w:rFonts w:ascii="Segoe UI" w:hAnsi="Segoe UI" w:cs="Segoe UI"/>
              </w:rPr>
            </w:pPr>
            <w:r w:rsidRPr="00C8229E">
              <w:rPr>
                <w:rFonts w:ascii="Segoe UI" w:hAnsi="Segoe UI" w:cs="Segoe UI"/>
              </w:rPr>
              <w:t>A favor</w:t>
            </w:r>
          </w:p>
        </w:tc>
      </w:tr>
      <w:tr w:rsidR="009E702A" w:rsidRPr="0043563C" w14:paraId="45C145A9" w14:textId="77777777" w:rsidTr="009E702A">
        <w:tc>
          <w:tcPr>
            <w:tcW w:w="852" w:type="dxa"/>
          </w:tcPr>
          <w:p w14:paraId="485391EC" w14:textId="095CEB0A" w:rsidR="009E702A" w:rsidRPr="0043563C" w:rsidRDefault="009E702A" w:rsidP="009E702A">
            <w:pPr>
              <w:spacing w:after="200" w:line="276" w:lineRule="auto"/>
              <w:jc w:val="center"/>
              <w:rPr>
                <w:rFonts w:ascii="Segoe UI" w:hAnsi="Segoe UI" w:cs="Segoe UI"/>
              </w:rPr>
            </w:pPr>
            <w:r>
              <w:rPr>
                <w:rFonts w:ascii="Segoe UI" w:hAnsi="Segoe UI" w:cs="Segoe UI"/>
              </w:rPr>
              <w:t>8</w:t>
            </w:r>
          </w:p>
        </w:tc>
        <w:tc>
          <w:tcPr>
            <w:tcW w:w="5103" w:type="dxa"/>
            <w:tcBorders>
              <w:top w:val="single" w:sz="4" w:space="0" w:color="auto"/>
              <w:left w:val="single" w:sz="4" w:space="0" w:color="auto"/>
              <w:bottom w:val="single" w:sz="4" w:space="0" w:color="auto"/>
              <w:right w:val="single" w:sz="4" w:space="0" w:color="auto"/>
            </w:tcBorders>
          </w:tcPr>
          <w:p w14:paraId="4911F488" w14:textId="4CB19BC6" w:rsidR="009E702A" w:rsidRPr="0043563C" w:rsidRDefault="009E702A" w:rsidP="009E702A">
            <w:pPr>
              <w:spacing w:line="276" w:lineRule="auto"/>
              <w:ind w:left="720"/>
              <w:contextualSpacing/>
              <w:jc w:val="center"/>
              <w:rPr>
                <w:rFonts w:ascii="Segoe UI" w:hAnsi="Segoe UI" w:cs="Segoe UI"/>
              </w:rPr>
            </w:pPr>
            <w:r w:rsidRPr="00C8229E">
              <w:rPr>
                <w:rFonts w:ascii="Segoe UI" w:hAnsi="Segoe UI" w:cs="Segoe UI"/>
              </w:rPr>
              <w:t>C. Silvia Iliana Villarruel Gutiérrez</w:t>
            </w:r>
          </w:p>
        </w:tc>
        <w:tc>
          <w:tcPr>
            <w:tcW w:w="1853" w:type="dxa"/>
            <w:tcBorders>
              <w:top w:val="single" w:sz="4" w:space="0" w:color="auto"/>
              <w:left w:val="single" w:sz="4" w:space="0" w:color="auto"/>
              <w:bottom w:val="single" w:sz="4" w:space="0" w:color="auto"/>
              <w:right w:val="single" w:sz="4" w:space="0" w:color="auto"/>
            </w:tcBorders>
          </w:tcPr>
          <w:p w14:paraId="50DEF187" w14:textId="54B1DD29" w:rsidR="009E702A" w:rsidRPr="0043563C" w:rsidRDefault="009E702A" w:rsidP="009E702A">
            <w:pPr>
              <w:spacing w:line="276" w:lineRule="auto"/>
              <w:jc w:val="center"/>
              <w:rPr>
                <w:rFonts w:ascii="Segoe UI" w:hAnsi="Segoe UI" w:cs="Segoe UI"/>
              </w:rPr>
            </w:pPr>
            <w:r w:rsidRPr="00C8229E">
              <w:rPr>
                <w:rFonts w:ascii="Segoe UI" w:hAnsi="Segoe UI" w:cs="Segoe UI"/>
              </w:rPr>
              <w:t>Regidora</w:t>
            </w:r>
          </w:p>
        </w:tc>
        <w:tc>
          <w:tcPr>
            <w:tcW w:w="1418" w:type="dxa"/>
          </w:tcPr>
          <w:p w14:paraId="13E4A602" w14:textId="467E4CC1" w:rsidR="009E702A" w:rsidRPr="0043563C" w:rsidRDefault="009E702A" w:rsidP="009E702A">
            <w:pPr>
              <w:spacing w:after="200" w:line="276" w:lineRule="auto"/>
              <w:jc w:val="center"/>
              <w:rPr>
                <w:rFonts w:ascii="Segoe UI" w:hAnsi="Segoe UI" w:cs="Segoe UI"/>
              </w:rPr>
            </w:pPr>
            <w:r w:rsidRPr="00C8229E">
              <w:rPr>
                <w:rFonts w:ascii="Segoe UI" w:hAnsi="Segoe UI" w:cs="Segoe UI"/>
              </w:rPr>
              <w:t>A favor</w:t>
            </w:r>
          </w:p>
        </w:tc>
      </w:tr>
      <w:tr w:rsidR="009E702A" w:rsidRPr="0043563C" w14:paraId="048DBFD1" w14:textId="77777777" w:rsidTr="009E702A">
        <w:tc>
          <w:tcPr>
            <w:tcW w:w="852" w:type="dxa"/>
          </w:tcPr>
          <w:p w14:paraId="229A414F" w14:textId="7653604D" w:rsidR="009E702A" w:rsidRPr="0043563C" w:rsidRDefault="009E702A" w:rsidP="009E702A">
            <w:pPr>
              <w:spacing w:after="200" w:line="276" w:lineRule="auto"/>
              <w:jc w:val="center"/>
              <w:rPr>
                <w:rFonts w:ascii="Segoe UI" w:hAnsi="Segoe UI" w:cs="Segoe UI"/>
              </w:rPr>
            </w:pPr>
            <w:r>
              <w:rPr>
                <w:rFonts w:ascii="Segoe UI" w:hAnsi="Segoe UI" w:cs="Segoe UI"/>
              </w:rPr>
              <w:t>9</w:t>
            </w:r>
          </w:p>
        </w:tc>
        <w:tc>
          <w:tcPr>
            <w:tcW w:w="5103" w:type="dxa"/>
            <w:tcBorders>
              <w:top w:val="single" w:sz="4" w:space="0" w:color="auto"/>
              <w:left w:val="single" w:sz="4" w:space="0" w:color="auto"/>
              <w:bottom w:val="single" w:sz="4" w:space="0" w:color="auto"/>
              <w:right w:val="single" w:sz="4" w:space="0" w:color="auto"/>
            </w:tcBorders>
          </w:tcPr>
          <w:p w14:paraId="12C8302B" w14:textId="77A26228" w:rsidR="009E702A" w:rsidRPr="0043563C" w:rsidRDefault="009E702A" w:rsidP="009E702A">
            <w:pPr>
              <w:spacing w:line="276" w:lineRule="auto"/>
              <w:ind w:left="720"/>
              <w:contextualSpacing/>
              <w:jc w:val="center"/>
              <w:rPr>
                <w:rFonts w:ascii="Segoe UI" w:hAnsi="Segoe UI" w:cs="Segoe UI"/>
              </w:rPr>
            </w:pPr>
            <w:r w:rsidRPr="00C8229E">
              <w:rPr>
                <w:rFonts w:ascii="Segoe UI" w:hAnsi="Segoe UI" w:cs="Segoe UI"/>
              </w:rPr>
              <w:t xml:space="preserve">C. </w:t>
            </w:r>
            <w:r>
              <w:rPr>
                <w:rFonts w:ascii="Segoe UI" w:hAnsi="Segoe UI" w:cs="Segoe UI"/>
              </w:rPr>
              <w:t>Cristian</w:t>
            </w:r>
            <w:r w:rsidRPr="00C8229E">
              <w:rPr>
                <w:rFonts w:ascii="Segoe UI" w:hAnsi="Segoe UI" w:cs="Segoe UI"/>
              </w:rPr>
              <w:t xml:space="preserve"> Daniel Salas Bravo</w:t>
            </w:r>
          </w:p>
        </w:tc>
        <w:tc>
          <w:tcPr>
            <w:tcW w:w="1853" w:type="dxa"/>
            <w:tcBorders>
              <w:top w:val="single" w:sz="4" w:space="0" w:color="auto"/>
              <w:left w:val="single" w:sz="4" w:space="0" w:color="auto"/>
              <w:bottom w:val="single" w:sz="4" w:space="0" w:color="auto"/>
              <w:right w:val="single" w:sz="4" w:space="0" w:color="auto"/>
            </w:tcBorders>
          </w:tcPr>
          <w:p w14:paraId="24ECAB81" w14:textId="2B9C7FDC" w:rsidR="009E702A" w:rsidRPr="0043563C" w:rsidRDefault="009E702A" w:rsidP="009E702A">
            <w:pPr>
              <w:spacing w:line="276" w:lineRule="auto"/>
              <w:jc w:val="center"/>
              <w:rPr>
                <w:rFonts w:ascii="Segoe UI" w:hAnsi="Segoe UI" w:cs="Segoe UI"/>
              </w:rPr>
            </w:pPr>
            <w:r w:rsidRPr="00C8229E">
              <w:rPr>
                <w:rFonts w:ascii="Segoe UI" w:hAnsi="Segoe UI" w:cs="Segoe UI"/>
              </w:rPr>
              <w:t>Regidor</w:t>
            </w:r>
          </w:p>
        </w:tc>
        <w:tc>
          <w:tcPr>
            <w:tcW w:w="1418" w:type="dxa"/>
          </w:tcPr>
          <w:p w14:paraId="267C2B16" w14:textId="2DE1E0FB" w:rsidR="009E702A" w:rsidRPr="0043563C" w:rsidRDefault="009E702A" w:rsidP="009E702A">
            <w:pPr>
              <w:spacing w:after="200" w:line="276" w:lineRule="auto"/>
              <w:jc w:val="center"/>
              <w:rPr>
                <w:rFonts w:ascii="Segoe UI" w:hAnsi="Segoe UI" w:cs="Segoe UI"/>
              </w:rPr>
            </w:pPr>
            <w:r>
              <w:rPr>
                <w:rFonts w:ascii="Segoe UI" w:hAnsi="Segoe UI" w:cs="Segoe UI"/>
              </w:rPr>
              <w:t>A favor</w:t>
            </w:r>
          </w:p>
        </w:tc>
      </w:tr>
      <w:tr w:rsidR="009E702A" w:rsidRPr="0043563C" w14:paraId="1C2A1778" w14:textId="77777777" w:rsidTr="009E702A">
        <w:tc>
          <w:tcPr>
            <w:tcW w:w="852" w:type="dxa"/>
          </w:tcPr>
          <w:p w14:paraId="4D0459B7" w14:textId="4D80D0A7" w:rsidR="009E702A" w:rsidRPr="0043563C" w:rsidRDefault="009E702A" w:rsidP="009E702A">
            <w:pPr>
              <w:spacing w:after="200" w:line="276" w:lineRule="auto"/>
              <w:jc w:val="center"/>
              <w:rPr>
                <w:rFonts w:ascii="Segoe UI" w:hAnsi="Segoe UI" w:cs="Segoe UI"/>
              </w:rPr>
            </w:pPr>
            <w:r w:rsidRPr="00C8229E">
              <w:rPr>
                <w:rFonts w:ascii="Segoe UI" w:hAnsi="Segoe UI" w:cs="Segoe UI"/>
              </w:rPr>
              <w:t>1</w:t>
            </w:r>
            <w:r>
              <w:rPr>
                <w:rFonts w:ascii="Segoe UI" w:hAnsi="Segoe UI" w:cs="Segoe UI"/>
              </w:rPr>
              <w:t>0</w:t>
            </w:r>
          </w:p>
        </w:tc>
        <w:tc>
          <w:tcPr>
            <w:tcW w:w="5103" w:type="dxa"/>
            <w:tcBorders>
              <w:top w:val="single" w:sz="4" w:space="0" w:color="auto"/>
              <w:left w:val="single" w:sz="4" w:space="0" w:color="auto"/>
              <w:bottom w:val="single" w:sz="4" w:space="0" w:color="auto"/>
              <w:right w:val="single" w:sz="4" w:space="0" w:color="auto"/>
            </w:tcBorders>
          </w:tcPr>
          <w:p w14:paraId="3AF2A270" w14:textId="61D17DD8" w:rsidR="009E702A" w:rsidRPr="0043563C" w:rsidRDefault="009E702A" w:rsidP="009E702A">
            <w:pPr>
              <w:spacing w:line="276" w:lineRule="auto"/>
              <w:ind w:left="720"/>
              <w:contextualSpacing/>
              <w:jc w:val="center"/>
              <w:rPr>
                <w:rFonts w:ascii="Segoe UI" w:hAnsi="Segoe UI" w:cs="Segoe UI"/>
              </w:rPr>
            </w:pPr>
            <w:r w:rsidRPr="00C8229E">
              <w:rPr>
                <w:rFonts w:ascii="Segoe UI" w:hAnsi="Segoe UI" w:cs="Segoe UI"/>
              </w:rPr>
              <w:t>C. Marisol Villa Nápoles</w:t>
            </w:r>
          </w:p>
        </w:tc>
        <w:tc>
          <w:tcPr>
            <w:tcW w:w="1853" w:type="dxa"/>
            <w:tcBorders>
              <w:top w:val="single" w:sz="4" w:space="0" w:color="auto"/>
              <w:left w:val="single" w:sz="4" w:space="0" w:color="auto"/>
              <w:bottom w:val="single" w:sz="4" w:space="0" w:color="auto"/>
              <w:right w:val="single" w:sz="4" w:space="0" w:color="auto"/>
            </w:tcBorders>
          </w:tcPr>
          <w:p w14:paraId="094E7E2E" w14:textId="3CD5A5E1" w:rsidR="009E702A" w:rsidRPr="0043563C" w:rsidRDefault="009E702A" w:rsidP="009E702A">
            <w:pPr>
              <w:spacing w:line="276" w:lineRule="auto"/>
              <w:jc w:val="center"/>
              <w:rPr>
                <w:rFonts w:ascii="Segoe UI" w:hAnsi="Segoe UI" w:cs="Segoe UI"/>
              </w:rPr>
            </w:pPr>
            <w:r w:rsidRPr="00C8229E">
              <w:rPr>
                <w:rFonts w:ascii="Segoe UI" w:hAnsi="Segoe UI" w:cs="Segoe UI"/>
              </w:rPr>
              <w:t>Regidora</w:t>
            </w:r>
          </w:p>
        </w:tc>
        <w:tc>
          <w:tcPr>
            <w:tcW w:w="1418" w:type="dxa"/>
          </w:tcPr>
          <w:p w14:paraId="234B55DF" w14:textId="6B497D7B" w:rsidR="009E702A" w:rsidRPr="0043563C" w:rsidRDefault="009E702A" w:rsidP="009E702A">
            <w:pPr>
              <w:spacing w:after="200" w:line="276" w:lineRule="auto"/>
              <w:jc w:val="center"/>
              <w:rPr>
                <w:rFonts w:ascii="Segoe UI" w:hAnsi="Segoe UI" w:cs="Segoe UI"/>
              </w:rPr>
            </w:pPr>
            <w:r>
              <w:rPr>
                <w:rFonts w:ascii="Segoe UI" w:hAnsi="Segoe UI" w:cs="Segoe UI"/>
              </w:rPr>
              <w:t>A favor</w:t>
            </w:r>
          </w:p>
        </w:tc>
      </w:tr>
      <w:tr w:rsidR="009E702A" w:rsidRPr="0043563C" w14:paraId="2BA6E9CA" w14:textId="77777777" w:rsidTr="009E702A">
        <w:tc>
          <w:tcPr>
            <w:tcW w:w="852" w:type="dxa"/>
          </w:tcPr>
          <w:p w14:paraId="15D306B3" w14:textId="7D5FC23A" w:rsidR="009E702A" w:rsidRPr="0043563C" w:rsidRDefault="009E702A" w:rsidP="009E702A">
            <w:pPr>
              <w:spacing w:after="200" w:line="276" w:lineRule="auto"/>
              <w:jc w:val="center"/>
              <w:rPr>
                <w:rFonts w:ascii="Segoe UI" w:hAnsi="Segoe UI" w:cs="Segoe UI"/>
              </w:rPr>
            </w:pPr>
            <w:r w:rsidRPr="00C8229E">
              <w:rPr>
                <w:rFonts w:ascii="Segoe UI" w:hAnsi="Segoe UI" w:cs="Segoe UI"/>
              </w:rPr>
              <w:t>1</w:t>
            </w:r>
            <w:r>
              <w:rPr>
                <w:rFonts w:ascii="Segoe UI" w:hAnsi="Segoe UI" w:cs="Segoe UI"/>
              </w:rPr>
              <w:t>1</w:t>
            </w:r>
          </w:p>
        </w:tc>
        <w:tc>
          <w:tcPr>
            <w:tcW w:w="5103" w:type="dxa"/>
            <w:tcBorders>
              <w:top w:val="single" w:sz="4" w:space="0" w:color="auto"/>
              <w:left w:val="single" w:sz="4" w:space="0" w:color="auto"/>
              <w:bottom w:val="single" w:sz="4" w:space="0" w:color="auto"/>
              <w:right w:val="single" w:sz="4" w:space="0" w:color="auto"/>
            </w:tcBorders>
          </w:tcPr>
          <w:p w14:paraId="5BB4CC07" w14:textId="5DAB36A9" w:rsidR="009E702A" w:rsidRPr="0043563C" w:rsidRDefault="009E702A" w:rsidP="009E702A">
            <w:pPr>
              <w:spacing w:line="276" w:lineRule="auto"/>
              <w:ind w:left="720"/>
              <w:contextualSpacing/>
              <w:jc w:val="center"/>
              <w:rPr>
                <w:rFonts w:ascii="Segoe UI" w:hAnsi="Segoe UI" w:cs="Segoe UI"/>
              </w:rPr>
            </w:pPr>
            <w:r w:rsidRPr="00C8229E">
              <w:rPr>
                <w:rFonts w:ascii="Segoe UI" w:hAnsi="Segoe UI" w:cs="Segoe UI"/>
              </w:rPr>
              <w:t>C. Marcela Martínez Leal</w:t>
            </w:r>
          </w:p>
        </w:tc>
        <w:tc>
          <w:tcPr>
            <w:tcW w:w="1853" w:type="dxa"/>
            <w:tcBorders>
              <w:top w:val="single" w:sz="4" w:space="0" w:color="auto"/>
              <w:left w:val="single" w:sz="4" w:space="0" w:color="auto"/>
              <w:bottom w:val="single" w:sz="4" w:space="0" w:color="auto"/>
              <w:right w:val="single" w:sz="4" w:space="0" w:color="auto"/>
            </w:tcBorders>
          </w:tcPr>
          <w:p w14:paraId="420421ED" w14:textId="0C5CDA86" w:rsidR="009E702A" w:rsidRPr="0043563C" w:rsidRDefault="009E702A" w:rsidP="009E702A">
            <w:pPr>
              <w:spacing w:line="276" w:lineRule="auto"/>
              <w:jc w:val="center"/>
              <w:rPr>
                <w:rFonts w:ascii="Segoe UI" w:hAnsi="Segoe UI" w:cs="Segoe UI"/>
              </w:rPr>
            </w:pPr>
            <w:r w:rsidRPr="00C8229E">
              <w:rPr>
                <w:rFonts w:ascii="Segoe UI" w:hAnsi="Segoe UI" w:cs="Segoe UI"/>
              </w:rPr>
              <w:t>Regidora</w:t>
            </w:r>
          </w:p>
        </w:tc>
        <w:tc>
          <w:tcPr>
            <w:tcW w:w="1418" w:type="dxa"/>
          </w:tcPr>
          <w:p w14:paraId="339664D4" w14:textId="6137F416" w:rsidR="009E702A" w:rsidRPr="0043563C" w:rsidRDefault="009E702A" w:rsidP="009E702A">
            <w:pPr>
              <w:spacing w:after="200" w:line="276" w:lineRule="auto"/>
              <w:jc w:val="center"/>
              <w:rPr>
                <w:rFonts w:ascii="Segoe UI" w:hAnsi="Segoe UI" w:cs="Segoe UI"/>
              </w:rPr>
            </w:pPr>
            <w:r>
              <w:rPr>
                <w:rFonts w:ascii="Segoe UI" w:hAnsi="Segoe UI" w:cs="Segoe UI"/>
              </w:rPr>
              <w:t>A favor</w:t>
            </w:r>
          </w:p>
        </w:tc>
      </w:tr>
      <w:tr w:rsidR="009E702A" w:rsidRPr="0043563C" w14:paraId="54C7FE38" w14:textId="77777777" w:rsidTr="009E702A">
        <w:tc>
          <w:tcPr>
            <w:tcW w:w="852" w:type="dxa"/>
          </w:tcPr>
          <w:p w14:paraId="3D63BCE1" w14:textId="3A9BCCAE" w:rsidR="009E702A" w:rsidRPr="0043563C" w:rsidRDefault="009E702A" w:rsidP="009E702A">
            <w:pPr>
              <w:spacing w:after="200" w:line="276" w:lineRule="auto"/>
              <w:jc w:val="center"/>
              <w:rPr>
                <w:rFonts w:ascii="Segoe UI" w:hAnsi="Segoe UI" w:cs="Segoe UI"/>
              </w:rPr>
            </w:pPr>
            <w:r>
              <w:rPr>
                <w:rFonts w:ascii="Segoe UI" w:hAnsi="Segoe UI" w:cs="Segoe UI"/>
              </w:rPr>
              <w:t>12</w:t>
            </w:r>
          </w:p>
        </w:tc>
        <w:tc>
          <w:tcPr>
            <w:tcW w:w="5103" w:type="dxa"/>
            <w:tcBorders>
              <w:top w:val="single" w:sz="4" w:space="0" w:color="auto"/>
              <w:left w:val="single" w:sz="4" w:space="0" w:color="auto"/>
              <w:bottom w:val="single" w:sz="4" w:space="0" w:color="auto"/>
              <w:right w:val="single" w:sz="4" w:space="0" w:color="auto"/>
            </w:tcBorders>
          </w:tcPr>
          <w:p w14:paraId="3651DD0E" w14:textId="0607FD24" w:rsidR="009E702A" w:rsidRPr="0043563C" w:rsidRDefault="009E702A" w:rsidP="009E702A">
            <w:pPr>
              <w:spacing w:line="276" w:lineRule="auto"/>
              <w:ind w:left="720"/>
              <w:contextualSpacing/>
              <w:jc w:val="center"/>
              <w:rPr>
                <w:rFonts w:ascii="Segoe UI" w:hAnsi="Segoe UI" w:cs="Segoe UI"/>
              </w:rPr>
            </w:pPr>
            <w:r w:rsidRPr="00C8229E">
              <w:rPr>
                <w:rFonts w:ascii="Segoe UI" w:hAnsi="Segoe UI" w:cs="Segoe UI"/>
              </w:rPr>
              <w:t xml:space="preserve">C. </w:t>
            </w:r>
            <w:r>
              <w:rPr>
                <w:rFonts w:ascii="Segoe UI" w:hAnsi="Segoe UI" w:cs="Segoe UI"/>
              </w:rPr>
              <w:t>Josué Ávila Moreno</w:t>
            </w:r>
          </w:p>
        </w:tc>
        <w:tc>
          <w:tcPr>
            <w:tcW w:w="1853" w:type="dxa"/>
            <w:tcBorders>
              <w:top w:val="single" w:sz="4" w:space="0" w:color="auto"/>
              <w:left w:val="single" w:sz="4" w:space="0" w:color="auto"/>
              <w:bottom w:val="single" w:sz="4" w:space="0" w:color="auto"/>
              <w:right w:val="single" w:sz="4" w:space="0" w:color="auto"/>
            </w:tcBorders>
          </w:tcPr>
          <w:p w14:paraId="7D9A2957" w14:textId="7B86FDF4" w:rsidR="009E702A" w:rsidRPr="0043563C" w:rsidRDefault="009E702A" w:rsidP="009E702A">
            <w:pPr>
              <w:spacing w:line="276" w:lineRule="auto"/>
              <w:jc w:val="center"/>
              <w:rPr>
                <w:rFonts w:ascii="Segoe UI" w:hAnsi="Segoe UI" w:cs="Segoe UI"/>
              </w:rPr>
            </w:pPr>
            <w:r w:rsidRPr="00C8229E">
              <w:rPr>
                <w:rFonts w:ascii="Segoe UI" w:hAnsi="Segoe UI" w:cs="Segoe UI"/>
              </w:rPr>
              <w:t>Regidor</w:t>
            </w:r>
          </w:p>
        </w:tc>
        <w:tc>
          <w:tcPr>
            <w:tcW w:w="1418" w:type="dxa"/>
          </w:tcPr>
          <w:p w14:paraId="1E30E4D8" w14:textId="04C97C78" w:rsidR="009E702A" w:rsidRPr="0043563C" w:rsidRDefault="009E702A" w:rsidP="009E702A">
            <w:pPr>
              <w:spacing w:after="200" w:line="276" w:lineRule="auto"/>
              <w:jc w:val="center"/>
              <w:rPr>
                <w:rFonts w:ascii="Segoe UI" w:hAnsi="Segoe UI" w:cs="Segoe UI"/>
              </w:rPr>
            </w:pPr>
            <w:r>
              <w:rPr>
                <w:rFonts w:ascii="Segoe UI" w:hAnsi="Segoe UI" w:cs="Segoe UI"/>
              </w:rPr>
              <w:t>A favor</w:t>
            </w:r>
          </w:p>
        </w:tc>
      </w:tr>
      <w:tr w:rsidR="009E702A" w:rsidRPr="0043563C" w14:paraId="05323BBC" w14:textId="77777777" w:rsidTr="009E702A">
        <w:tc>
          <w:tcPr>
            <w:tcW w:w="852" w:type="dxa"/>
          </w:tcPr>
          <w:p w14:paraId="17709CB0" w14:textId="40B8C0C4" w:rsidR="009E702A" w:rsidRPr="0043563C" w:rsidRDefault="009E702A" w:rsidP="009E702A">
            <w:pPr>
              <w:spacing w:after="200" w:line="276" w:lineRule="auto"/>
              <w:jc w:val="center"/>
              <w:rPr>
                <w:rFonts w:ascii="Segoe UI" w:hAnsi="Segoe UI" w:cs="Segoe UI"/>
              </w:rPr>
            </w:pPr>
            <w:r w:rsidRPr="00C8229E">
              <w:rPr>
                <w:rFonts w:ascii="Segoe UI" w:hAnsi="Segoe UI" w:cs="Segoe UI"/>
              </w:rPr>
              <w:t>1</w:t>
            </w:r>
            <w:r>
              <w:rPr>
                <w:rFonts w:ascii="Segoe UI" w:hAnsi="Segoe UI" w:cs="Segoe UI"/>
              </w:rPr>
              <w:t>3</w:t>
            </w:r>
          </w:p>
        </w:tc>
        <w:tc>
          <w:tcPr>
            <w:tcW w:w="5103" w:type="dxa"/>
            <w:tcBorders>
              <w:top w:val="single" w:sz="4" w:space="0" w:color="auto"/>
              <w:left w:val="single" w:sz="4" w:space="0" w:color="auto"/>
              <w:bottom w:val="single" w:sz="4" w:space="0" w:color="auto"/>
              <w:right w:val="single" w:sz="4" w:space="0" w:color="auto"/>
            </w:tcBorders>
          </w:tcPr>
          <w:p w14:paraId="5637C675" w14:textId="0AC7E963" w:rsidR="009E702A" w:rsidRPr="0043563C" w:rsidRDefault="009E702A" w:rsidP="009E702A">
            <w:pPr>
              <w:spacing w:line="276" w:lineRule="auto"/>
              <w:ind w:left="720"/>
              <w:contextualSpacing/>
              <w:jc w:val="center"/>
              <w:rPr>
                <w:rFonts w:ascii="Segoe UI" w:hAnsi="Segoe UI" w:cs="Segoe UI"/>
              </w:rPr>
            </w:pPr>
            <w:r w:rsidRPr="00C8229E">
              <w:rPr>
                <w:rFonts w:ascii="Segoe UI" w:hAnsi="Segoe UI" w:cs="Segoe UI"/>
              </w:rPr>
              <w:t>C. Raúl Sánchez Jiménez</w:t>
            </w:r>
          </w:p>
        </w:tc>
        <w:tc>
          <w:tcPr>
            <w:tcW w:w="1853" w:type="dxa"/>
            <w:tcBorders>
              <w:top w:val="single" w:sz="4" w:space="0" w:color="auto"/>
              <w:left w:val="single" w:sz="4" w:space="0" w:color="auto"/>
              <w:bottom w:val="single" w:sz="4" w:space="0" w:color="auto"/>
              <w:right w:val="single" w:sz="4" w:space="0" w:color="auto"/>
            </w:tcBorders>
          </w:tcPr>
          <w:p w14:paraId="34C54B06" w14:textId="325127B3" w:rsidR="009E702A" w:rsidRPr="0043563C" w:rsidRDefault="009E702A" w:rsidP="009E702A">
            <w:pPr>
              <w:spacing w:line="276" w:lineRule="auto"/>
              <w:jc w:val="center"/>
              <w:rPr>
                <w:rFonts w:ascii="Segoe UI" w:hAnsi="Segoe UI" w:cs="Segoe UI"/>
              </w:rPr>
            </w:pPr>
            <w:r w:rsidRPr="00C8229E">
              <w:rPr>
                <w:rFonts w:ascii="Segoe UI" w:hAnsi="Segoe UI" w:cs="Segoe UI"/>
              </w:rPr>
              <w:t>Regidor</w:t>
            </w:r>
          </w:p>
        </w:tc>
        <w:tc>
          <w:tcPr>
            <w:tcW w:w="1418" w:type="dxa"/>
          </w:tcPr>
          <w:p w14:paraId="0FDBFAD3" w14:textId="794FDB66" w:rsidR="009E702A" w:rsidRPr="0043563C" w:rsidRDefault="009E702A" w:rsidP="009E702A">
            <w:pPr>
              <w:spacing w:after="200" w:line="276" w:lineRule="auto"/>
              <w:jc w:val="center"/>
              <w:rPr>
                <w:rFonts w:ascii="Segoe UI" w:hAnsi="Segoe UI" w:cs="Segoe UI"/>
              </w:rPr>
            </w:pPr>
            <w:r>
              <w:rPr>
                <w:rFonts w:ascii="Segoe UI" w:hAnsi="Segoe UI" w:cs="Segoe UI"/>
              </w:rPr>
              <w:t>En contra</w:t>
            </w:r>
          </w:p>
        </w:tc>
      </w:tr>
    </w:tbl>
    <w:p w14:paraId="59300E92" w14:textId="77777777" w:rsidR="0043563C" w:rsidRPr="0043563C" w:rsidRDefault="0043563C" w:rsidP="0043563C">
      <w:pPr>
        <w:spacing w:after="0" w:line="276" w:lineRule="auto"/>
        <w:ind w:left="851" w:right="-705"/>
        <w:jc w:val="both"/>
        <w:rPr>
          <w:rFonts w:ascii="Segoe UI" w:eastAsia="Calibri" w:hAnsi="Segoe UI" w:cs="Segoe UI"/>
          <w:bCs/>
          <w:i/>
          <w:kern w:val="0"/>
          <w:lang w:eastAsia="es-ES"/>
          <w14:ligatures w14:val="none"/>
        </w:rPr>
      </w:pPr>
    </w:p>
    <w:p w14:paraId="1E67634E" w14:textId="77777777" w:rsidR="0007058A" w:rsidRDefault="0043563C" w:rsidP="004B42C4">
      <w:pPr>
        <w:spacing w:after="0" w:line="360" w:lineRule="auto"/>
        <w:ind w:left="851" w:right="-705"/>
        <w:jc w:val="both"/>
        <w:rPr>
          <w:rFonts w:ascii="Segoe UI" w:eastAsia="Calibri" w:hAnsi="Segoe UI" w:cs="Segoe UI"/>
          <w:b/>
          <w:bCs/>
          <w:kern w:val="0"/>
          <w:lang w:eastAsia="es-ES"/>
          <w14:ligatures w14:val="none"/>
        </w:rPr>
      </w:pPr>
      <w:r w:rsidRPr="0043563C">
        <w:rPr>
          <w:rFonts w:ascii="Segoe UI" w:eastAsia="Calibri" w:hAnsi="Segoe UI" w:cs="Segoe UI"/>
          <w:b/>
          <w:bCs/>
          <w:kern w:val="0"/>
          <w:lang w:eastAsia="es-ES"/>
          <w14:ligatures w14:val="none"/>
        </w:rPr>
        <w:t xml:space="preserve">DÉCIMO SÉPTIMO PUNTO.- </w:t>
      </w:r>
      <w:r w:rsidR="004B42C4">
        <w:rPr>
          <w:rFonts w:ascii="Segoe UI" w:eastAsia="Calibri" w:hAnsi="Segoe UI" w:cs="Segoe UI"/>
          <w:kern w:val="0"/>
          <w:lang w:eastAsia="es-ES"/>
          <w14:ligatures w14:val="none"/>
        </w:rPr>
        <w:t>En relación al décimo séptimo punto del orden del día</w:t>
      </w:r>
      <w:r w:rsidRPr="0043563C">
        <w:rPr>
          <w:rFonts w:ascii="Segoe UI" w:eastAsia="Calibri" w:hAnsi="Segoe UI" w:cs="Segoe UI"/>
          <w:kern w:val="0"/>
          <w:lang w:eastAsia="es-ES"/>
          <w14:ligatures w14:val="none"/>
        </w:rPr>
        <w:t>:</w:t>
      </w:r>
      <w:r w:rsidRPr="0043563C">
        <w:rPr>
          <w:rFonts w:ascii="Segoe UI" w:eastAsia="Calibri" w:hAnsi="Segoe UI" w:cs="Segoe UI"/>
          <w:b/>
          <w:bCs/>
          <w:kern w:val="0"/>
          <w:lang w:eastAsia="es-ES"/>
          <w14:ligatures w14:val="none"/>
        </w:rPr>
        <w:t xml:space="preserve"> </w:t>
      </w:r>
      <w:r w:rsidR="0007058A" w:rsidRPr="0007058A">
        <w:rPr>
          <w:rFonts w:ascii="Segoe UI" w:eastAsia="Calibri" w:hAnsi="Segoe UI" w:cs="Segoe UI"/>
          <w:b/>
          <w:bCs/>
          <w:kern w:val="0"/>
          <w:lang w:eastAsia="es-ES"/>
          <w14:ligatures w14:val="none"/>
        </w:rPr>
        <w:t>ANÁLISIS, DISCUSIÓN Y EN SU CASO APROBACIÓN DE LA INICIATIVA DE ACUERDO CON CARÁCTER DE DICTAMEN, EN SU MODALIDAD DE DISPOSICIÓN ADMINISTRATIVA, MEDIANTE LA CUAL SE PROPONE LA IMPLEMENTACIÓN DE LA ESTRATEGIA “JUNTOS DECIDIMOS”, QUE TIENE POR OBJETO OTORGAR A LOS CIUDADANOS QUE CUMPLEN CON SUS</w:t>
      </w:r>
    </w:p>
    <w:p w14:paraId="5E7D938E" w14:textId="72904DB5" w:rsidR="0007058A" w:rsidRDefault="0007058A" w:rsidP="0007058A">
      <w:pPr>
        <w:spacing w:after="0" w:line="360" w:lineRule="auto"/>
        <w:ind w:left="-851" w:right="855"/>
        <w:jc w:val="both"/>
        <w:rPr>
          <w:rFonts w:ascii="Segoe UI" w:eastAsia="Calibri" w:hAnsi="Segoe UI" w:cs="Segoe UI"/>
          <w:i/>
          <w:iCs/>
          <w:kern w:val="0"/>
          <w:lang w:eastAsia="es-ES"/>
          <w14:ligatures w14:val="none"/>
        </w:rPr>
      </w:pPr>
      <w:r w:rsidRPr="0007058A">
        <w:rPr>
          <w:rFonts w:ascii="Segoe UI" w:eastAsia="Calibri" w:hAnsi="Segoe UI" w:cs="Segoe UI"/>
          <w:b/>
          <w:bCs/>
          <w:kern w:val="0"/>
          <w:lang w:eastAsia="es-ES"/>
          <w14:ligatures w14:val="none"/>
        </w:rPr>
        <w:lastRenderedPageBreak/>
        <w:t>CONTRIBUCIONES PARTICIPAR EN LA DEFINICIÓN DE LAS OBRAS Y ACCIONES QUE HABRÁN DE REALIZARSE EN SUS COLONIAS CON LOS RECURSOS RECAUDADOS, PRESENTADA POR LOS EDILES NORMA MARIANA NAVARRO GUTIÉRREZ Y RAÚL SÁNCHEZ JIMÉNEZ</w:t>
      </w:r>
      <w:r w:rsidR="0043563C" w:rsidRPr="0043563C">
        <w:rPr>
          <w:rFonts w:ascii="Segoe UI" w:eastAsia="Calibri" w:hAnsi="Segoe UI" w:cs="Segoe UI"/>
          <w:b/>
          <w:bCs/>
          <w:kern w:val="0"/>
          <w:lang w:eastAsia="es-ES"/>
          <w14:ligatures w14:val="none"/>
        </w:rPr>
        <w:t xml:space="preserve">; </w:t>
      </w:r>
      <w:r w:rsidR="0043563C" w:rsidRPr="0043563C">
        <w:rPr>
          <w:rFonts w:ascii="Segoe UI" w:eastAsia="Calibri" w:hAnsi="Segoe UI" w:cs="Segoe UI"/>
          <w:kern w:val="0"/>
          <w:lang w:eastAsia="es-ES"/>
          <w14:ligatures w14:val="none"/>
        </w:rPr>
        <w:t>la Presidenta Municipal</w:t>
      </w:r>
      <w:r w:rsidR="0043563C" w:rsidRPr="0043563C">
        <w:rPr>
          <w:rFonts w:ascii="Segoe UI" w:eastAsia="Calibri" w:hAnsi="Segoe UI" w:cs="Segoe UI"/>
          <w:b/>
          <w:bCs/>
          <w:kern w:val="0"/>
          <w:lang w:eastAsia="es-ES"/>
          <w14:ligatures w14:val="none"/>
        </w:rPr>
        <w:t xml:space="preserve">, C. Deysi Nallely Ángel Hernández, </w:t>
      </w:r>
      <w:r w:rsidR="00864C95">
        <w:rPr>
          <w:rFonts w:ascii="Segoe UI" w:eastAsia="Calibri" w:hAnsi="Segoe UI" w:cs="Segoe UI"/>
          <w:kern w:val="0"/>
          <w:lang w:eastAsia="es-ES"/>
          <w14:ligatures w14:val="none"/>
        </w:rPr>
        <w:t>expuso</w:t>
      </w:r>
      <w:r w:rsidR="0043563C" w:rsidRPr="0043563C">
        <w:rPr>
          <w:rFonts w:ascii="Segoe UI" w:eastAsia="Calibri" w:hAnsi="Segoe UI" w:cs="Segoe UI"/>
          <w:kern w:val="0"/>
          <w:lang w:eastAsia="es-ES"/>
          <w14:ligatures w14:val="none"/>
        </w:rPr>
        <w:t xml:space="preserve">: </w:t>
      </w:r>
      <w:r w:rsidR="0043563C" w:rsidRPr="0007058A">
        <w:rPr>
          <w:rFonts w:ascii="Segoe UI" w:eastAsia="Calibri" w:hAnsi="Segoe UI" w:cs="Segoe UI"/>
          <w:i/>
          <w:iCs/>
          <w:kern w:val="0"/>
          <w:lang w:eastAsia="es-ES"/>
          <w14:ligatures w14:val="none"/>
        </w:rPr>
        <w:t>“</w:t>
      </w:r>
      <w:r>
        <w:rPr>
          <w:rFonts w:ascii="Segoe UI" w:eastAsia="Calibri" w:hAnsi="Segoe UI" w:cs="Segoe UI"/>
          <w:i/>
          <w:iCs/>
          <w:kern w:val="0"/>
          <w:lang w:eastAsia="es-ES"/>
          <w14:ligatures w14:val="none"/>
        </w:rPr>
        <w:t xml:space="preserve">Se </w:t>
      </w:r>
      <w:r w:rsidRPr="0007058A">
        <w:rPr>
          <w:rFonts w:ascii="Segoe UI" w:eastAsia="Calibri" w:hAnsi="Segoe UI" w:cs="Segoe UI"/>
          <w:i/>
          <w:iCs/>
          <w:kern w:val="0"/>
          <w:lang w:eastAsia="es-ES"/>
          <w14:ligatures w14:val="none"/>
        </w:rPr>
        <w:t>Inform</w:t>
      </w:r>
      <w:r>
        <w:rPr>
          <w:rFonts w:ascii="Segoe UI" w:eastAsia="Calibri" w:hAnsi="Segoe UI" w:cs="Segoe UI"/>
          <w:i/>
          <w:iCs/>
          <w:kern w:val="0"/>
          <w:lang w:eastAsia="es-ES"/>
          <w14:ligatures w14:val="none"/>
        </w:rPr>
        <w:t>a</w:t>
      </w:r>
      <w:r w:rsidRPr="0007058A">
        <w:rPr>
          <w:rFonts w:ascii="Segoe UI" w:eastAsia="Calibri" w:hAnsi="Segoe UI" w:cs="Segoe UI"/>
          <w:i/>
          <w:iCs/>
          <w:kern w:val="0"/>
          <w:lang w:eastAsia="es-ES"/>
          <w14:ligatures w14:val="none"/>
        </w:rPr>
        <w:t xml:space="preserve"> a este cuerpo edilicio que de fecha 30 de septiembre del año en curso, se remitió a la Secretaría General Iniciativa de acuerdo con carácter de dictamen, en su modalidad de disposición administrativa, mediante la cual se propone la implementación de la estrategia “Juntos Decidimos”, que tiene por objeto otorgar a los ciudadanos que cumplen con sus contribuciones participar en la definición de las obras y acciones que habrán de realizarse en sus colonias con los recursos recaudados</w:t>
      </w:r>
      <w:r>
        <w:rPr>
          <w:rFonts w:ascii="Segoe UI" w:eastAsia="Calibri" w:hAnsi="Segoe UI" w:cs="Segoe UI"/>
          <w:i/>
          <w:iCs/>
          <w:kern w:val="0"/>
          <w:lang w:eastAsia="es-ES"/>
          <w14:ligatures w14:val="none"/>
        </w:rPr>
        <w:t xml:space="preserve">. Por lo que esta iniciativa propone </w:t>
      </w:r>
      <w:r w:rsidRPr="0007058A">
        <w:rPr>
          <w:rFonts w:ascii="Segoe UI" w:eastAsia="Calibri" w:hAnsi="Segoe UI" w:cs="Segoe UI"/>
          <w:i/>
          <w:iCs/>
          <w:kern w:val="0"/>
          <w:lang w:eastAsia="es-ES"/>
          <w14:ligatures w14:val="none"/>
        </w:rPr>
        <w:t>los siguientes puntos de acuerdo</w:t>
      </w:r>
      <w:r>
        <w:rPr>
          <w:rFonts w:ascii="Segoe UI" w:eastAsia="Calibri" w:hAnsi="Segoe UI" w:cs="Segoe UI"/>
          <w:i/>
          <w:iCs/>
          <w:kern w:val="0"/>
          <w:lang w:eastAsia="es-ES"/>
          <w14:ligatures w14:val="none"/>
        </w:rPr>
        <w:t>:</w:t>
      </w:r>
      <w:r w:rsidR="0043563C" w:rsidRPr="0007058A">
        <w:rPr>
          <w:rFonts w:ascii="Segoe UI" w:eastAsia="Calibri" w:hAnsi="Segoe UI" w:cs="Segoe UI"/>
          <w:i/>
          <w:iCs/>
          <w:kern w:val="0"/>
          <w:lang w:eastAsia="es-ES"/>
          <w14:ligatures w14:val="none"/>
        </w:rPr>
        <w:t>”.</w:t>
      </w:r>
      <w:r>
        <w:rPr>
          <w:rFonts w:ascii="Segoe UI" w:eastAsia="Calibri" w:hAnsi="Segoe UI" w:cs="Segoe UI"/>
          <w:i/>
          <w:iCs/>
          <w:kern w:val="0"/>
          <w:lang w:eastAsia="es-ES"/>
          <w14:ligatures w14:val="none"/>
        </w:rPr>
        <w:t xml:space="preserve"> - - - - - - - - - - - - - - - - - - - - - - -</w:t>
      </w:r>
    </w:p>
    <w:p w14:paraId="1B3DA720" w14:textId="77777777" w:rsidR="0007058A" w:rsidRDefault="0007058A" w:rsidP="0007058A">
      <w:pPr>
        <w:spacing w:after="0" w:line="360" w:lineRule="auto"/>
        <w:ind w:left="-851" w:right="855"/>
        <w:jc w:val="both"/>
        <w:rPr>
          <w:rFonts w:ascii="Segoe UI" w:eastAsia="Calibri" w:hAnsi="Segoe UI" w:cs="Segoe UI"/>
          <w:b/>
          <w:i/>
          <w:kern w:val="0"/>
          <w:lang w:eastAsia="es-ES"/>
          <w14:ligatures w14:val="none"/>
        </w:rPr>
      </w:pPr>
    </w:p>
    <w:p w14:paraId="11B734A0" w14:textId="2F4D36CA" w:rsidR="0007058A" w:rsidRDefault="0043563C" w:rsidP="0007058A">
      <w:pPr>
        <w:spacing w:after="0" w:line="360" w:lineRule="auto"/>
        <w:ind w:left="-851" w:right="855"/>
        <w:jc w:val="both"/>
        <w:rPr>
          <w:rFonts w:ascii="Segoe UI" w:eastAsia="Calibri" w:hAnsi="Segoe UI" w:cs="Segoe UI"/>
          <w:bCs/>
          <w:i/>
          <w:kern w:val="0"/>
          <w:lang w:eastAsia="es-ES"/>
          <w14:ligatures w14:val="none"/>
        </w:rPr>
      </w:pPr>
      <w:r w:rsidRPr="0043563C">
        <w:rPr>
          <w:rFonts w:ascii="Segoe UI" w:eastAsia="Calibri" w:hAnsi="Segoe UI" w:cs="Segoe UI"/>
          <w:b/>
          <w:i/>
          <w:kern w:val="0"/>
          <w:lang w:eastAsia="es-ES"/>
          <w14:ligatures w14:val="none"/>
        </w:rPr>
        <w:t xml:space="preserve">“PRIMERO. </w:t>
      </w:r>
      <w:r w:rsidR="005324A5" w:rsidRPr="005324A5">
        <w:rPr>
          <w:rFonts w:ascii="Segoe UI" w:eastAsia="Calibri" w:hAnsi="Segoe UI" w:cs="Segoe UI"/>
          <w:bCs/>
          <w:i/>
          <w:kern w:val="0"/>
          <w:lang w:eastAsia="es-ES"/>
          <w14:ligatures w14:val="none"/>
        </w:rPr>
        <w:t>El H.  Ayuntamiento Constitucional de Ocotlán, Jalisco, aprueba la realización de la consulta del presupuesto participativo del Municipio, correspondiente al ejercicio fiscal 2026, dirigida a las y los contribuyentes que efectúan el pago de sus impuestos, en el marco de la estrategia denominada “Juntos Decidimos</w:t>
      </w:r>
      <w:r w:rsidRPr="0043563C">
        <w:rPr>
          <w:rFonts w:ascii="Segoe UI" w:eastAsia="Calibri" w:hAnsi="Segoe UI" w:cs="Segoe UI"/>
          <w:bCs/>
          <w:i/>
          <w:kern w:val="0"/>
          <w:lang w:eastAsia="es-ES"/>
          <w14:ligatures w14:val="none"/>
        </w:rPr>
        <w:t>”. - - - - - -</w:t>
      </w:r>
      <w:r w:rsidR="005324A5">
        <w:rPr>
          <w:rFonts w:ascii="Segoe UI" w:eastAsia="Calibri" w:hAnsi="Segoe UI" w:cs="Segoe UI"/>
          <w:bCs/>
          <w:i/>
          <w:kern w:val="0"/>
          <w:lang w:eastAsia="es-ES"/>
          <w14:ligatures w14:val="none"/>
        </w:rPr>
        <w:t xml:space="preserve"> - - - - - - - - - - - - - - - - - - - - - - - - - - - - - - - - - - - - </w:t>
      </w:r>
    </w:p>
    <w:p w14:paraId="5F10163D" w14:textId="77777777" w:rsidR="0007058A" w:rsidRDefault="0007058A" w:rsidP="0007058A">
      <w:pPr>
        <w:spacing w:after="0" w:line="360" w:lineRule="auto"/>
        <w:ind w:left="-851" w:right="855"/>
        <w:jc w:val="both"/>
        <w:rPr>
          <w:rFonts w:ascii="Segoe UI" w:eastAsia="Calibri" w:hAnsi="Segoe UI" w:cs="Segoe UI"/>
          <w:b/>
          <w:i/>
          <w:kern w:val="0"/>
          <w:lang w:eastAsia="es-ES"/>
          <w14:ligatures w14:val="none"/>
        </w:rPr>
      </w:pPr>
    </w:p>
    <w:p w14:paraId="724B23EF" w14:textId="5BC15B5F" w:rsidR="0007058A" w:rsidRDefault="0043563C" w:rsidP="0007058A">
      <w:pPr>
        <w:spacing w:after="0" w:line="360" w:lineRule="auto"/>
        <w:ind w:left="-851" w:right="855"/>
        <w:jc w:val="both"/>
        <w:rPr>
          <w:rFonts w:ascii="Segoe UI" w:eastAsia="Calibri" w:hAnsi="Segoe UI" w:cs="Segoe UI"/>
          <w:bCs/>
          <w:i/>
          <w:kern w:val="0"/>
          <w:lang w:eastAsia="es-ES"/>
          <w14:ligatures w14:val="none"/>
        </w:rPr>
      </w:pPr>
      <w:r w:rsidRPr="0043563C">
        <w:rPr>
          <w:rFonts w:ascii="Segoe UI" w:eastAsia="Calibri" w:hAnsi="Segoe UI" w:cs="Segoe UI"/>
          <w:b/>
          <w:i/>
          <w:kern w:val="0"/>
          <w:lang w:eastAsia="es-ES"/>
          <w14:ligatures w14:val="none"/>
        </w:rPr>
        <w:t xml:space="preserve">“SEGUNDO. </w:t>
      </w:r>
      <w:r w:rsidR="005324A5" w:rsidRPr="005324A5">
        <w:rPr>
          <w:rFonts w:ascii="Segoe UI" w:eastAsia="Calibri" w:hAnsi="Segoe UI" w:cs="Segoe UI"/>
          <w:bCs/>
          <w:i/>
          <w:kern w:val="0"/>
          <w:lang w:eastAsia="es-ES"/>
          <w14:ligatures w14:val="none"/>
        </w:rPr>
        <w:t>Se instruye al Encargado de la Hacienda Municipal para que diseñe y establezca el mecanismo necesario para la implementación de la estrategia “Juntos Decidimos”, consistente en la aplicación del presupuesto participativo para el ejercicio fiscal 2026</w:t>
      </w:r>
      <w:r w:rsidRPr="0043563C">
        <w:rPr>
          <w:rFonts w:ascii="Segoe UI" w:eastAsia="Calibri" w:hAnsi="Segoe UI" w:cs="Segoe UI"/>
          <w:bCs/>
          <w:i/>
          <w:kern w:val="0"/>
          <w:lang w:eastAsia="es-ES"/>
          <w14:ligatures w14:val="none"/>
        </w:rPr>
        <w:t>”. - - - - - - - - - - - -</w:t>
      </w:r>
      <w:r w:rsidR="005324A5">
        <w:rPr>
          <w:rFonts w:ascii="Segoe UI" w:eastAsia="Calibri" w:hAnsi="Segoe UI" w:cs="Segoe UI"/>
          <w:bCs/>
          <w:i/>
          <w:kern w:val="0"/>
          <w:lang w:eastAsia="es-ES"/>
          <w14:ligatures w14:val="none"/>
        </w:rPr>
        <w:t xml:space="preserve"> - - - - - - - </w:t>
      </w:r>
    </w:p>
    <w:p w14:paraId="0C6354C7" w14:textId="77777777" w:rsidR="0007058A" w:rsidRDefault="0007058A" w:rsidP="0007058A">
      <w:pPr>
        <w:spacing w:after="0" w:line="360" w:lineRule="auto"/>
        <w:ind w:left="-851" w:right="855"/>
        <w:jc w:val="both"/>
        <w:rPr>
          <w:rFonts w:ascii="Segoe UI" w:eastAsia="Calibri" w:hAnsi="Segoe UI" w:cs="Segoe UI"/>
          <w:b/>
          <w:i/>
          <w:kern w:val="0"/>
          <w:lang w:eastAsia="es-ES"/>
          <w14:ligatures w14:val="none"/>
        </w:rPr>
      </w:pPr>
    </w:p>
    <w:p w14:paraId="358416C8" w14:textId="7828853C" w:rsidR="0043563C" w:rsidRPr="0043563C" w:rsidRDefault="0043563C" w:rsidP="0007058A">
      <w:pPr>
        <w:spacing w:after="0" w:line="360" w:lineRule="auto"/>
        <w:ind w:left="-851" w:right="855"/>
        <w:jc w:val="both"/>
        <w:rPr>
          <w:rFonts w:ascii="Segoe UI" w:eastAsia="Calibri" w:hAnsi="Segoe UI" w:cs="Segoe UI"/>
          <w:bCs/>
          <w:i/>
          <w:kern w:val="0"/>
          <w:lang w:eastAsia="es-ES"/>
          <w14:ligatures w14:val="none"/>
        </w:rPr>
      </w:pPr>
      <w:r w:rsidRPr="0043563C">
        <w:rPr>
          <w:rFonts w:ascii="Segoe UI" w:eastAsia="Calibri" w:hAnsi="Segoe UI" w:cs="Segoe UI"/>
          <w:b/>
          <w:i/>
          <w:kern w:val="0"/>
          <w:lang w:eastAsia="es-ES"/>
          <w14:ligatures w14:val="none"/>
        </w:rPr>
        <w:t>“TERCERO.</w:t>
      </w:r>
      <w:r w:rsidR="005324A5">
        <w:rPr>
          <w:rFonts w:ascii="Segoe UI" w:eastAsia="Calibri" w:hAnsi="Segoe UI" w:cs="Segoe UI"/>
          <w:b/>
          <w:i/>
          <w:kern w:val="0"/>
          <w:lang w:eastAsia="es-ES"/>
          <w14:ligatures w14:val="none"/>
        </w:rPr>
        <w:t xml:space="preserve"> </w:t>
      </w:r>
      <w:r w:rsidR="005324A5" w:rsidRPr="005324A5">
        <w:rPr>
          <w:rFonts w:ascii="Segoe UI" w:eastAsia="Calibri" w:hAnsi="Segoe UI" w:cs="Segoe UI"/>
          <w:bCs/>
          <w:i/>
          <w:kern w:val="0"/>
          <w:lang w:eastAsia="es-ES"/>
          <w14:ligatures w14:val="none"/>
        </w:rPr>
        <w:t xml:space="preserve">Se instruye a la Coordinación de Comunicación Institucional para que lleve a cabo las acciones correspondientes para la difusión de la estrategia “Juntos Decidimos”, con </w:t>
      </w:r>
      <w:r w:rsidR="005324A5">
        <w:rPr>
          <w:rFonts w:ascii="Segoe UI" w:eastAsia="Calibri" w:hAnsi="Segoe UI" w:cs="Segoe UI"/>
          <w:bCs/>
          <w:i/>
          <w:kern w:val="0"/>
          <w:lang w:eastAsia="es-ES"/>
          <w14:ligatures w14:val="none"/>
        </w:rPr>
        <w:t>el</w:t>
      </w:r>
      <w:r w:rsidR="005324A5" w:rsidRPr="005324A5">
        <w:rPr>
          <w:rFonts w:ascii="Segoe UI" w:eastAsia="Calibri" w:hAnsi="Segoe UI" w:cs="Segoe UI"/>
          <w:bCs/>
          <w:i/>
          <w:kern w:val="0"/>
          <w:lang w:eastAsia="es-ES"/>
          <w14:ligatures w14:val="none"/>
        </w:rPr>
        <w:t xml:space="preserve"> propósito de fomentar la participación de todas las personas contribuyentes</w:t>
      </w:r>
      <w:r w:rsidR="0007058A">
        <w:rPr>
          <w:rFonts w:ascii="Segoe UI" w:eastAsia="Calibri" w:hAnsi="Segoe UI" w:cs="Segoe UI"/>
          <w:bCs/>
          <w:i/>
          <w:kern w:val="0"/>
          <w:lang w:eastAsia="es-ES"/>
          <w14:ligatures w14:val="none"/>
        </w:rPr>
        <w:t>”</w:t>
      </w:r>
      <w:r w:rsidRPr="0043563C">
        <w:rPr>
          <w:rFonts w:ascii="Segoe UI" w:eastAsia="Calibri" w:hAnsi="Segoe UI" w:cs="Segoe UI"/>
          <w:bCs/>
          <w:i/>
          <w:kern w:val="0"/>
          <w:lang w:eastAsia="es-ES"/>
          <w14:ligatures w14:val="none"/>
        </w:rPr>
        <w:t xml:space="preserve">. - - - - - - - </w:t>
      </w:r>
      <w:r w:rsidR="005324A5">
        <w:rPr>
          <w:rFonts w:ascii="Segoe UI" w:eastAsia="Calibri" w:hAnsi="Segoe UI" w:cs="Segoe UI"/>
          <w:bCs/>
          <w:i/>
          <w:kern w:val="0"/>
          <w:lang w:eastAsia="es-ES"/>
          <w14:ligatures w14:val="none"/>
        </w:rPr>
        <w:t xml:space="preserve">- - - - - - - - - - - - - - - </w:t>
      </w:r>
    </w:p>
    <w:p w14:paraId="23979DEF" w14:textId="77777777" w:rsidR="0007058A" w:rsidRDefault="0007058A" w:rsidP="0043563C">
      <w:pPr>
        <w:spacing w:after="0" w:line="360" w:lineRule="auto"/>
        <w:ind w:left="-851" w:right="855"/>
        <w:jc w:val="both"/>
        <w:rPr>
          <w:rFonts w:ascii="Segoe UI" w:hAnsi="Segoe UI" w:cs="Segoe UI"/>
          <w:bCs/>
          <w:kern w:val="0"/>
          <w:lang w:eastAsia="es-ES"/>
          <w14:ligatures w14:val="none"/>
        </w:rPr>
      </w:pPr>
    </w:p>
    <w:p w14:paraId="61E490EC" w14:textId="43AF4EAE" w:rsidR="00C37BD8" w:rsidRDefault="00864C95" w:rsidP="0043563C">
      <w:pPr>
        <w:spacing w:after="0" w:line="360" w:lineRule="auto"/>
        <w:ind w:left="-851" w:right="855"/>
        <w:jc w:val="both"/>
        <w:rPr>
          <w:rFonts w:ascii="Segoe UI" w:eastAsia="Calibri" w:hAnsi="Segoe UI" w:cs="Segoe UI"/>
          <w:i/>
          <w:iCs/>
          <w:kern w:val="0"/>
          <w:lang w:eastAsia="es-ES"/>
          <w14:ligatures w14:val="none"/>
        </w:rPr>
      </w:pPr>
      <w:r>
        <w:rPr>
          <w:rFonts w:ascii="Segoe UI" w:eastAsia="Calibri" w:hAnsi="Segoe UI" w:cs="Segoe UI"/>
          <w:kern w:val="0"/>
          <w:lang w:eastAsia="es-ES"/>
          <w14:ligatures w14:val="none"/>
        </w:rPr>
        <w:t xml:space="preserve">Acto seguido y en uso de la voz, </w:t>
      </w:r>
      <w:r w:rsidRPr="0043563C">
        <w:rPr>
          <w:rFonts w:ascii="Segoe UI" w:eastAsia="Calibri" w:hAnsi="Segoe UI" w:cs="Segoe UI"/>
          <w:kern w:val="0"/>
          <w:lang w:eastAsia="es-ES"/>
          <w14:ligatures w14:val="none"/>
        </w:rPr>
        <w:t>la Presidenta Municipal</w:t>
      </w:r>
      <w:r w:rsidRPr="0043563C">
        <w:rPr>
          <w:rFonts w:ascii="Segoe UI" w:eastAsia="Calibri" w:hAnsi="Segoe UI" w:cs="Segoe UI"/>
          <w:b/>
          <w:bCs/>
          <w:kern w:val="0"/>
          <w:lang w:eastAsia="es-ES"/>
          <w14:ligatures w14:val="none"/>
        </w:rPr>
        <w:t xml:space="preserve">, C. Deysi Nallely Ángel Hernández, </w:t>
      </w:r>
      <w:r>
        <w:rPr>
          <w:rFonts w:ascii="Segoe UI" w:eastAsia="Calibri" w:hAnsi="Segoe UI" w:cs="Segoe UI"/>
          <w:kern w:val="0"/>
          <w:lang w:eastAsia="es-ES"/>
          <w14:ligatures w14:val="none"/>
        </w:rPr>
        <w:t>puntualizó</w:t>
      </w:r>
      <w:r w:rsidRPr="0043563C">
        <w:rPr>
          <w:rFonts w:ascii="Segoe UI" w:eastAsia="Calibri" w:hAnsi="Segoe UI" w:cs="Segoe UI"/>
          <w:kern w:val="0"/>
          <w:lang w:eastAsia="es-ES"/>
          <w14:ligatures w14:val="none"/>
        </w:rPr>
        <w:t xml:space="preserve">: </w:t>
      </w:r>
      <w:r w:rsidRPr="0007058A">
        <w:rPr>
          <w:rFonts w:ascii="Segoe UI" w:eastAsia="Calibri" w:hAnsi="Segoe UI" w:cs="Segoe UI"/>
          <w:i/>
          <w:iCs/>
          <w:kern w:val="0"/>
          <w:lang w:eastAsia="es-ES"/>
          <w14:ligatures w14:val="none"/>
        </w:rPr>
        <w:t>“</w:t>
      </w:r>
      <w:r>
        <w:rPr>
          <w:rFonts w:ascii="Segoe UI" w:eastAsia="Calibri" w:hAnsi="Segoe UI" w:cs="Segoe UI"/>
          <w:i/>
          <w:iCs/>
          <w:kern w:val="0"/>
          <w:lang w:eastAsia="es-ES"/>
          <w14:ligatures w14:val="none"/>
        </w:rPr>
        <w:t>Me preocupa y no puedo dejar de decirlo, y es que regidoras, regidores, comenté hace un momento que tenemos un año ya de ejercicio de gobierno y, en serio, me preocupa el nivel de iniciativas que estamos elevando al Pleno del Ayuntamiento. Existiendo tantas necesidades, tanto campo de atención para poder atender las diferentes situaciones que se viven en Ocotlán</w:t>
      </w:r>
      <w:r w:rsidR="00AD7BAC">
        <w:rPr>
          <w:rFonts w:ascii="Segoe UI" w:eastAsia="Calibri" w:hAnsi="Segoe UI" w:cs="Segoe UI"/>
          <w:i/>
          <w:iCs/>
          <w:kern w:val="0"/>
          <w:lang w:eastAsia="es-ES"/>
          <w14:ligatures w14:val="none"/>
        </w:rPr>
        <w:t>,</w:t>
      </w:r>
      <w:r>
        <w:rPr>
          <w:rFonts w:ascii="Segoe UI" w:eastAsia="Calibri" w:hAnsi="Segoe UI" w:cs="Segoe UI"/>
          <w:i/>
          <w:iCs/>
          <w:kern w:val="0"/>
          <w:lang w:eastAsia="es-ES"/>
          <w14:ligatures w14:val="none"/>
        </w:rPr>
        <w:t xml:space="preserve"> y el </w:t>
      </w:r>
      <w:r w:rsidR="00AD7BAC">
        <w:rPr>
          <w:rFonts w:ascii="Segoe UI" w:eastAsia="Calibri" w:hAnsi="Segoe UI" w:cs="Segoe UI"/>
          <w:i/>
          <w:iCs/>
          <w:kern w:val="0"/>
          <w:lang w:eastAsia="es-ES"/>
          <w14:ligatures w14:val="none"/>
        </w:rPr>
        <w:t xml:space="preserve">ahora </w:t>
      </w:r>
      <w:r>
        <w:rPr>
          <w:rFonts w:ascii="Segoe UI" w:eastAsia="Calibri" w:hAnsi="Segoe UI" w:cs="Segoe UI"/>
          <w:i/>
          <w:iCs/>
          <w:kern w:val="0"/>
          <w:lang w:eastAsia="es-ES"/>
          <w14:ligatures w14:val="none"/>
        </w:rPr>
        <w:t>estar sacando el refrito del refrito</w:t>
      </w:r>
      <w:r w:rsidR="00AD7BAC">
        <w:rPr>
          <w:rFonts w:ascii="Segoe UI" w:eastAsia="Calibri" w:hAnsi="Segoe UI" w:cs="Segoe UI"/>
          <w:i/>
          <w:iCs/>
          <w:kern w:val="0"/>
          <w:lang w:eastAsia="es-ES"/>
          <w14:ligatures w14:val="none"/>
        </w:rPr>
        <w:t xml:space="preserve"> y</w:t>
      </w:r>
      <w:r>
        <w:rPr>
          <w:rFonts w:ascii="Segoe UI" w:eastAsia="Calibri" w:hAnsi="Segoe UI" w:cs="Segoe UI"/>
          <w:i/>
          <w:iCs/>
          <w:kern w:val="0"/>
          <w:lang w:eastAsia="es-ES"/>
          <w14:ligatures w14:val="none"/>
        </w:rPr>
        <w:t xml:space="preserve"> del refrito, de lo que se ha venido haciendo no solamente durante esta administración </w:t>
      </w:r>
      <w:r w:rsidR="005C13D8">
        <w:rPr>
          <w:rFonts w:ascii="Segoe UI" w:eastAsia="Calibri" w:hAnsi="Segoe UI" w:cs="Segoe UI"/>
          <w:i/>
          <w:iCs/>
          <w:kern w:val="0"/>
          <w:lang w:eastAsia="es-ES"/>
          <w14:ligatures w14:val="none"/>
        </w:rPr>
        <w:t>sino todas las anteriores desde que me acuerdo</w:t>
      </w:r>
      <w:r w:rsidR="00AD7BAC">
        <w:rPr>
          <w:rFonts w:ascii="Segoe UI" w:eastAsia="Calibri" w:hAnsi="Segoe UI" w:cs="Segoe UI"/>
          <w:i/>
          <w:iCs/>
          <w:kern w:val="0"/>
          <w:lang w:eastAsia="es-ES"/>
          <w14:ligatures w14:val="none"/>
        </w:rPr>
        <w:t xml:space="preserve">, que </w:t>
      </w:r>
      <w:r w:rsidR="005C13D8">
        <w:rPr>
          <w:rFonts w:ascii="Segoe UI" w:eastAsia="Calibri" w:hAnsi="Segoe UI" w:cs="Segoe UI"/>
          <w:i/>
          <w:iCs/>
          <w:kern w:val="0"/>
          <w:lang w:eastAsia="es-ES"/>
          <w14:ligatures w14:val="none"/>
        </w:rPr>
        <w:t>tengo uso de razón</w:t>
      </w:r>
      <w:r w:rsidR="00AD7BAC">
        <w:rPr>
          <w:rFonts w:ascii="Segoe UI" w:eastAsia="Calibri" w:hAnsi="Segoe UI" w:cs="Segoe UI"/>
          <w:i/>
          <w:iCs/>
          <w:kern w:val="0"/>
          <w:lang w:eastAsia="es-ES"/>
          <w14:ligatures w14:val="none"/>
        </w:rPr>
        <w:t xml:space="preserve"> y </w:t>
      </w:r>
      <w:r w:rsidR="005C13D8">
        <w:rPr>
          <w:rFonts w:ascii="Segoe UI" w:eastAsia="Calibri" w:hAnsi="Segoe UI" w:cs="Segoe UI"/>
          <w:i/>
          <w:iCs/>
          <w:kern w:val="0"/>
          <w:lang w:eastAsia="es-ES"/>
          <w14:ligatures w14:val="none"/>
        </w:rPr>
        <w:t>de lo cual creo que no son tantos años</w:t>
      </w:r>
      <w:r w:rsidR="00AD7BAC">
        <w:rPr>
          <w:rFonts w:ascii="Segoe UI" w:eastAsia="Calibri" w:hAnsi="Segoe UI" w:cs="Segoe UI"/>
          <w:i/>
          <w:iCs/>
          <w:kern w:val="0"/>
          <w:lang w:eastAsia="es-ES"/>
          <w14:ligatures w14:val="none"/>
        </w:rPr>
        <w:t xml:space="preserve"> </w:t>
      </w:r>
      <w:r w:rsidR="005C13D8">
        <w:rPr>
          <w:rFonts w:ascii="Segoe UI" w:eastAsia="Calibri" w:hAnsi="Segoe UI" w:cs="Segoe UI"/>
          <w:i/>
          <w:iCs/>
          <w:kern w:val="0"/>
          <w:lang w:eastAsia="es-ES"/>
          <w14:ligatures w14:val="none"/>
        </w:rPr>
        <w:t xml:space="preserve">pero </w:t>
      </w:r>
      <w:r w:rsidR="0048143D">
        <w:rPr>
          <w:rFonts w:ascii="Segoe UI" w:eastAsia="Calibri" w:hAnsi="Segoe UI" w:cs="Segoe UI"/>
          <w:i/>
          <w:iCs/>
          <w:kern w:val="0"/>
          <w:lang w:eastAsia="es-ES"/>
          <w14:ligatures w14:val="none"/>
        </w:rPr>
        <w:t>si ya algunos años</w:t>
      </w:r>
      <w:r w:rsidR="00AD7BAC">
        <w:rPr>
          <w:rFonts w:ascii="Segoe UI" w:eastAsia="Calibri" w:hAnsi="Segoe UI" w:cs="Segoe UI"/>
          <w:i/>
          <w:iCs/>
          <w:kern w:val="0"/>
          <w:lang w:eastAsia="es-ES"/>
          <w14:ligatures w14:val="none"/>
        </w:rPr>
        <w:t>,</w:t>
      </w:r>
      <w:r w:rsidR="0048143D">
        <w:rPr>
          <w:rFonts w:ascii="Segoe UI" w:eastAsia="Calibri" w:hAnsi="Segoe UI" w:cs="Segoe UI"/>
          <w:i/>
          <w:iCs/>
          <w:kern w:val="0"/>
          <w:lang w:eastAsia="es-ES"/>
          <w14:ligatures w14:val="none"/>
        </w:rPr>
        <w:t xml:space="preserve"> de modo que quiero decirle regidor Raúl Sánchez Jiménez que en el primer punto de acuerdo, y no nos acompañó la regidora Norma Mariana Navarro Gutiérrez lamentablemente pero podrá darse cuenta a través del video en vivo, ello habla de la indiferencia que tienen acerca del trabajo que verdaderamente exigen los ocotlenses y es que la consulta del presupuesto participativo correspondiente al ejercicio fiscal dos mil veintiséis, es una consulta que se viene haciendo desde el inicio de la administración puesto que se le llama presupuesto participativo y está dentro de los estatutos de Movimiento Ciudadano. Es decir, desde el año dos mil quince año con año y durante los gobiernos de Movimiento Ciudadano se </w:t>
      </w:r>
      <w:r w:rsidR="00AD7BAC">
        <w:rPr>
          <w:rFonts w:ascii="Segoe UI" w:eastAsia="Calibri" w:hAnsi="Segoe UI" w:cs="Segoe UI"/>
          <w:i/>
          <w:iCs/>
          <w:kern w:val="0"/>
          <w:lang w:eastAsia="es-ES"/>
          <w14:ligatures w14:val="none"/>
        </w:rPr>
        <w:t xml:space="preserve">ha </w:t>
      </w:r>
      <w:r w:rsidR="0048143D">
        <w:rPr>
          <w:rFonts w:ascii="Segoe UI" w:eastAsia="Calibri" w:hAnsi="Segoe UI" w:cs="Segoe UI"/>
          <w:i/>
          <w:iCs/>
          <w:kern w:val="0"/>
          <w:lang w:eastAsia="es-ES"/>
          <w14:ligatures w14:val="none"/>
        </w:rPr>
        <w:t>realizado</w:t>
      </w:r>
    </w:p>
    <w:p w14:paraId="2343B83A" w14:textId="6653591E" w:rsidR="00DE03B2" w:rsidRDefault="0048143D" w:rsidP="00DE03B2">
      <w:pPr>
        <w:spacing w:after="0" w:line="360" w:lineRule="auto"/>
        <w:ind w:left="851" w:right="-705"/>
        <w:jc w:val="both"/>
        <w:rPr>
          <w:rFonts w:ascii="Segoe UI" w:eastAsia="Calibri" w:hAnsi="Segoe UI" w:cs="Segoe UI"/>
          <w:i/>
          <w:iCs/>
          <w:kern w:val="0"/>
          <w:lang w:eastAsia="es-ES"/>
          <w14:ligatures w14:val="none"/>
        </w:rPr>
      </w:pPr>
      <w:r>
        <w:rPr>
          <w:rFonts w:ascii="Segoe UI" w:eastAsia="Calibri" w:hAnsi="Segoe UI" w:cs="Segoe UI"/>
          <w:i/>
          <w:iCs/>
          <w:kern w:val="0"/>
          <w:lang w:eastAsia="es-ES"/>
          <w14:ligatures w14:val="none"/>
        </w:rPr>
        <w:lastRenderedPageBreak/>
        <w:t xml:space="preserve">toda vez que hay una tabla con una encuesta, </w:t>
      </w:r>
      <w:r w:rsidR="00AD7BAC">
        <w:rPr>
          <w:rFonts w:ascii="Segoe UI" w:eastAsia="Calibri" w:hAnsi="Segoe UI" w:cs="Segoe UI"/>
          <w:i/>
          <w:iCs/>
          <w:kern w:val="0"/>
          <w:lang w:eastAsia="es-ES"/>
          <w14:ligatures w14:val="none"/>
        </w:rPr>
        <w:t xml:space="preserve">de tal mamera que </w:t>
      </w:r>
      <w:r>
        <w:rPr>
          <w:rFonts w:ascii="Segoe UI" w:eastAsia="Calibri" w:hAnsi="Segoe UI" w:cs="Segoe UI"/>
          <w:i/>
          <w:iCs/>
          <w:kern w:val="0"/>
          <w:lang w:eastAsia="es-ES"/>
          <w14:ligatures w14:val="none"/>
        </w:rPr>
        <w:t xml:space="preserve">la gente llega, participa, paga su impuesto, vota y se ejecutan esas obras para la que gane, de hecho, aquí esta el Tesorero C. Jesús Martínez Navarro, que no me va a dejar mentir ya que desde el día primero de enero se realiza la consulta para poderlo llevar a cabo, </w:t>
      </w:r>
      <w:r w:rsidR="00AD7BAC">
        <w:rPr>
          <w:rFonts w:ascii="Segoe UI" w:eastAsia="Calibri" w:hAnsi="Segoe UI" w:cs="Segoe UI"/>
          <w:i/>
          <w:iCs/>
          <w:kern w:val="0"/>
          <w:lang w:eastAsia="es-ES"/>
          <w14:ligatures w14:val="none"/>
        </w:rPr>
        <w:t xml:space="preserve">se tiene </w:t>
      </w:r>
      <w:r>
        <w:rPr>
          <w:rFonts w:ascii="Segoe UI" w:eastAsia="Calibri" w:hAnsi="Segoe UI" w:cs="Segoe UI"/>
          <w:i/>
          <w:iCs/>
          <w:kern w:val="0"/>
          <w:lang w:eastAsia="es-ES"/>
          <w14:ligatures w14:val="none"/>
        </w:rPr>
        <w:t xml:space="preserve">la constancia de los documentos y las participaciones </w:t>
      </w:r>
      <w:r w:rsidR="00C37BD8">
        <w:rPr>
          <w:rFonts w:ascii="Segoe UI" w:eastAsia="Calibri" w:hAnsi="Segoe UI" w:cs="Segoe UI"/>
          <w:i/>
          <w:iCs/>
          <w:kern w:val="0"/>
          <w:lang w:eastAsia="es-ES"/>
          <w14:ligatures w14:val="none"/>
        </w:rPr>
        <w:t xml:space="preserve">que hemos tenido de la consulta ciudadana, aquí esta y se los muestro </w:t>
      </w:r>
      <w:r w:rsidR="00AD7BAC">
        <w:rPr>
          <w:rFonts w:ascii="Segoe UI" w:eastAsia="Calibri" w:hAnsi="Segoe UI" w:cs="Segoe UI"/>
          <w:i/>
          <w:iCs/>
          <w:kern w:val="0"/>
          <w:lang w:eastAsia="es-ES"/>
          <w14:ligatures w14:val="none"/>
        </w:rPr>
        <w:t xml:space="preserve">y </w:t>
      </w:r>
      <w:r w:rsidR="00C37BD8">
        <w:rPr>
          <w:rFonts w:ascii="Segoe UI" w:eastAsia="Calibri" w:hAnsi="Segoe UI" w:cs="Segoe UI"/>
          <w:i/>
          <w:iCs/>
          <w:kern w:val="0"/>
          <w:lang w:eastAsia="es-ES"/>
          <w14:ligatures w14:val="none"/>
        </w:rPr>
        <w:t xml:space="preserve">sí nos ayudan a enfocarlo en la cámara, de </w:t>
      </w:r>
      <w:r w:rsidR="00AD7BAC">
        <w:rPr>
          <w:rFonts w:ascii="Segoe UI" w:eastAsia="Calibri" w:hAnsi="Segoe UI" w:cs="Segoe UI"/>
          <w:i/>
          <w:iCs/>
          <w:kern w:val="0"/>
          <w:lang w:eastAsia="es-ES"/>
          <w14:ligatures w14:val="none"/>
        </w:rPr>
        <w:t>ahí</w:t>
      </w:r>
      <w:r w:rsidR="00C37BD8">
        <w:rPr>
          <w:rFonts w:ascii="Segoe UI" w:eastAsia="Calibri" w:hAnsi="Segoe UI" w:cs="Segoe UI"/>
          <w:i/>
          <w:iCs/>
          <w:kern w:val="0"/>
          <w:lang w:eastAsia="es-ES"/>
          <w14:ligatures w14:val="none"/>
        </w:rPr>
        <w:t xml:space="preserve"> que en ello ha participado El Paso de la Comunidad, El Joconoxtle así como cada una de las agencias y delegaciones de nuestro municipio de las que tenemos representación, al igual, que en cada una de las colonias toda vez que se han aplicado más de mil ciento setenta encuestas únicamente en las cajas de cobro del municipio. Así mismo, desde el inicio de la administración recorrimos cada agencia y cada delegación con una consulta ciudadana además de que estamos llevando a cabo los miércoles ciudadanos en cada una de las colonias de nuestro municipio, y no lo digo su </w:t>
      </w:r>
      <w:r w:rsidR="009B02A2">
        <w:rPr>
          <w:rFonts w:ascii="Segoe UI" w:eastAsia="Calibri" w:hAnsi="Segoe UI" w:cs="Segoe UI"/>
          <w:i/>
          <w:iCs/>
          <w:kern w:val="0"/>
          <w:lang w:eastAsia="es-ES"/>
          <w14:ligatures w14:val="none"/>
        </w:rPr>
        <w:t>servidora,</w:t>
      </w:r>
      <w:r w:rsidR="00C37BD8">
        <w:rPr>
          <w:rFonts w:ascii="Segoe UI" w:eastAsia="Calibri" w:hAnsi="Segoe UI" w:cs="Segoe UI"/>
          <w:i/>
          <w:iCs/>
          <w:kern w:val="0"/>
          <w:lang w:eastAsia="es-ES"/>
          <w14:ligatures w14:val="none"/>
        </w:rPr>
        <w:t xml:space="preserve"> sino que están las pruebas en los documentos que se han levantado porque así es como hemos estado tomando cada una de las decisiones de nuestro Gobierno Municipal. Y</w:t>
      </w:r>
      <w:r w:rsidR="009B02A2">
        <w:rPr>
          <w:rFonts w:ascii="Segoe UI" w:eastAsia="Calibri" w:hAnsi="Segoe UI" w:cs="Segoe UI"/>
          <w:i/>
          <w:iCs/>
          <w:kern w:val="0"/>
          <w:lang w:eastAsia="es-ES"/>
          <w14:ligatures w14:val="none"/>
        </w:rPr>
        <w:t xml:space="preserve"> en</w:t>
      </w:r>
      <w:r w:rsidR="00C37BD8">
        <w:rPr>
          <w:rFonts w:ascii="Segoe UI" w:eastAsia="Calibri" w:hAnsi="Segoe UI" w:cs="Segoe UI"/>
          <w:i/>
          <w:iCs/>
          <w:kern w:val="0"/>
          <w:lang w:eastAsia="es-ES"/>
          <w14:ligatures w14:val="none"/>
        </w:rPr>
        <w:t xml:space="preserve"> esto </w:t>
      </w:r>
      <w:r w:rsidR="009B02A2">
        <w:rPr>
          <w:rFonts w:ascii="Segoe UI" w:eastAsia="Calibri" w:hAnsi="Segoe UI" w:cs="Segoe UI"/>
          <w:i/>
          <w:iCs/>
          <w:kern w:val="0"/>
          <w:lang w:eastAsia="es-ES"/>
          <w14:ligatures w14:val="none"/>
        </w:rPr>
        <w:t>pues</w:t>
      </w:r>
      <w:r w:rsidR="001F539E">
        <w:rPr>
          <w:rFonts w:ascii="Segoe UI" w:eastAsia="Calibri" w:hAnsi="Segoe UI" w:cs="Segoe UI"/>
          <w:i/>
          <w:iCs/>
          <w:kern w:val="0"/>
          <w:lang w:eastAsia="es-ES"/>
          <w14:ligatures w14:val="none"/>
        </w:rPr>
        <w:t>,</w:t>
      </w:r>
      <w:r w:rsidR="00C37BD8">
        <w:rPr>
          <w:rFonts w:ascii="Segoe UI" w:eastAsia="Calibri" w:hAnsi="Segoe UI" w:cs="Segoe UI"/>
          <w:i/>
          <w:iCs/>
          <w:kern w:val="0"/>
          <w:lang w:eastAsia="es-ES"/>
          <w14:ligatures w14:val="none"/>
        </w:rPr>
        <w:t xml:space="preserve"> sinceramente</w:t>
      </w:r>
      <w:r w:rsidR="001F539E">
        <w:rPr>
          <w:rFonts w:ascii="Segoe UI" w:eastAsia="Calibri" w:hAnsi="Segoe UI" w:cs="Segoe UI"/>
          <w:i/>
          <w:iCs/>
          <w:kern w:val="0"/>
          <w:lang w:eastAsia="es-ES"/>
          <w14:ligatures w14:val="none"/>
        </w:rPr>
        <w:t>,</w:t>
      </w:r>
      <w:r w:rsidR="009B02A2">
        <w:rPr>
          <w:rFonts w:ascii="Segoe UI" w:eastAsia="Calibri" w:hAnsi="Segoe UI" w:cs="Segoe UI"/>
          <w:i/>
          <w:iCs/>
          <w:kern w:val="0"/>
          <w:lang w:eastAsia="es-ES"/>
          <w14:ligatures w14:val="none"/>
        </w:rPr>
        <w:t xml:space="preserve"> es un tema que no se a dónde va dirigido </w:t>
      </w:r>
      <w:r w:rsidR="001F539E">
        <w:rPr>
          <w:rFonts w:ascii="Segoe UI" w:eastAsia="Calibri" w:hAnsi="Segoe UI" w:cs="Segoe UI"/>
          <w:i/>
          <w:iCs/>
          <w:kern w:val="0"/>
          <w:lang w:eastAsia="es-ES"/>
          <w14:ligatures w14:val="none"/>
        </w:rPr>
        <w:t xml:space="preserve">o </w:t>
      </w:r>
      <w:r w:rsidR="009B02A2">
        <w:rPr>
          <w:rFonts w:ascii="Segoe UI" w:eastAsia="Calibri" w:hAnsi="Segoe UI" w:cs="Segoe UI"/>
          <w:i/>
          <w:iCs/>
          <w:kern w:val="0"/>
          <w:lang w:eastAsia="es-ES"/>
          <w14:ligatures w14:val="none"/>
        </w:rPr>
        <w:t xml:space="preserve">con el objetivo de qué, así que más bien reitero la invitación a la regidora Norma Mariana Navarro Gutiérrez y al regidor Raúl Sánchez Jiménez </w:t>
      </w:r>
      <w:r w:rsidR="00907122">
        <w:rPr>
          <w:rFonts w:ascii="Segoe UI" w:eastAsia="Calibri" w:hAnsi="Segoe UI" w:cs="Segoe UI"/>
          <w:i/>
          <w:iCs/>
          <w:kern w:val="0"/>
          <w:lang w:eastAsia="es-ES"/>
          <w14:ligatures w14:val="none"/>
        </w:rPr>
        <w:t>para que puedan incorporarse a las actividades que estamos realizando y realmente se den cuenta del trabajo que se está haciendo porque con esto pareciera como que viven en otra ciudad, entonces, no sé qué opinan los regidores respecto a este tema pero como su servidora no veo</w:t>
      </w:r>
      <w:r w:rsidR="00E66B6B">
        <w:rPr>
          <w:rFonts w:ascii="Segoe UI" w:eastAsia="Calibri" w:hAnsi="Segoe UI" w:cs="Segoe UI"/>
          <w:i/>
          <w:iCs/>
          <w:kern w:val="0"/>
          <w:lang w:eastAsia="es-ES"/>
          <w14:ligatures w14:val="none"/>
        </w:rPr>
        <w:t xml:space="preserve"> mucho que votar porque al final del día es algo que se ha trabajado y tan es así que de ahí se generó el plan de desarrollo municipal porque así lo marca la ley, es decir, el poder generar este tipo de consultas y digo a lo mejor no tenían el conocimiento lo cual lo entiendo, </w:t>
      </w:r>
      <w:r w:rsidR="001F539E">
        <w:rPr>
          <w:rFonts w:ascii="Segoe UI" w:eastAsia="Calibri" w:hAnsi="Segoe UI" w:cs="Segoe UI"/>
          <w:i/>
          <w:iCs/>
          <w:kern w:val="0"/>
          <w:lang w:eastAsia="es-ES"/>
          <w14:ligatures w14:val="none"/>
        </w:rPr>
        <w:t>por lo que les</w:t>
      </w:r>
      <w:r w:rsidR="00E66B6B">
        <w:rPr>
          <w:rFonts w:ascii="Segoe UI" w:eastAsia="Calibri" w:hAnsi="Segoe UI" w:cs="Segoe UI"/>
          <w:i/>
          <w:iCs/>
          <w:kern w:val="0"/>
          <w:lang w:eastAsia="es-ES"/>
          <w14:ligatures w14:val="none"/>
        </w:rPr>
        <w:t xml:space="preserve"> invitaríamos a que estén más al pendiente</w:t>
      </w:r>
      <w:r w:rsidR="00E66B6B" w:rsidRPr="00E66B6B">
        <w:t xml:space="preserve"> </w:t>
      </w:r>
      <w:r w:rsidR="00E66B6B" w:rsidRPr="00E66B6B">
        <w:rPr>
          <w:rFonts w:ascii="Segoe UI" w:eastAsia="Calibri" w:hAnsi="Segoe UI" w:cs="Segoe UI"/>
          <w:i/>
          <w:iCs/>
          <w:kern w:val="0"/>
          <w:lang w:eastAsia="es-ES"/>
          <w14:ligatures w14:val="none"/>
        </w:rPr>
        <w:t>regidora Norma Mariana Navarro Gutiérrez y al regidor Raúl Sánchez Jiménez</w:t>
      </w:r>
      <w:r w:rsidR="00DE03B2">
        <w:rPr>
          <w:rFonts w:ascii="Segoe UI" w:eastAsia="Calibri" w:hAnsi="Segoe UI" w:cs="Segoe UI"/>
          <w:i/>
          <w:iCs/>
          <w:kern w:val="0"/>
          <w:lang w:eastAsia="es-ES"/>
          <w14:ligatures w14:val="none"/>
        </w:rPr>
        <w:t xml:space="preserve"> de las actividades del gobierno para que puedan darse cuenta realmente de lo que se está trabajando y que así podamos presentar iniciativas pues que</w:t>
      </w:r>
      <w:r w:rsidR="001F539E">
        <w:rPr>
          <w:rFonts w:ascii="Segoe UI" w:eastAsia="Calibri" w:hAnsi="Segoe UI" w:cs="Segoe UI"/>
          <w:i/>
          <w:iCs/>
          <w:kern w:val="0"/>
          <w:lang w:eastAsia="es-ES"/>
          <w14:ligatures w14:val="none"/>
        </w:rPr>
        <w:t xml:space="preserve"> realmente</w:t>
      </w:r>
      <w:r w:rsidR="00DE03B2">
        <w:rPr>
          <w:rFonts w:ascii="Segoe UI" w:eastAsia="Calibri" w:hAnsi="Segoe UI" w:cs="Segoe UI"/>
          <w:i/>
          <w:iCs/>
          <w:kern w:val="0"/>
          <w:lang w:eastAsia="es-ES"/>
          <w14:ligatures w14:val="none"/>
        </w:rPr>
        <w:t xml:space="preserve"> si tengan sentido y </w:t>
      </w:r>
      <w:r w:rsidR="001F539E">
        <w:rPr>
          <w:rFonts w:ascii="Segoe UI" w:eastAsia="Calibri" w:hAnsi="Segoe UI" w:cs="Segoe UI"/>
          <w:i/>
          <w:iCs/>
          <w:kern w:val="0"/>
          <w:lang w:eastAsia="es-ES"/>
          <w14:ligatures w14:val="none"/>
        </w:rPr>
        <w:t>a partir de ahí q</w:t>
      </w:r>
      <w:r w:rsidR="00DE03B2">
        <w:rPr>
          <w:rFonts w:ascii="Segoe UI" w:eastAsia="Calibri" w:hAnsi="Segoe UI" w:cs="Segoe UI"/>
          <w:i/>
          <w:iCs/>
          <w:kern w:val="0"/>
          <w:lang w:eastAsia="es-ES"/>
          <w14:ligatures w14:val="none"/>
        </w:rPr>
        <w:t>ue sí sea algo nuevo e innovador para nuestro municipio”. - - - - - - - - - - - -</w:t>
      </w:r>
      <w:r w:rsidR="001F539E">
        <w:rPr>
          <w:rFonts w:ascii="Segoe UI" w:eastAsia="Calibri" w:hAnsi="Segoe UI" w:cs="Segoe UI"/>
          <w:i/>
          <w:iCs/>
          <w:kern w:val="0"/>
          <w:lang w:eastAsia="es-ES"/>
          <w14:ligatures w14:val="none"/>
        </w:rPr>
        <w:t xml:space="preserve"> - - - - - - - - - - - - - - - </w:t>
      </w:r>
    </w:p>
    <w:p w14:paraId="1A0CA722" w14:textId="77777777" w:rsidR="00DE03B2" w:rsidRDefault="00DE03B2" w:rsidP="00DE03B2">
      <w:pPr>
        <w:spacing w:after="0" w:line="360" w:lineRule="auto"/>
        <w:ind w:left="851" w:right="-705"/>
        <w:jc w:val="both"/>
        <w:rPr>
          <w:rFonts w:ascii="Segoe UI" w:eastAsia="Calibri" w:hAnsi="Segoe UI" w:cs="Segoe UI"/>
          <w:i/>
          <w:iCs/>
          <w:kern w:val="0"/>
          <w:lang w:eastAsia="es-ES"/>
          <w14:ligatures w14:val="none"/>
        </w:rPr>
      </w:pPr>
    </w:p>
    <w:p w14:paraId="641CE88A" w14:textId="25658C3F" w:rsidR="00326C5E" w:rsidRDefault="00DE03B2" w:rsidP="00DE03B2">
      <w:pPr>
        <w:spacing w:after="0" w:line="360" w:lineRule="auto"/>
        <w:ind w:left="851" w:right="-705"/>
        <w:jc w:val="both"/>
        <w:rPr>
          <w:rFonts w:ascii="Segoe UI" w:eastAsia="Calibri" w:hAnsi="Segoe UI" w:cs="Segoe UI"/>
          <w:i/>
          <w:iCs/>
          <w:kern w:val="0"/>
          <w:lang w:eastAsia="es-ES"/>
          <w14:ligatures w14:val="none"/>
        </w:rPr>
      </w:pPr>
      <w:r>
        <w:rPr>
          <w:rFonts w:ascii="Segoe UI" w:eastAsia="Calibri" w:hAnsi="Segoe UI" w:cs="Segoe UI"/>
          <w:kern w:val="0"/>
          <w:lang w:eastAsia="es-ES"/>
          <w14:ligatures w14:val="none"/>
        </w:rPr>
        <w:t xml:space="preserve">El regidor, </w:t>
      </w:r>
      <w:r>
        <w:rPr>
          <w:rFonts w:ascii="Segoe UI" w:eastAsia="Calibri" w:hAnsi="Segoe UI" w:cs="Segoe UI"/>
          <w:b/>
          <w:bCs/>
          <w:kern w:val="0"/>
          <w:lang w:eastAsia="es-ES"/>
          <w14:ligatures w14:val="none"/>
        </w:rPr>
        <w:t>C. Cristian Daniel Salas Bravo</w:t>
      </w:r>
      <w:r>
        <w:rPr>
          <w:rFonts w:ascii="Segoe UI" w:eastAsia="Calibri" w:hAnsi="Segoe UI" w:cs="Segoe UI"/>
          <w:kern w:val="0"/>
          <w:lang w:eastAsia="es-ES"/>
          <w14:ligatures w14:val="none"/>
        </w:rPr>
        <w:t xml:space="preserve">, </w:t>
      </w:r>
      <w:r w:rsidR="00326C5E">
        <w:rPr>
          <w:rFonts w:ascii="Segoe UI" w:eastAsia="Calibri" w:hAnsi="Segoe UI" w:cs="Segoe UI"/>
          <w:kern w:val="0"/>
          <w:lang w:eastAsia="es-ES"/>
          <w14:ligatures w14:val="none"/>
        </w:rPr>
        <w:t>propuso</w:t>
      </w:r>
      <w:r>
        <w:rPr>
          <w:rFonts w:ascii="Segoe UI" w:eastAsia="Calibri" w:hAnsi="Segoe UI" w:cs="Segoe UI"/>
          <w:kern w:val="0"/>
          <w:lang w:eastAsia="es-ES"/>
          <w14:ligatures w14:val="none"/>
        </w:rPr>
        <w:t xml:space="preserve">: </w:t>
      </w:r>
      <w:r>
        <w:rPr>
          <w:rFonts w:ascii="Segoe UI" w:eastAsia="Calibri" w:hAnsi="Segoe UI" w:cs="Segoe UI"/>
          <w:i/>
          <w:iCs/>
          <w:kern w:val="0"/>
          <w:lang w:eastAsia="es-ES"/>
          <w14:ligatures w14:val="none"/>
        </w:rPr>
        <w:t>“</w:t>
      </w:r>
      <w:r w:rsidR="00EC140D">
        <w:rPr>
          <w:rFonts w:ascii="Segoe UI" w:eastAsia="Calibri" w:hAnsi="Segoe UI" w:cs="Segoe UI"/>
          <w:i/>
          <w:iCs/>
          <w:kern w:val="0"/>
          <w:lang w:eastAsia="es-ES"/>
          <w14:ligatures w14:val="none"/>
        </w:rPr>
        <w:t>Además de lo que ya comentó Presidenta Municipal, me gustaría también compartir que cada vez que</w:t>
      </w:r>
      <w:r w:rsidR="006C7CD8">
        <w:rPr>
          <w:rFonts w:ascii="Segoe UI" w:eastAsia="Calibri" w:hAnsi="Segoe UI" w:cs="Segoe UI"/>
          <w:i/>
          <w:iCs/>
          <w:kern w:val="0"/>
          <w:lang w:eastAsia="es-ES"/>
          <w14:ligatures w14:val="none"/>
        </w:rPr>
        <w:t xml:space="preserve"> </w:t>
      </w:r>
      <w:r w:rsidR="00EC140D">
        <w:rPr>
          <w:rFonts w:ascii="Segoe UI" w:eastAsia="Calibri" w:hAnsi="Segoe UI" w:cs="Segoe UI"/>
          <w:i/>
          <w:iCs/>
          <w:kern w:val="0"/>
          <w:lang w:eastAsia="es-ES"/>
          <w14:ligatures w14:val="none"/>
        </w:rPr>
        <w:t xml:space="preserve">la Presidenta Municipal </w:t>
      </w:r>
      <w:r w:rsidR="006C7CD8">
        <w:rPr>
          <w:rFonts w:ascii="Segoe UI" w:eastAsia="Calibri" w:hAnsi="Segoe UI" w:cs="Segoe UI"/>
          <w:i/>
          <w:iCs/>
          <w:kern w:val="0"/>
          <w:lang w:eastAsia="es-ES"/>
          <w14:ligatures w14:val="none"/>
        </w:rPr>
        <w:t xml:space="preserve">va </w:t>
      </w:r>
      <w:r w:rsidR="00EC140D">
        <w:rPr>
          <w:rFonts w:ascii="Segoe UI" w:eastAsia="Calibri" w:hAnsi="Segoe UI" w:cs="Segoe UI"/>
          <w:i/>
          <w:iCs/>
          <w:kern w:val="0"/>
          <w:lang w:eastAsia="es-ES"/>
          <w14:ligatures w14:val="none"/>
        </w:rPr>
        <w:t>a un nuevo programa como lo es en este caso el miércoles comunitario, y al cual tuv</w:t>
      </w:r>
      <w:r w:rsidR="006C7CD8">
        <w:rPr>
          <w:rFonts w:ascii="Segoe UI" w:eastAsia="Calibri" w:hAnsi="Segoe UI" w:cs="Segoe UI"/>
          <w:i/>
          <w:iCs/>
          <w:kern w:val="0"/>
          <w:lang w:eastAsia="es-ES"/>
          <w14:ligatures w14:val="none"/>
        </w:rPr>
        <w:t>e</w:t>
      </w:r>
      <w:r w:rsidR="00EC140D">
        <w:rPr>
          <w:rFonts w:ascii="Segoe UI" w:eastAsia="Calibri" w:hAnsi="Segoe UI" w:cs="Segoe UI"/>
          <w:i/>
          <w:iCs/>
          <w:kern w:val="0"/>
          <w:lang w:eastAsia="es-ES"/>
          <w14:ligatures w14:val="none"/>
        </w:rPr>
        <w:t xml:space="preserve"> la fortuna de asistir ya que prácticamente toda la semana </w:t>
      </w:r>
      <w:r w:rsidR="00335733">
        <w:rPr>
          <w:rFonts w:ascii="Segoe UI" w:eastAsia="Calibri" w:hAnsi="Segoe UI" w:cs="Segoe UI"/>
          <w:i/>
          <w:iCs/>
          <w:kern w:val="0"/>
          <w:lang w:eastAsia="es-ES"/>
          <w14:ligatures w14:val="none"/>
        </w:rPr>
        <w:t xml:space="preserve">a su servidor </w:t>
      </w:r>
      <w:r w:rsidR="00EC140D">
        <w:rPr>
          <w:rFonts w:ascii="Segoe UI" w:eastAsia="Calibri" w:hAnsi="Segoe UI" w:cs="Segoe UI"/>
          <w:i/>
          <w:iCs/>
          <w:kern w:val="0"/>
          <w:lang w:eastAsia="es-ES"/>
          <w14:ligatures w14:val="none"/>
        </w:rPr>
        <w:t>me encuentran en Sala de Regidores,</w:t>
      </w:r>
      <w:r w:rsidR="00335733">
        <w:rPr>
          <w:rFonts w:ascii="Segoe UI" w:eastAsia="Calibri" w:hAnsi="Segoe UI" w:cs="Segoe UI"/>
          <w:i/>
          <w:iCs/>
          <w:kern w:val="0"/>
          <w:lang w:eastAsia="es-ES"/>
          <w14:ligatures w14:val="none"/>
        </w:rPr>
        <w:t xml:space="preserve"> </w:t>
      </w:r>
      <w:r w:rsidR="00326C5E">
        <w:rPr>
          <w:rFonts w:ascii="Segoe UI" w:eastAsia="Calibri" w:hAnsi="Segoe UI" w:cs="Segoe UI"/>
          <w:i/>
          <w:iCs/>
          <w:kern w:val="0"/>
          <w:lang w:eastAsia="es-ES"/>
          <w14:ligatures w14:val="none"/>
        </w:rPr>
        <w:t>y es por ello que me sume a dicha actividad en conjunto con los directores. Y es una actividad donde se le pregunta a los ciudadanos casa por casa qué se quiere realizar en su colonia, entonces, es algo que ya se viene haciendo</w:t>
      </w:r>
      <w:r w:rsidR="006C7CD8">
        <w:rPr>
          <w:rFonts w:ascii="Segoe UI" w:eastAsia="Calibri" w:hAnsi="Segoe UI" w:cs="Segoe UI"/>
          <w:i/>
          <w:iCs/>
          <w:kern w:val="0"/>
          <w:lang w:eastAsia="es-ES"/>
          <w14:ligatures w14:val="none"/>
        </w:rPr>
        <w:t xml:space="preserve"> </w:t>
      </w:r>
      <w:r w:rsidR="00326C5E">
        <w:rPr>
          <w:rFonts w:ascii="Segoe UI" w:eastAsia="Calibri" w:hAnsi="Segoe UI" w:cs="Segoe UI"/>
          <w:i/>
          <w:iCs/>
          <w:kern w:val="0"/>
          <w:lang w:eastAsia="es-ES"/>
          <w14:ligatures w14:val="none"/>
        </w:rPr>
        <w:t xml:space="preserve">y que se continua haciendo </w:t>
      </w:r>
      <w:r w:rsidR="006C7CD8">
        <w:rPr>
          <w:rFonts w:ascii="Segoe UI" w:eastAsia="Calibri" w:hAnsi="Segoe UI" w:cs="Segoe UI"/>
          <w:i/>
          <w:iCs/>
          <w:kern w:val="0"/>
          <w:lang w:eastAsia="es-ES"/>
          <w14:ligatures w14:val="none"/>
        </w:rPr>
        <w:t xml:space="preserve">ya </w:t>
      </w:r>
      <w:r w:rsidR="00326C5E">
        <w:rPr>
          <w:rFonts w:ascii="Segoe UI" w:eastAsia="Calibri" w:hAnsi="Segoe UI" w:cs="Segoe UI"/>
          <w:i/>
          <w:iCs/>
          <w:kern w:val="0"/>
          <w:lang w:eastAsia="es-ES"/>
          <w14:ligatures w14:val="none"/>
        </w:rPr>
        <w:t>que una de las mayores creencias de Movimiento Ciudadano es que los ciudadanos sean los que gobiernen el municipio.</w:t>
      </w:r>
      <w:r w:rsidR="006C7CD8">
        <w:rPr>
          <w:rFonts w:ascii="Segoe UI" w:eastAsia="Calibri" w:hAnsi="Segoe UI" w:cs="Segoe UI"/>
          <w:i/>
          <w:iCs/>
          <w:kern w:val="0"/>
          <w:lang w:eastAsia="es-ES"/>
          <w14:ligatures w14:val="none"/>
        </w:rPr>
        <w:t xml:space="preserve"> Y d</w:t>
      </w:r>
      <w:r w:rsidR="00326C5E">
        <w:rPr>
          <w:rFonts w:ascii="Segoe UI" w:eastAsia="Calibri" w:hAnsi="Segoe UI" w:cs="Segoe UI"/>
          <w:i/>
          <w:iCs/>
          <w:kern w:val="0"/>
          <w:lang w:eastAsia="es-ES"/>
          <w14:ligatures w14:val="none"/>
        </w:rPr>
        <w:t xml:space="preserve">e mi parte propongo que se deseche la iniciativa Presidenta Municipal para poder continuar con la sesión”. - </w:t>
      </w:r>
    </w:p>
    <w:p w14:paraId="7B196CFA" w14:textId="77777777" w:rsidR="00326C5E" w:rsidRDefault="00326C5E" w:rsidP="00DE03B2">
      <w:pPr>
        <w:spacing w:after="0" w:line="360" w:lineRule="auto"/>
        <w:ind w:left="851" w:right="-705"/>
        <w:jc w:val="both"/>
        <w:rPr>
          <w:rFonts w:ascii="Segoe UI" w:eastAsia="Calibri" w:hAnsi="Segoe UI" w:cs="Segoe UI"/>
          <w:i/>
          <w:iCs/>
          <w:kern w:val="0"/>
          <w:lang w:eastAsia="es-ES"/>
          <w14:ligatures w14:val="none"/>
        </w:rPr>
      </w:pPr>
    </w:p>
    <w:p w14:paraId="7A1F7B2C" w14:textId="3DE65873" w:rsidR="00855C1E" w:rsidRDefault="00AC5862" w:rsidP="00DE03B2">
      <w:pPr>
        <w:spacing w:after="0" w:line="360" w:lineRule="auto"/>
        <w:ind w:left="851" w:right="-705"/>
        <w:jc w:val="both"/>
        <w:rPr>
          <w:rFonts w:ascii="Segoe UI" w:eastAsia="Calibri" w:hAnsi="Segoe UI" w:cs="Segoe UI"/>
          <w:i/>
          <w:iCs/>
          <w:kern w:val="0"/>
          <w:lang w:eastAsia="es-ES"/>
          <w14:ligatures w14:val="none"/>
        </w:rPr>
      </w:pPr>
      <w:r>
        <w:rPr>
          <w:rFonts w:ascii="Segoe UI" w:eastAsia="Calibri" w:hAnsi="Segoe UI" w:cs="Segoe UI"/>
          <w:kern w:val="0"/>
          <w:lang w:eastAsia="es-ES"/>
          <w14:ligatures w14:val="none"/>
        </w:rPr>
        <w:t xml:space="preserve">El regidor, </w:t>
      </w:r>
      <w:r>
        <w:rPr>
          <w:rFonts w:ascii="Segoe UI" w:eastAsia="Calibri" w:hAnsi="Segoe UI" w:cs="Segoe UI"/>
          <w:b/>
          <w:bCs/>
          <w:kern w:val="0"/>
          <w:lang w:eastAsia="es-ES"/>
          <w14:ligatures w14:val="none"/>
        </w:rPr>
        <w:t>C. Raúl Sánchez Jiménez</w:t>
      </w:r>
      <w:r>
        <w:rPr>
          <w:rFonts w:ascii="Segoe UI" w:eastAsia="Calibri" w:hAnsi="Segoe UI" w:cs="Segoe UI"/>
          <w:kern w:val="0"/>
          <w:lang w:eastAsia="es-ES"/>
          <w14:ligatures w14:val="none"/>
        </w:rPr>
        <w:t>, dij</w:t>
      </w:r>
      <w:r w:rsidR="006C7CD8">
        <w:rPr>
          <w:rFonts w:ascii="Segoe UI" w:eastAsia="Calibri" w:hAnsi="Segoe UI" w:cs="Segoe UI"/>
          <w:kern w:val="0"/>
          <w:lang w:eastAsia="es-ES"/>
          <w14:ligatures w14:val="none"/>
        </w:rPr>
        <w:t xml:space="preserve">o: </w:t>
      </w:r>
      <w:r w:rsidR="006C7CD8">
        <w:rPr>
          <w:rFonts w:ascii="Segoe UI" w:eastAsia="Calibri" w:hAnsi="Segoe UI" w:cs="Segoe UI"/>
          <w:i/>
          <w:iCs/>
          <w:kern w:val="0"/>
          <w:lang w:eastAsia="es-ES"/>
          <w14:ligatures w14:val="none"/>
        </w:rPr>
        <w:t>“</w:t>
      </w:r>
      <w:r>
        <w:rPr>
          <w:rFonts w:ascii="Segoe UI" w:eastAsia="Calibri" w:hAnsi="Segoe UI" w:cs="Segoe UI"/>
          <w:i/>
          <w:iCs/>
          <w:kern w:val="0"/>
          <w:lang w:eastAsia="es-ES"/>
          <w14:ligatures w14:val="none"/>
        </w:rPr>
        <w:t>Se que todas las iniciativas que su servidor ha presentado para usted Presidenta Municipal carecen de sustento legal</w:t>
      </w:r>
      <w:r w:rsidR="00326C5E">
        <w:rPr>
          <w:rFonts w:ascii="Segoe UI" w:eastAsia="Calibri" w:hAnsi="Segoe UI" w:cs="Segoe UI"/>
          <w:i/>
          <w:iCs/>
          <w:kern w:val="0"/>
          <w:lang w:eastAsia="es-ES"/>
          <w14:ligatures w14:val="none"/>
        </w:rPr>
        <w:t xml:space="preserve"> </w:t>
      </w:r>
      <w:r>
        <w:rPr>
          <w:rFonts w:ascii="Segoe UI" w:eastAsia="Calibri" w:hAnsi="Segoe UI" w:cs="Segoe UI"/>
          <w:i/>
          <w:iCs/>
          <w:kern w:val="0"/>
          <w:lang w:eastAsia="es-ES"/>
          <w14:ligatures w14:val="none"/>
        </w:rPr>
        <w:t>supuestamente, pero su</w:t>
      </w:r>
    </w:p>
    <w:p w14:paraId="5C355F7B" w14:textId="02AD22F2" w:rsidR="00855C1E" w:rsidRDefault="00AC5862" w:rsidP="00855C1E">
      <w:pPr>
        <w:spacing w:after="0" w:line="360" w:lineRule="auto"/>
        <w:ind w:left="-851" w:right="855"/>
        <w:jc w:val="both"/>
        <w:rPr>
          <w:rFonts w:ascii="Segoe UI" w:eastAsia="Calibri" w:hAnsi="Segoe UI" w:cs="Segoe UI"/>
          <w:i/>
          <w:iCs/>
          <w:kern w:val="0"/>
          <w:lang w:eastAsia="es-ES"/>
          <w14:ligatures w14:val="none"/>
        </w:rPr>
      </w:pPr>
      <w:r>
        <w:rPr>
          <w:rFonts w:ascii="Segoe UI" w:eastAsia="Calibri" w:hAnsi="Segoe UI" w:cs="Segoe UI"/>
          <w:i/>
          <w:iCs/>
          <w:kern w:val="0"/>
          <w:lang w:eastAsia="es-ES"/>
          <w14:ligatures w14:val="none"/>
        </w:rPr>
        <w:lastRenderedPageBreak/>
        <w:t>servidor no veo una obra que se haya publicado, que se haya dicho que en tal comunidad pidieron esto y se está haciendo eso porque las obras que se están haciendo</w:t>
      </w:r>
      <w:r w:rsidR="005D6555">
        <w:rPr>
          <w:rFonts w:ascii="Segoe UI" w:eastAsia="Calibri" w:hAnsi="Segoe UI" w:cs="Segoe UI"/>
          <w:i/>
          <w:iCs/>
          <w:kern w:val="0"/>
          <w:lang w:eastAsia="es-ES"/>
          <w14:ligatures w14:val="none"/>
        </w:rPr>
        <w:t xml:space="preserve"> sí</w:t>
      </w:r>
      <w:r>
        <w:rPr>
          <w:rFonts w:ascii="Segoe UI" w:eastAsia="Calibri" w:hAnsi="Segoe UI" w:cs="Segoe UI"/>
          <w:i/>
          <w:iCs/>
          <w:kern w:val="0"/>
          <w:lang w:eastAsia="es-ES"/>
          <w14:ligatures w14:val="none"/>
        </w:rPr>
        <w:t xml:space="preserve"> hablamos de </w:t>
      </w:r>
      <w:r w:rsidR="005D6555">
        <w:rPr>
          <w:rFonts w:ascii="Segoe UI" w:eastAsia="Calibri" w:hAnsi="Segoe UI" w:cs="Segoe UI"/>
          <w:i/>
          <w:iCs/>
          <w:kern w:val="0"/>
          <w:lang w:eastAsia="es-ES"/>
          <w14:ligatures w14:val="none"/>
        </w:rPr>
        <w:t>lo que es la Tuna pues</w:t>
      </w:r>
      <w:r w:rsidR="006C7CD8">
        <w:rPr>
          <w:rFonts w:ascii="Segoe UI" w:eastAsia="Calibri" w:hAnsi="Segoe UI" w:cs="Segoe UI"/>
          <w:i/>
          <w:iCs/>
          <w:kern w:val="0"/>
          <w:lang w:eastAsia="es-ES"/>
          <w14:ligatures w14:val="none"/>
        </w:rPr>
        <w:t xml:space="preserve"> ello</w:t>
      </w:r>
      <w:r w:rsidR="005D6555">
        <w:rPr>
          <w:rFonts w:ascii="Segoe UI" w:eastAsia="Calibri" w:hAnsi="Segoe UI" w:cs="Segoe UI"/>
          <w:i/>
          <w:iCs/>
          <w:kern w:val="0"/>
          <w:lang w:eastAsia="es-ES"/>
          <w14:ligatures w14:val="none"/>
        </w:rPr>
        <w:t xml:space="preserve"> es un pozo de agua que, tristemente, la administración pasada compró unos derechos en un fraccionamiento privado donde no deberían de haberlo comprado pero aprobó el cabildo anterior esa compra y de ahí se va a dotar de agua a la comunidad del Joconoxtle o de la Tuna, que bueno que se haga eso, pero su servidor quisiera saber qué obras son y qué es lo que usted Presidenta Municipal entonces quiere qué hagamos, ¿qué sea su tapete?, no, no lo voy a ser, ni lo he sido nunca, ni lo voy a ser. Las propuestas que su servidor he presentado ninguna ha salido avante, ninguna desde un principio, entonces, no venga y me diga que son carentes de situación, esta es una obligación, usted habla de un partido político, de Movimiento Ciudadano y su servidor hablo de un gobierno</w:t>
      </w:r>
      <w:r w:rsidR="00D170CB">
        <w:rPr>
          <w:rFonts w:ascii="Segoe UI" w:eastAsia="Calibri" w:hAnsi="Segoe UI" w:cs="Segoe UI"/>
          <w:i/>
          <w:iCs/>
          <w:kern w:val="0"/>
          <w:lang w:eastAsia="es-ES"/>
          <w14:ligatures w14:val="none"/>
        </w:rPr>
        <w:t xml:space="preserve">, un ejercicio de gobierno, ahorita no estamos en Movimiento Ciudadano sino que estamos en el Ayuntamiento de Ocotlán, Jalisco, y los ocotlenses </w:t>
      </w:r>
      <w:r w:rsidR="00855C1E">
        <w:rPr>
          <w:rFonts w:ascii="Segoe UI" w:eastAsia="Calibri" w:hAnsi="Segoe UI" w:cs="Segoe UI"/>
          <w:i/>
          <w:iCs/>
          <w:kern w:val="0"/>
          <w:lang w:eastAsia="es-ES"/>
          <w14:ligatures w14:val="none"/>
        </w:rPr>
        <w:t>deciden por sus obras y son las que tenemos que buscar que se hagan. Sí lo quieren desechar</w:t>
      </w:r>
      <w:r w:rsidR="006C7CD8">
        <w:rPr>
          <w:rFonts w:ascii="Segoe UI" w:eastAsia="Calibri" w:hAnsi="Segoe UI" w:cs="Segoe UI"/>
          <w:i/>
          <w:iCs/>
          <w:kern w:val="0"/>
          <w:lang w:eastAsia="es-ES"/>
          <w14:ligatures w14:val="none"/>
        </w:rPr>
        <w:t>,</w:t>
      </w:r>
      <w:r w:rsidR="00855C1E">
        <w:rPr>
          <w:rFonts w:ascii="Segoe UI" w:eastAsia="Calibri" w:hAnsi="Segoe UI" w:cs="Segoe UI"/>
          <w:i/>
          <w:iCs/>
          <w:kern w:val="0"/>
          <w:lang w:eastAsia="es-ES"/>
          <w14:ligatures w14:val="none"/>
        </w:rPr>
        <w:t xml:space="preserve"> adelante, pero que casualidad que presentamos esta propuesta y ya iniciaron con el miércoles ciudadano, que bueno, ojalá y sigan haciendo esto, lo cual no lo venían haciendo, se acaba de hacer y por lo tanto en hora buena y adelante</w:t>
      </w:r>
      <w:r w:rsidR="006C7CD8">
        <w:rPr>
          <w:rFonts w:ascii="Segoe UI" w:eastAsia="Calibri" w:hAnsi="Segoe UI" w:cs="Segoe UI"/>
          <w:i/>
          <w:iCs/>
          <w:kern w:val="0"/>
          <w:lang w:eastAsia="es-ES"/>
          <w14:ligatures w14:val="none"/>
        </w:rPr>
        <w:t>. Pero</w:t>
      </w:r>
      <w:r w:rsidR="00855C1E">
        <w:rPr>
          <w:rFonts w:ascii="Segoe UI" w:eastAsia="Calibri" w:hAnsi="Segoe UI" w:cs="Segoe UI"/>
          <w:i/>
          <w:iCs/>
          <w:kern w:val="0"/>
          <w:lang w:eastAsia="es-ES"/>
          <w14:ligatures w14:val="none"/>
        </w:rPr>
        <w:t xml:space="preserve"> su servidor seguiré como dijo Vicente Fernández mientras sigan aplaudiendo, mientras siga siendo regidor aquí voy a estar y lo voy a ser para lo que me eligieron mis ciudadanos que votaron por mí, aquí estaré y seguiré representándolos, si quieren desecharlo, deséchenlas, hagan lo que quieran porque es lo único que hemos recibido de esta administración hacia su servidor, es cuanto”. - - - - - </w:t>
      </w:r>
    </w:p>
    <w:p w14:paraId="4B8B7F12" w14:textId="77777777" w:rsidR="00855C1E" w:rsidRDefault="00855C1E" w:rsidP="00855C1E">
      <w:pPr>
        <w:spacing w:after="0" w:line="360" w:lineRule="auto"/>
        <w:ind w:left="-851" w:right="855"/>
        <w:jc w:val="both"/>
        <w:rPr>
          <w:rFonts w:ascii="Segoe UI" w:eastAsia="Calibri" w:hAnsi="Segoe UI" w:cs="Segoe UI"/>
          <w:i/>
          <w:iCs/>
          <w:kern w:val="0"/>
          <w:lang w:eastAsia="es-ES"/>
          <w14:ligatures w14:val="none"/>
        </w:rPr>
      </w:pPr>
    </w:p>
    <w:p w14:paraId="290AAEE4" w14:textId="7A3AD3BF" w:rsidR="00F95636" w:rsidRDefault="003020F1" w:rsidP="00855C1E">
      <w:pPr>
        <w:spacing w:after="0" w:line="360" w:lineRule="auto"/>
        <w:ind w:left="-851" w:right="855"/>
        <w:jc w:val="both"/>
        <w:rPr>
          <w:rFonts w:ascii="Segoe UI" w:eastAsia="Calibri" w:hAnsi="Segoe UI" w:cs="Segoe UI"/>
          <w:i/>
          <w:iCs/>
          <w:kern w:val="0"/>
          <w:lang w:eastAsia="es-ES"/>
          <w14:ligatures w14:val="none"/>
        </w:rPr>
      </w:pPr>
      <w:r>
        <w:rPr>
          <w:rFonts w:ascii="Segoe UI" w:eastAsia="Calibri" w:hAnsi="Segoe UI" w:cs="Segoe UI"/>
          <w:kern w:val="0"/>
          <w:lang w:eastAsia="es-ES"/>
          <w14:ligatures w14:val="none"/>
        </w:rPr>
        <w:t xml:space="preserve">En uso de la voz, la regidora, </w:t>
      </w:r>
      <w:r>
        <w:rPr>
          <w:rFonts w:ascii="Segoe UI" w:eastAsia="Calibri" w:hAnsi="Segoe UI" w:cs="Segoe UI"/>
          <w:b/>
          <w:bCs/>
          <w:kern w:val="0"/>
          <w:lang w:eastAsia="es-ES"/>
          <w14:ligatures w14:val="none"/>
        </w:rPr>
        <w:t>C. Alejandra Contreras Hernández</w:t>
      </w:r>
      <w:r w:rsidRPr="00F019F5">
        <w:rPr>
          <w:rFonts w:ascii="Segoe UI" w:eastAsia="Calibri" w:hAnsi="Segoe UI" w:cs="Segoe UI"/>
          <w:kern w:val="0"/>
          <w:lang w:eastAsia="es-ES"/>
          <w14:ligatures w14:val="none"/>
        </w:rPr>
        <w:t xml:space="preserve">, </w:t>
      </w:r>
      <w:r w:rsidR="00272D80" w:rsidRPr="00F019F5">
        <w:rPr>
          <w:rFonts w:ascii="Segoe UI" w:eastAsia="Calibri" w:hAnsi="Segoe UI" w:cs="Segoe UI"/>
          <w:kern w:val="0"/>
          <w:lang w:eastAsia="es-ES"/>
          <w14:ligatures w14:val="none"/>
        </w:rPr>
        <w:t>reconvin</w:t>
      </w:r>
      <w:r w:rsidR="00272D80">
        <w:rPr>
          <w:rFonts w:ascii="Segoe UI" w:eastAsia="Calibri" w:hAnsi="Segoe UI" w:cs="Segoe UI"/>
          <w:kern w:val="0"/>
          <w:lang w:eastAsia="es-ES"/>
          <w14:ligatures w14:val="none"/>
        </w:rPr>
        <w:t>o</w:t>
      </w:r>
      <w:r w:rsidR="00F019F5">
        <w:rPr>
          <w:rFonts w:ascii="Segoe UI" w:eastAsia="Calibri" w:hAnsi="Segoe UI" w:cs="Segoe UI"/>
          <w:kern w:val="0"/>
          <w:lang w:eastAsia="es-ES"/>
          <w14:ligatures w14:val="none"/>
        </w:rPr>
        <w:t xml:space="preserve">: </w:t>
      </w:r>
      <w:r w:rsidR="00F019F5">
        <w:rPr>
          <w:rFonts w:ascii="Segoe UI" w:eastAsia="Calibri" w:hAnsi="Segoe UI" w:cs="Segoe UI"/>
          <w:i/>
          <w:iCs/>
          <w:kern w:val="0"/>
          <w:lang w:eastAsia="es-ES"/>
          <w14:ligatures w14:val="none"/>
        </w:rPr>
        <w:t xml:space="preserve">“Solamente pedirle al regidor </w:t>
      </w:r>
      <w:r w:rsidR="00272D80">
        <w:rPr>
          <w:rFonts w:ascii="Segoe UI" w:eastAsia="Calibri" w:hAnsi="Segoe UI" w:cs="Segoe UI"/>
          <w:i/>
          <w:iCs/>
          <w:kern w:val="0"/>
          <w:lang w:eastAsia="es-ES"/>
          <w14:ligatures w14:val="none"/>
        </w:rPr>
        <w:t>Raúl Sánchez Jiménez un poco de respeto porque a su servidora en el personal se me han aceptado iniciativas</w:t>
      </w:r>
      <w:r w:rsidR="00F95636">
        <w:rPr>
          <w:rFonts w:ascii="Segoe UI" w:eastAsia="Calibri" w:hAnsi="Segoe UI" w:cs="Segoe UI"/>
          <w:i/>
          <w:iCs/>
          <w:kern w:val="0"/>
          <w:lang w:eastAsia="es-ES"/>
          <w14:ligatures w14:val="none"/>
        </w:rPr>
        <w:t>, las han votado a favor y no soy tapete de nadie, ni de la Presidenta Municipal, n</w:t>
      </w:r>
      <w:r w:rsidR="006C7CD8">
        <w:rPr>
          <w:rFonts w:ascii="Segoe UI" w:eastAsia="Calibri" w:hAnsi="Segoe UI" w:cs="Segoe UI"/>
          <w:i/>
          <w:iCs/>
          <w:kern w:val="0"/>
          <w:lang w:eastAsia="es-ES"/>
          <w14:ligatures w14:val="none"/>
        </w:rPr>
        <w:t>i</w:t>
      </w:r>
      <w:r w:rsidR="00F95636">
        <w:rPr>
          <w:rFonts w:ascii="Segoe UI" w:eastAsia="Calibri" w:hAnsi="Segoe UI" w:cs="Segoe UI"/>
          <w:i/>
          <w:iCs/>
          <w:kern w:val="0"/>
          <w:lang w:eastAsia="es-ES"/>
          <w14:ligatures w14:val="none"/>
        </w:rPr>
        <w:t xml:space="preserve"> de regidores.</w:t>
      </w:r>
      <w:r w:rsidR="006C7CD8">
        <w:rPr>
          <w:rFonts w:ascii="Segoe UI" w:eastAsia="Calibri" w:hAnsi="Segoe UI" w:cs="Segoe UI"/>
          <w:i/>
          <w:iCs/>
          <w:kern w:val="0"/>
          <w:lang w:eastAsia="es-ES"/>
          <w14:ligatures w14:val="none"/>
        </w:rPr>
        <w:t xml:space="preserve"> Y c</w:t>
      </w:r>
      <w:r w:rsidR="00F95636">
        <w:rPr>
          <w:rFonts w:ascii="Segoe UI" w:eastAsia="Calibri" w:hAnsi="Segoe UI" w:cs="Segoe UI"/>
          <w:i/>
          <w:iCs/>
          <w:kern w:val="0"/>
          <w:lang w:eastAsia="es-ES"/>
          <w14:ligatures w14:val="none"/>
        </w:rPr>
        <w:t>onsidero que a otros regidores de oposición también se les han aceptado</w:t>
      </w:r>
      <w:r w:rsidR="006C7CD8">
        <w:rPr>
          <w:rFonts w:ascii="Segoe UI" w:eastAsia="Calibri" w:hAnsi="Segoe UI" w:cs="Segoe UI"/>
          <w:i/>
          <w:iCs/>
          <w:kern w:val="0"/>
          <w:lang w:eastAsia="es-ES"/>
          <w14:ligatures w14:val="none"/>
        </w:rPr>
        <w:t xml:space="preserve"> iniciativas</w:t>
      </w:r>
      <w:r w:rsidR="00F95636">
        <w:rPr>
          <w:rFonts w:ascii="Segoe UI" w:eastAsia="Calibri" w:hAnsi="Segoe UI" w:cs="Segoe UI"/>
          <w:i/>
          <w:iCs/>
          <w:kern w:val="0"/>
          <w:lang w:eastAsia="es-ES"/>
          <w14:ligatures w14:val="none"/>
        </w:rPr>
        <w:t xml:space="preserve">, las hemos trabajado en equipo y creo que es una falta de respeto generalizar que sí a alguien le aceptan algo es porque está de tapete, es cuanto”. - - - - - - - - - - - - - - - - - - - - - - - - </w:t>
      </w:r>
    </w:p>
    <w:p w14:paraId="2B8C0A36" w14:textId="77777777" w:rsidR="00BD493A" w:rsidRDefault="00BD493A" w:rsidP="00855C1E">
      <w:pPr>
        <w:spacing w:after="0" w:line="360" w:lineRule="auto"/>
        <w:ind w:left="-851" w:right="855"/>
        <w:jc w:val="both"/>
        <w:rPr>
          <w:rFonts w:ascii="Segoe UI" w:eastAsia="Calibri" w:hAnsi="Segoe UI" w:cs="Segoe UI"/>
          <w:i/>
          <w:iCs/>
          <w:kern w:val="0"/>
          <w:lang w:eastAsia="es-ES"/>
          <w14:ligatures w14:val="none"/>
        </w:rPr>
      </w:pPr>
    </w:p>
    <w:p w14:paraId="1F44A1B0" w14:textId="19E6A096" w:rsidR="00864C95" w:rsidRDefault="00BD493A" w:rsidP="0043563C">
      <w:pPr>
        <w:spacing w:after="0" w:line="360" w:lineRule="auto"/>
        <w:ind w:left="-851" w:right="855"/>
        <w:jc w:val="both"/>
        <w:rPr>
          <w:rFonts w:ascii="Segoe UI" w:eastAsia="Calibri" w:hAnsi="Segoe UI" w:cs="Segoe UI"/>
          <w:i/>
          <w:iCs/>
          <w:kern w:val="0"/>
          <w:lang w:eastAsia="es-ES"/>
          <w14:ligatures w14:val="none"/>
        </w:rPr>
      </w:pPr>
      <w:r>
        <w:rPr>
          <w:rFonts w:ascii="Segoe UI" w:eastAsia="Calibri" w:hAnsi="Segoe UI" w:cs="Segoe UI"/>
          <w:kern w:val="0"/>
          <w:lang w:eastAsia="es-ES"/>
          <w14:ligatures w14:val="none"/>
        </w:rPr>
        <w:t>L</w:t>
      </w:r>
      <w:r w:rsidRPr="0043563C">
        <w:rPr>
          <w:rFonts w:ascii="Segoe UI" w:eastAsia="Calibri" w:hAnsi="Segoe UI" w:cs="Segoe UI"/>
          <w:kern w:val="0"/>
          <w:lang w:eastAsia="es-ES"/>
          <w14:ligatures w14:val="none"/>
        </w:rPr>
        <w:t>a Presidenta Municipal</w:t>
      </w:r>
      <w:r w:rsidRPr="0043563C">
        <w:rPr>
          <w:rFonts w:ascii="Segoe UI" w:eastAsia="Calibri" w:hAnsi="Segoe UI" w:cs="Segoe UI"/>
          <w:b/>
          <w:bCs/>
          <w:kern w:val="0"/>
          <w:lang w:eastAsia="es-ES"/>
          <w14:ligatures w14:val="none"/>
        </w:rPr>
        <w:t xml:space="preserve">, C. Deysi Nallely Ángel Hernández, </w:t>
      </w:r>
      <w:r w:rsidRPr="00BD493A">
        <w:rPr>
          <w:rFonts w:ascii="Segoe UI" w:eastAsia="Calibri" w:hAnsi="Segoe UI" w:cs="Segoe UI"/>
          <w:kern w:val="0"/>
          <w:lang w:eastAsia="es-ES"/>
          <w14:ligatures w14:val="none"/>
        </w:rPr>
        <w:t>subray</w:t>
      </w:r>
      <w:r>
        <w:rPr>
          <w:rFonts w:ascii="Segoe UI" w:eastAsia="Calibri" w:hAnsi="Segoe UI" w:cs="Segoe UI"/>
          <w:kern w:val="0"/>
          <w:lang w:eastAsia="es-ES"/>
          <w14:ligatures w14:val="none"/>
        </w:rPr>
        <w:t>ó</w:t>
      </w:r>
      <w:r w:rsidRPr="0043563C">
        <w:rPr>
          <w:rFonts w:ascii="Segoe UI" w:eastAsia="Calibri" w:hAnsi="Segoe UI" w:cs="Segoe UI"/>
          <w:kern w:val="0"/>
          <w:lang w:eastAsia="es-ES"/>
          <w14:ligatures w14:val="none"/>
        </w:rPr>
        <w:t>:</w:t>
      </w:r>
      <w:r>
        <w:rPr>
          <w:rFonts w:ascii="Segoe UI" w:eastAsia="Calibri" w:hAnsi="Segoe UI" w:cs="Segoe UI"/>
          <w:kern w:val="0"/>
          <w:lang w:eastAsia="es-ES"/>
          <w14:ligatures w14:val="none"/>
        </w:rPr>
        <w:t xml:space="preserve"> </w:t>
      </w:r>
      <w:r>
        <w:rPr>
          <w:rFonts w:ascii="Segoe UI" w:eastAsia="Calibri" w:hAnsi="Segoe UI" w:cs="Segoe UI"/>
          <w:i/>
          <w:iCs/>
          <w:kern w:val="0"/>
          <w:lang w:eastAsia="es-ES"/>
          <w14:ligatures w14:val="none"/>
        </w:rPr>
        <w:t xml:space="preserve">“El regidor Cristian Daniel Salas Bravo hace un momento hacia la propuesta de que se deseche la iniciativa, y su servidora concuerdo en que no tiene caso porque es algo que ya se ha venido haciendo, ahora bien, sí el regidor Raúl Sánchez Jiménez no tiene conocimiento </w:t>
      </w:r>
      <w:r w:rsidR="006C7CD8">
        <w:rPr>
          <w:rFonts w:ascii="Segoe UI" w:eastAsia="Calibri" w:hAnsi="Segoe UI" w:cs="Segoe UI"/>
          <w:i/>
          <w:iCs/>
          <w:kern w:val="0"/>
          <w:lang w:eastAsia="es-ES"/>
          <w14:ligatures w14:val="none"/>
        </w:rPr>
        <w:t xml:space="preserve">pues </w:t>
      </w:r>
      <w:r>
        <w:rPr>
          <w:rFonts w:ascii="Segoe UI" w:eastAsia="Calibri" w:hAnsi="Segoe UI" w:cs="Segoe UI"/>
          <w:i/>
          <w:iCs/>
          <w:kern w:val="0"/>
          <w:lang w:eastAsia="es-ES"/>
          <w14:ligatures w14:val="none"/>
        </w:rPr>
        <w:t xml:space="preserve">lo entiendo, </w:t>
      </w:r>
      <w:r w:rsidR="006C7CD8">
        <w:rPr>
          <w:rFonts w:ascii="Segoe UI" w:eastAsia="Calibri" w:hAnsi="Segoe UI" w:cs="Segoe UI"/>
          <w:i/>
          <w:iCs/>
          <w:kern w:val="0"/>
          <w:lang w:eastAsia="es-ES"/>
          <w14:ligatures w14:val="none"/>
        </w:rPr>
        <w:t xml:space="preserve">o </w:t>
      </w:r>
      <w:r>
        <w:rPr>
          <w:rFonts w:ascii="Segoe UI" w:eastAsia="Calibri" w:hAnsi="Segoe UI" w:cs="Segoe UI"/>
          <w:i/>
          <w:iCs/>
          <w:kern w:val="0"/>
          <w:lang w:eastAsia="es-ES"/>
          <w14:ligatures w14:val="none"/>
        </w:rPr>
        <w:t xml:space="preserve">a lo mejor no fue a pagar el predial regidor Raúl Sánchez Jiménez al inicio del año y por eso no votó. Por lo que sí están a favor de </w:t>
      </w:r>
      <w:r w:rsidR="000A269F">
        <w:rPr>
          <w:rFonts w:ascii="Segoe UI" w:eastAsia="Calibri" w:hAnsi="Segoe UI" w:cs="Segoe UI"/>
          <w:i/>
          <w:iCs/>
          <w:kern w:val="0"/>
          <w:lang w:eastAsia="es-ES"/>
          <w14:ligatures w14:val="none"/>
        </w:rPr>
        <w:t xml:space="preserve">que continue esta iniciativa y se apruebe, les pediría manifestarlo levantando su mano”. - </w:t>
      </w:r>
    </w:p>
    <w:p w14:paraId="38BDF0E1" w14:textId="77777777" w:rsidR="000A269F" w:rsidRDefault="000A269F" w:rsidP="0043563C">
      <w:pPr>
        <w:spacing w:after="0" w:line="360" w:lineRule="auto"/>
        <w:ind w:left="-851" w:right="855"/>
        <w:jc w:val="both"/>
        <w:rPr>
          <w:rFonts w:ascii="Segoe UI" w:eastAsia="Segoe UI" w:hAnsi="Segoe UI" w:cs="Segoe UI"/>
          <w:kern w:val="0"/>
          <w14:ligatures w14:val="none"/>
        </w:rPr>
      </w:pPr>
    </w:p>
    <w:p w14:paraId="75475C06" w14:textId="243A819E" w:rsidR="0043563C" w:rsidRPr="0043563C" w:rsidRDefault="0043563C" w:rsidP="0043563C">
      <w:pPr>
        <w:spacing w:after="0" w:line="360" w:lineRule="auto"/>
        <w:ind w:left="-851" w:right="855"/>
        <w:jc w:val="both"/>
        <w:rPr>
          <w:rFonts w:ascii="Segoe UI" w:eastAsia="Segoe UI" w:hAnsi="Segoe UI" w:cs="Segoe UI"/>
          <w:kern w:val="0"/>
          <w14:ligatures w14:val="none"/>
        </w:rPr>
      </w:pPr>
      <w:r w:rsidRPr="0043563C">
        <w:rPr>
          <w:rFonts w:ascii="Segoe UI" w:eastAsia="Segoe UI" w:hAnsi="Segoe UI" w:cs="Segoe UI"/>
          <w:kern w:val="0"/>
          <w14:ligatures w14:val="none"/>
        </w:rPr>
        <w:t xml:space="preserve">Resultando el </w:t>
      </w:r>
      <w:r w:rsidRPr="0043563C">
        <w:rPr>
          <w:rFonts w:ascii="Segoe UI" w:eastAsia="Segoe UI" w:hAnsi="Segoe UI" w:cs="Segoe UI"/>
          <w:b/>
          <w:kern w:val="0"/>
          <w14:ligatures w14:val="none"/>
        </w:rPr>
        <w:t xml:space="preserve">décimo séptimo punto </w:t>
      </w:r>
      <w:r w:rsidRPr="0043563C">
        <w:rPr>
          <w:rFonts w:ascii="Segoe UI" w:eastAsia="Segoe UI" w:hAnsi="Segoe UI" w:cs="Segoe UI"/>
          <w:kern w:val="0"/>
          <w14:ligatures w14:val="none"/>
        </w:rPr>
        <w:t xml:space="preserve">del orden del día, </w:t>
      </w:r>
      <w:r w:rsidR="000A269F">
        <w:rPr>
          <w:rFonts w:ascii="Segoe UI" w:eastAsia="Segoe UI" w:hAnsi="Segoe UI" w:cs="Segoe UI"/>
          <w:b/>
          <w:kern w:val="0"/>
          <w14:ligatures w14:val="none"/>
        </w:rPr>
        <w:t>RECHAZADO</w:t>
      </w:r>
      <w:r w:rsidRPr="0043563C">
        <w:rPr>
          <w:rFonts w:ascii="Segoe UI" w:eastAsia="Segoe UI" w:hAnsi="Segoe UI" w:cs="Segoe UI"/>
          <w:b/>
          <w:kern w:val="0"/>
          <w14:ligatures w14:val="none"/>
        </w:rPr>
        <w:t xml:space="preserve"> POR MAYORÍA</w:t>
      </w:r>
      <w:r w:rsidRPr="0043563C">
        <w:rPr>
          <w:rFonts w:ascii="Segoe UI" w:eastAsia="Segoe UI" w:hAnsi="Segoe UI" w:cs="Segoe UI"/>
          <w:kern w:val="0"/>
          <w14:ligatures w14:val="none"/>
        </w:rPr>
        <w:t xml:space="preserve">, con </w:t>
      </w:r>
      <w:r w:rsidR="000A269F">
        <w:rPr>
          <w:rFonts w:ascii="Segoe UI" w:eastAsia="Segoe UI" w:hAnsi="Segoe UI" w:cs="Segoe UI"/>
          <w:kern w:val="0"/>
          <w14:ligatures w14:val="none"/>
        </w:rPr>
        <w:t>un</w:t>
      </w:r>
      <w:r w:rsidRPr="0043563C">
        <w:rPr>
          <w:rFonts w:ascii="Segoe UI" w:eastAsia="Segoe UI" w:hAnsi="Segoe UI" w:cs="Segoe UI"/>
          <w:kern w:val="0"/>
          <w14:ligatures w14:val="none"/>
        </w:rPr>
        <w:t xml:space="preserve"> voto a favor de los </w:t>
      </w:r>
      <w:r w:rsidR="000A269F">
        <w:rPr>
          <w:rFonts w:ascii="Segoe UI" w:eastAsia="Segoe UI" w:hAnsi="Segoe UI" w:cs="Segoe UI"/>
          <w:kern w:val="0"/>
          <w14:ligatures w14:val="none"/>
        </w:rPr>
        <w:t xml:space="preserve">trece </w:t>
      </w:r>
      <w:r w:rsidRPr="0043563C">
        <w:rPr>
          <w:rFonts w:ascii="Segoe UI" w:eastAsia="Segoe UI" w:hAnsi="Segoe UI" w:cs="Segoe UI"/>
          <w:kern w:val="0"/>
          <w14:ligatures w14:val="none"/>
        </w:rPr>
        <w:t>regidores y regidoras que se encuentran presentes como sigue: - - - -</w:t>
      </w:r>
      <w:r w:rsidR="00473166">
        <w:rPr>
          <w:rFonts w:ascii="Segoe UI" w:eastAsia="Segoe UI" w:hAnsi="Segoe UI" w:cs="Segoe UI"/>
          <w:kern w:val="0"/>
          <w14:ligatures w14:val="none"/>
        </w:rPr>
        <w:t xml:space="preserve"> - </w:t>
      </w:r>
      <w:r w:rsidRPr="0043563C">
        <w:rPr>
          <w:rFonts w:ascii="Segoe UI" w:eastAsia="Segoe UI" w:hAnsi="Segoe UI" w:cs="Segoe UI"/>
          <w:kern w:val="0"/>
          <w14:ligatures w14:val="none"/>
        </w:rPr>
        <w:t xml:space="preserve"> </w:t>
      </w:r>
    </w:p>
    <w:tbl>
      <w:tblPr>
        <w:tblStyle w:val="Tablaconcuadrcula10"/>
        <w:tblW w:w="10916" w:type="dxa"/>
        <w:tblInd w:w="-856" w:type="dxa"/>
        <w:tblLook w:val="04A0" w:firstRow="1" w:lastRow="0" w:firstColumn="1" w:lastColumn="0" w:noHBand="0" w:noVBand="1"/>
      </w:tblPr>
      <w:tblGrid>
        <w:gridCol w:w="1702"/>
        <w:gridCol w:w="847"/>
        <w:gridCol w:w="3831"/>
        <w:gridCol w:w="1701"/>
        <w:gridCol w:w="115"/>
        <w:gridCol w:w="1160"/>
        <w:gridCol w:w="256"/>
        <w:gridCol w:w="1304"/>
      </w:tblGrid>
      <w:tr w:rsidR="0043563C" w:rsidRPr="0043563C" w14:paraId="764BC521" w14:textId="77777777" w:rsidTr="00ED0E7C">
        <w:trPr>
          <w:gridAfter w:val="2"/>
          <w:wAfter w:w="1560" w:type="dxa"/>
        </w:trPr>
        <w:tc>
          <w:tcPr>
            <w:tcW w:w="1702" w:type="dxa"/>
          </w:tcPr>
          <w:p w14:paraId="4DA24545" w14:textId="77777777" w:rsidR="0043563C" w:rsidRPr="0043563C" w:rsidRDefault="0043563C" w:rsidP="0043563C">
            <w:pPr>
              <w:spacing w:after="200" w:line="276" w:lineRule="auto"/>
              <w:jc w:val="center"/>
              <w:rPr>
                <w:rFonts w:ascii="Segoe UI" w:hAnsi="Segoe UI" w:cs="Segoe UI"/>
                <w:b/>
              </w:rPr>
            </w:pPr>
            <w:r w:rsidRPr="0043563C">
              <w:rPr>
                <w:rFonts w:ascii="Segoe UI" w:hAnsi="Segoe UI" w:cs="Segoe UI"/>
                <w:b/>
              </w:rPr>
              <w:t>No.</w:t>
            </w:r>
          </w:p>
        </w:tc>
        <w:tc>
          <w:tcPr>
            <w:tcW w:w="4678" w:type="dxa"/>
            <w:gridSpan w:val="2"/>
          </w:tcPr>
          <w:p w14:paraId="654841E7" w14:textId="77777777" w:rsidR="0043563C" w:rsidRPr="0043563C" w:rsidRDefault="0043563C" w:rsidP="0043563C">
            <w:pPr>
              <w:spacing w:after="200" w:line="276" w:lineRule="auto"/>
              <w:jc w:val="center"/>
              <w:rPr>
                <w:rFonts w:ascii="Segoe UI" w:hAnsi="Segoe UI" w:cs="Segoe UI"/>
                <w:b/>
              </w:rPr>
            </w:pPr>
            <w:r w:rsidRPr="0043563C">
              <w:rPr>
                <w:rFonts w:ascii="Segoe UI" w:hAnsi="Segoe UI" w:cs="Segoe UI"/>
                <w:b/>
              </w:rPr>
              <w:t>Nombre</w:t>
            </w:r>
          </w:p>
        </w:tc>
        <w:tc>
          <w:tcPr>
            <w:tcW w:w="1701" w:type="dxa"/>
          </w:tcPr>
          <w:p w14:paraId="201532F5" w14:textId="77777777" w:rsidR="0043563C" w:rsidRPr="0043563C" w:rsidRDefault="0043563C" w:rsidP="0043563C">
            <w:pPr>
              <w:spacing w:after="200" w:line="276" w:lineRule="auto"/>
              <w:jc w:val="center"/>
              <w:rPr>
                <w:rFonts w:ascii="Segoe UI" w:hAnsi="Segoe UI" w:cs="Segoe UI"/>
                <w:b/>
              </w:rPr>
            </w:pPr>
            <w:r w:rsidRPr="0043563C">
              <w:rPr>
                <w:rFonts w:ascii="Segoe UI" w:hAnsi="Segoe UI" w:cs="Segoe UI"/>
                <w:b/>
              </w:rPr>
              <w:t>Cargo</w:t>
            </w:r>
          </w:p>
        </w:tc>
        <w:tc>
          <w:tcPr>
            <w:tcW w:w="1275" w:type="dxa"/>
            <w:gridSpan w:val="2"/>
          </w:tcPr>
          <w:p w14:paraId="68509407" w14:textId="77777777" w:rsidR="0043563C" w:rsidRPr="0043563C" w:rsidRDefault="0043563C" w:rsidP="0043563C">
            <w:pPr>
              <w:spacing w:after="200" w:line="276" w:lineRule="auto"/>
              <w:jc w:val="center"/>
              <w:rPr>
                <w:rFonts w:ascii="Segoe UI" w:hAnsi="Segoe UI" w:cs="Segoe UI"/>
                <w:b/>
              </w:rPr>
            </w:pPr>
            <w:r w:rsidRPr="0043563C">
              <w:rPr>
                <w:rFonts w:ascii="Segoe UI" w:hAnsi="Segoe UI" w:cs="Segoe UI"/>
                <w:b/>
              </w:rPr>
              <w:t>Voto</w:t>
            </w:r>
          </w:p>
        </w:tc>
      </w:tr>
      <w:tr w:rsidR="0043563C" w:rsidRPr="0043563C" w14:paraId="1D0C4789" w14:textId="77777777" w:rsidTr="00ED0E7C">
        <w:trPr>
          <w:gridAfter w:val="2"/>
          <w:wAfter w:w="1560" w:type="dxa"/>
        </w:trPr>
        <w:tc>
          <w:tcPr>
            <w:tcW w:w="1702" w:type="dxa"/>
          </w:tcPr>
          <w:p w14:paraId="53D6751A" w14:textId="77777777" w:rsidR="0043563C" w:rsidRPr="0043563C" w:rsidRDefault="0043563C" w:rsidP="0043563C">
            <w:pPr>
              <w:spacing w:after="200" w:line="276" w:lineRule="auto"/>
              <w:jc w:val="center"/>
              <w:rPr>
                <w:rFonts w:ascii="Segoe UI" w:hAnsi="Segoe UI" w:cs="Segoe UI"/>
              </w:rPr>
            </w:pPr>
            <w:r w:rsidRPr="0043563C">
              <w:rPr>
                <w:rFonts w:ascii="Segoe UI" w:hAnsi="Segoe UI" w:cs="Segoe UI"/>
              </w:rPr>
              <w:t>1</w:t>
            </w:r>
          </w:p>
        </w:tc>
        <w:tc>
          <w:tcPr>
            <w:tcW w:w="4678" w:type="dxa"/>
            <w:gridSpan w:val="2"/>
            <w:tcBorders>
              <w:top w:val="single" w:sz="4" w:space="0" w:color="auto"/>
              <w:left w:val="single" w:sz="4" w:space="0" w:color="auto"/>
              <w:bottom w:val="single" w:sz="4" w:space="0" w:color="auto"/>
              <w:right w:val="single" w:sz="4" w:space="0" w:color="auto"/>
            </w:tcBorders>
          </w:tcPr>
          <w:p w14:paraId="655758DC" w14:textId="77777777" w:rsidR="0043563C" w:rsidRPr="0043563C" w:rsidRDefault="0043563C" w:rsidP="0043563C">
            <w:pPr>
              <w:spacing w:line="276" w:lineRule="auto"/>
              <w:jc w:val="center"/>
              <w:rPr>
                <w:rFonts w:ascii="Segoe UI" w:hAnsi="Segoe UI" w:cs="Segoe UI"/>
              </w:rPr>
            </w:pPr>
            <w:r w:rsidRPr="0043563C">
              <w:rPr>
                <w:rFonts w:ascii="Segoe UI" w:hAnsi="Segoe UI" w:cs="Segoe UI"/>
              </w:rPr>
              <w:t xml:space="preserve">          C. Deysi Nallely Ángel Hernández</w:t>
            </w:r>
          </w:p>
        </w:tc>
        <w:tc>
          <w:tcPr>
            <w:tcW w:w="1701" w:type="dxa"/>
            <w:tcBorders>
              <w:top w:val="single" w:sz="4" w:space="0" w:color="auto"/>
              <w:left w:val="single" w:sz="4" w:space="0" w:color="auto"/>
              <w:bottom w:val="single" w:sz="4" w:space="0" w:color="auto"/>
              <w:right w:val="single" w:sz="4" w:space="0" w:color="auto"/>
            </w:tcBorders>
          </w:tcPr>
          <w:p w14:paraId="62F8D7C5" w14:textId="77777777" w:rsidR="0043563C" w:rsidRPr="0043563C" w:rsidRDefault="0043563C" w:rsidP="0043563C">
            <w:pPr>
              <w:spacing w:line="276" w:lineRule="auto"/>
              <w:jc w:val="center"/>
              <w:rPr>
                <w:rFonts w:ascii="Segoe UI" w:hAnsi="Segoe UI" w:cs="Segoe UI"/>
              </w:rPr>
            </w:pPr>
            <w:r w:rsidRPr="0043563C">
              <w:rPr>
                <w:rFonts w:ascii="Segoe UI" w:hAnsi="Segoe UI" w:cs="Segoe UI"/>
              </w:rPr>
              <w:t>Presidenta</w:t>
            </w:r>
          </w:p>
        </w:tc>
        <w:tc>
          <w:tcPr>
            <w:tcW w:w="1275" w:type="dxa"/>
            <w:gridSpan w:val="2"/>
          </w:tcPr>
          <w:p w14:paraId="7F7A9753" w14:textId="05C28B84" w:rsidR="0043563C" w:rsidRPr="0043563C" w:rsidRDefault="00473166" w:rsidP="0043563C">
            <w:pPr>
              <w:spacing w:after="200" w:line="276" w:lineRule="auto"/>
              <w:jc w:val="center"/>
              <w:rPr>
                <w:rFonts w:ascii="Segoe UI" w:hAnsi="Segoe UI" w:cs="Segoe UI"/>
              </w:rPr>
            </w:pPr>
            <w:r>
              <w:rPr>
                <w:rFonts w:ascii="Segoe UI" w:hAnsi="Segoe UI" w:cs="Segoe UI"/>
              </w:rPr>
              <w:t>En contra</w:t>
            </w:r>
          </w:p>
        </w:tc>
      </w:tr>
      <w:tr w:rsidR="00ED0E7C" w:rsidRPr="0043563C" w14:paraId="56A7AA39" w14:textId="77777777" w:rsidTr="00ED0E7C">
        <w:trPr>
          <w:gridBefore w:val="1"/>
          <w:wBefore w:w="1702" w:type="dxa"/>
        </w:trPr>
        <w:tc>
          <w:tcPr>
            <w:tcW w:w="847" w:type="dxa"/>
          </w:tcPr>
          <w:p w14:paraId="02F6BFB9" w14:textId="68C27955" w:rsidR="00ED0E7C" w:rsidRPr="0043563C" w:rsidRDefault="00ED0E7C" w:rsidP="00ED0E7C">
            <w:pPr>
              <w:spacing w:after="200" w:line="276" w:lineRule="auto"/>
              <w:jc w:val="center"/>
              <w:rPr>
                <w:rFonts w:ascii="Segoe UI" w:hAnsi="Segoe UI" w:cs="Segoe UI"/>
              </w:rPr>
            </w:pPr>
            <w:r w:rsidRPr="00C8229E">
              <w:rPr>
                <w:rFonts w:ascii="Segoe UI" w:hAnsi="Segoe UI" w:cs="Segoe UI"/>
              </w:rPr>
              <w:lastRenderedPageBreak/>
              <w:t>2</w:t>
            </w:r>
          </w:p>
        </w:tc>
        <w:tc>
          <w:tcPr>
            <w:tcW w:w="5647" w:type="dxa"/>
            <w:gridSpan w:val="3"/>
            <w:tcBorders>
              <w:top w:val="single" w:sz="4" w:space="0" w:color="auto"/>
              <w:left w:val="single" w:sz="4" w:space="0" w:color="auto"/>
              <w:bottom w:val="single" w:sz="4" w:space="0" w:color="auto"/>
              <w:right w:val="single" w:sz="4" w:space="0" w:color="auto"/>
            </w:tcBorders>
          </w:tcPr>
          <w:p w14:paraId="4F25DB72" w14:textId="07B5B2C2" w:rsidR="00ED0E7C" w:rsidRPr="0043563C" w:rsidRDefault="00ED0E7C" w:rsidP="00ED0E7C">
            <w:pPr>
              <w:spacing w:line="276" w:lineRule="auto"/>
              <w:ind w:left="720"/>
              <w:contextualSpacing/>
              <w:jc w:val="center"/>
              <w:rPr>
                <w:rFonts w:ascii="Segoe UI" w:hAnsi="Segoe UI" w:cs="Segoe UI"/>
              </w:rPr>
            </w:pPr>
            <w:r w:rsidRPr="00C8229E">
              <w:rPr>
                <w:rFonts w:ascii="Segoe UI" w:hAnsi="Segoe UI" w:cs="Segoe UI"/>
              </w:rPr>
              <w:t>C. Ignacio Gómez Ornelas</w:t>
            </w:r>
          </w:p>
        </w:tc>
        <w:tc>
          <w:tcPr>
            <w:tcW w:w="1416" w:type="dxa"/>
            <w:gridSpan w:val="2"/>
            <w:tcBorders>
              <w:top w:val="single" w:sz="4" w:space="0" w:color="auto"/>
              <w:left w:val="single" w:sz="4" w:space="0" w:color="auto"/>
              <w:bottom w:val="single" w:sz="4" w:space="0" w:color="auto"/>
              <w:right w:val="single" w:sz="4" w:space="0" w:color="auto"/>
            </w:tcBorders>
          </w:tcPr>
          <w:p w14:paraId="7A6089F1" w14:textId="60978023" w:rsidR="00ED0E7C" w:rsidRPr="0043563C" w:rsidRDefault="00ED0E7C" w:rsidP="00ED0E7C">
            <w:pPr>
              <w:spacing w:line="276" w:lineRule="auto"/>
              <w:jc w:val="center"/>
              <w:rPr>
                <w:rFonts w:ascii="Segoe UI" w:hAnsi="Segoe UI" w:cs="Segoe UI"/>
              </w:rPr>
            </w:pPr>
            <w:r w:rsidRPr="00C8229E">
              <w:rPr>
                <w:rFonts w:ascii="Segoe UI" w:hAnsi="Segoe UI" w:cs="Segoe UI"/>
              </w:rPr>
              <w:t>Regidor</w:t>
            </w:r>
          </w:p>
        </w:tc>
        <w:tc>
          <w:tcPr>
            <w:tcW w:w="1304" w:type="dxa"/>
          </w:tcPr>
          <w:p w14:paraId="6498D81D" w14:textId="752174D7" w:rsidR="00ED0E7C" w:rsidRPr="0043563C" w:rsidRDefault="00ED0E7C" w:rsidP="00ED0E7C">
            <w:pPr>
              <w:spacing w:after="200" w:line="276" w:lineRule="auto"/>
              <w:jc w:val="center"/>
              <w:rPr>
                <w:rFonts w:ascii="Segoe UI" w:hAnsi="Segoe UI" w:cs="Segoe UI"/>
              </w:rPr>
            </w:pPr>
            <w:r w:rsidRPr="00E51297">
              <w:rPr>
                <w:rFonts w:ascii="Segoe UI" w:hAnsi="Segoe UI" w:cs="Segoe UI"/>
              </w:rPr>
              <w:t>En contra</w:t>
            </w:r>
          </w:p>
        </w:tc>
      </w:tr>
      <w:tr w:rsidR="00ED0E7C" w:rsidRPr="0043563C" w14:paraId="426D141C" w14:textId="77777777" w:rsidTr="00ED0E7C">
        <w:trPr>
          <w:gridBefore w:val="1"/>
          <w:wBefore w:w="1702" w:type="dxa"/>
        </w:trPr>
        <w:tc>
          <w:tcPr>
            <w:tcW w:w="847" w:type="dxa"/>
          </w:tcPr>
          <w:p w14:paraId="793A36CD" w14:textId="2F1B9961" w:rsidR="00ED0E7C" w:rsidRPr="0043563C" w:rsidRDefault="00ED0E7C" w:rsidP="00ED0E7C">
            <w:pPr>
              <w:spacing w:after="200" w:line="276" w:lineRule="auto"/>
              <w:jc w:val="center"/>
              <w:rPr>
                <w:rFonts w:ascii="Segoe UI" w:hAnsi="Segoe UI" w:cs="Segoe UI"/>
              </w:rPr>
            </w:pPr>
            <w:r w:rsidRPr="00C8229E">
              <w:rPr>
                <w:rFonts w:ascii="Segoe UI" w:hAnsi="Segoe UI" w:cs="Segoe UI"/>
              </w:rPr>
              <w:t>3</w:t>
            </w:r>
          </w:p>
        </w:tc>
        <w:tc>
          <w:tcPr>
            <w:tcW w:w="5647" w:type="dxa"/>
            <w:gridSpan w:val="3"/>
            <w:tcBorders>
              <w:top w:val="single" w:sz="4" w:space="0" w:color="auto"/>
              <w:left w:val="single" w:sz="4" w:space="0" w:color="auto"/>
              <w:bottom w:val="single" w:sz="4" w:space="0" w:color="auto"/>
              <w:right w:val="single" w:sz="4" w:space="0" w:color="auto"/>
            </w:tcBorders>
          </w:tcPr>
          <w:p w14:paraId="49555E78" w14:textId="50D7EFD6" w:rsidR="00ED0E7C" w:rsidRPr="0043563C" w:rsidRDefault="00ED0E7C" w:rsidP="00ED0E7C">
            <w:pPr>
              <w:spacing w:line="276" w:lineRule="auto"/>
              <w:ind w:left="720"/>
              <w:contextualSpacing/>
              <w:jc w:val="center"/>
              <w:rPr>
                <w:rFonts w:ascii="Segoe UI" w:hAnsi="Segoe UI" w:cs="Segoe UI"/>
              </w:rPr>
            </w:pPr>
            <w:r w:rsidRPr="00C8229E">
              <w:rPr>
                <w:rFonts w:ascii="Segoe UI" w:hAnsi="Segoe UI" w:cs="Segoe UI"/>
              </w:rPr>
              <w:t>C. Alejandra Contreras Hernández</w:t>
            </w:r>
          </w:p>
        </w:tc>
        <w:tc>
          <w:tcPr>
            <w:tcW w:w="1416" w:type="dxa"/>
            <w:gridSpan w:val="2"/>
            <w:tcBorders>
              <w:top w:val="single" w:sz="4" w:space="0" w:color="auto"/>
              <w:left w:val="single" w:sz="4" w:space="0" w:color="auto"/>
              <w:bottom w:val="single" w:sz="4" w:space="0" w:color="auto"/>
              <w:right w:val="single" w:sz="4" w:space="0" w:color="auto"/>
            </w:tcBorders>
          </w:tcPr>
          <w:p w14:paraId="6B15EF24" w14:textId="0718B72B" w:rsidR="00ED0E7C" w:rsidRPr="0043563C" w:rsidRDefault="00ED0E7C" w:rsidP="00ED0E7C">
            <w:pPr>
              <w:spacing w:line="276" w:lineRule="auto"/>
              <w:jc w:val="center"/>
              <w:rPr>
                <w:rFonts w:ascii="Segoe UI" w:hAnsi="Segoe UI" w:cs="Segoe UI"/>
              </w:rPr>
            </w:pPr>
            <w:r w:rsidRPr="00C8229E">
              <w:rPr>
                <w:rFonts w:ascii="Segoe UI" w:hAnsi="Segoe UI" w:cs="Segoe UI"/>
              </w:rPr>
              <w:t>Regidora</w:t>
            </w:r>
          </w:p>
        </w:tc>
        <w:tc>
          <w:tcPr>
            <w:tcW w:w="1304" w:type="dxa"/>
          </w:tcPr>
          <w:p w14:paraId="43843835" w14:textId="1F8C5C9C" w:rsidR="00ED0E7C" w:rsidRPr="0043563C" w:rsidRDefault="00ED0E7C" w:rsidP="00ED0E7C">
            <w:pPr>
              <w:spacing w:after="200" w:line="276" w:lineRule="auto"/>
              <w:jc w:val="center"/>
              <w:rPr>
                <w:rFonts w:ascii="Segoe UI" w:hAnsi="Segoe UI" w:cs="Segoe UI"/>
              </w:rPr>
            </w:pPr>
            <w:r w:rsidRPr="00E51297">
              <w:rPr>
                <w:rFonts w:ascii="Segoe UI" w:hAnsi="Segoe UI" w:cs="Segoe UI"/>
              </w:rPr>
              <w:t>En contra</w:t>
            </w:r>
          </w:p>
        </w:tc>
      </w:tr>
      <w:tr w:rsidR="00ED0E7C" w:rsidRPr="0043563C" w14:paraId="52DD36D3" w14:textId="77777777" w:rsidTr="00ED0E7C">
        <w:trPr>
          <w:gridBefore w:val="1"/>
          <w:wBefore w:w="1702" w:type="dxa"/>
        </w:trPr>
        <w:tc>
          <w:tcPr>
            <w:tcW w:w="847" w:type="dxa"/>
          </w:tcPr>
          <w:p w14:paraId="6DA93B41" w14:textId="5A37989A" w:rsidR="00ED0E7C" w:rsidRPr="0043563C" w:rsidRDefault="00ED0E7C" w:rsidP="00ED0E7C">
            <w:pPr>
              <w:spacing w:after="200" w:line="276" w:lineRule="auto"/>
              <w:jc w:val="center"/>
              <w:rPr>
                <w:rFonts w:ascii="Segoe UI" w:hAnsi="Segoe UI" w:cs="Segoe UI"/>
              </w:rPr>
            </w:pPr>
            <w:r w:rsidRPr="00C8229E">
              <w:rPr>
                <w:rFonts w:ascii="Segoe UI" w:hAnsi="Segoe UI" w:cs="Segoe UI"/>
              </w:rPr>
              <w:t>4</w:t>
            </w:r>
          </w:p>
        </w:tc>
        <w:tc>
          <w:tcPr>
            <w:tcW w:w="5647" w:type="dxa"/>
            <w:gridSpan w:val="3"/>
            <w:tcBorders>
              <w:top w:val="single" w:sz="4" w:space="0" w:color="auto"/>
              <w:left w:val="single" w:sz="4" w:space="0" w:color="auto"/>
              <w:bottom w:val="single" w:sz="4" w:space="0" w:color="auto"/>
              <w:right w:val="single" w:sz="4" w:space="0" w:color="auto"/>
            </w:tcBorders>
          </w:tcPr>
          <w:p w14:paraId="10531897" w14:textId="21E63DB0" w:rsidR="00ED0E7C" w:rsidRPr="0043563C" w:rsidRDefault="00ED0E7C" w:rsidP="00ED0E7C">
            <w:pPr>
              <w:spacing w:line="276" w:lineRule="auto"/>
              <w:ind w:left="720"/>
              <w:contextualSpacing/>
              <w:jc w:val="center"/>
              <w:rPr>
                <w:rFonts w:ascii="Segoe UI" w:hAnsi="Segoe UI" w:cs="Segoe UI"/>
              </w:rPr>
            </w:pPr>
            <w:r w:rsidRPr="00C8229E">
              <w:rPr>
                <w:rFonts w:ascii="Segoe UI" w:hAnsi="Segoe UI" w:cs="Segoe UI"/>
              </w:rPr>
              <w:t>C. Manuel Gutiérrez Muñoz</w:t>
            </w:r>
          </w:p>
        </w:tc>
        <w:tc>
          <w:tcPr>
            <w:tcW w:w="1416" w:type="dxa"/>
            <w:gridSpan w:val="2"/>
            <w:tcBorders>
              <w:top w:val="single" w:sz="4" w:space="0" w:color="auto"/>
              <w:left w:val="single" w:sz="4" w:space="0" w:color="auto"/>
              <w:bottom w:val="single" w:sz="4" w:space="0" w:color="auto"/>
              <w:right w:val="single" w:sz="4" w:space="0" w:color="auto"/>
            </w:tcBorders>
          </w:tcPr>
          <w:p w14:paraId="5EE30297" w14:textId="18D95870" w:rsidR="00ED0E7C" w:rsidRPr="0043563C" w:rsidRDefault="00ED0E7C" w:rsidP="00ED0E7C">
            <w:pPr>
              <w:spacing w:line="276" w:lineRule="auto"/>
              <w:jc w:val="center"/>
              <w:rPr>
                <w:rFonts w:ascii="Segoe UI" w:hAnsi="Segoe UI" w:cs="Segoe UI"/>
              </w:rPr>
            </w:pPr>
            <w:r w:rsidRPr="00C8229E">
              <w:rPr>
                <w:rFonts w:ascii="Segoe UI" w:hAnsi="Segoe UI" w:cs="Segoe UI"/>
              </w:rPr>
              <w:t>Regidor</w:t>
            </w:r>
          </w:p>
        </w:tc>
        <w:tc>
          <w:tcPr>
            <w:tcW w:w="1304" w:type="dxa"/>
          </w:tcPr>
          <w:p w14:paraId="45E73B5D" w14:textId="66C993ED" w:rsidR="00ED0E7C" w:rsidRPr="0043563C" w:rsidRDefault="00ED0E7C" w:rsidP="00ED0E7C">
            <w:pPr>
              <w:spacing w:after="200" w:line="276" w:lineRule="auto"/>
              <w:jc w:val="center"/>
              <w:rPr>
                <w:rFonts w:ascii="Segoe UI" w:hAnsi="Segoe UI" w:cs="Segoe UI"/>
              </w:rPr>
            </w:pPr>
            <w:r w:rsidRPr="00E51297">
              <w:rPr>
                <w:rFonts w:ascii="Segoe UI" w:hAnsi="Segoe UI" w:cs="Segoe UI"/>
              </w:rPr>
              <w:t>En contra</w:t>
            </w:r>
          </w:p>
        </w:tc>
      </w:tr>
      <w:tr w:rsidR="00ED0E7C" w:rsidRPr="0043563C" w14:paraId="5CE89B60" w14:textId="77777777" w:rsidTr="00ED0E7C">
        <w:trPr>
          <w:gridBefore w:val="1"/>
          <w:wBefore w:w="1702" w:type="dxa"/>
        </w:trPr>
        <w:tc>
          <w:tcPr>
            <w:tcW w:w="847" w:type="dxa"/>
          </w:tcPr>
          <w:p w14:paraId="0B8D26E7" w14:textId="65228FCF" w:rsidR="00ED0E7C" w:rsidRPr="0043563C" w:rsidRDefault="00ED0E7C" w:rsidP="00ED0E7C">
            <w:pPr>
              <w:spacing w:after="200" w:line="276" w:lineRule="auto"/>
              <w:jc w:val="center"/>
              <w:rPr>
                <w:rFonts w:ascii="Segoe UI" w:hAnsi="Segoe UI" w:cs="Segoe UI"/>
              </w:rPr>
            </w:pPr>
            <w:r>
              <w:rPr>
                <w:rFonts w:ascii="Segoe UI" w:hAnsi="Segoe UI" w:cs="Segoe UI"/>
              </w:rPr>
              <w:t>5</w:t>
            </w:r>
          </w:p>
        </w:tc>
        <w:tc>
          <w:tcPr>
            <w:tcW w:w="5647" w:type="dxa"/>
            <w:gridSpan w:val="3"/>
            <w:tcBorders>
              <w:top w:val="single" w:sz="4" w:space="0" w:color="auto"/>
              <w:left w:val="single" w:sz="4" w:space="0" w:color="auto"/>
              <w:bottom w:val="single" w:sz="4" w:space="0" w:color="auto"/>
              <w:right w:val="single" w:sz="4" w:space="0" w:color="auto"/>
            </w:tcBorders>
          </w:tcPr>
          <w:p w14:paraId="411A3520" w14:textId="79F3F135" w:rsidR="00ED0E7C" w:rsidRPr="0043563C" w:rsidRDefault="00ED0E7C" w:rsidP="00ED0E7C">
            <w:pPr>
              <w:spacing w:line="276" w:lineRule="auto"/>
              <w:ind w:left="720"/>
              <w:contextualSpacing/>
              <w:jc w:val="center"/>
              <w:rPr>
                <w:rFonts w:ascii="Segoe UI" w:hAnsi="Segoe UI" w:cs="Segoe UI"/>
              </w:rPr>
            </w:pPr>
            <w:r w:rsidRPr="00C8229E">
              <w:rPr>
                <w:rFonts w:ascii="Segoe UI" w:hAnsi="Segoe UI" w:cs="Segoe UI"/>
              </w:rPr>
              <w:t>C. Rogelio García Castro</w:t>
            </w:r>
          </w:p>
        </w:tc>
        <w:tc>
          <w:tcPr>
            <w:tcW w:w="1416" w:type="dxa"/>
            <w:gridSpan w:val="2"/>
            <w:tcBorders>
              <w:top w:val="single" w:sz="4" w:space="0" w:color="auto"/>
              <w:left w:val="single" w:sz="4" w:space="0" w:color="auto"/>
              <w:bottom w:val="single" w:sz="4" w:space="0" w:color="auto"/>
              <w:right w:val="single" w:sz="4" w:space="0" w:color="auto"/>
            </w:tcBorders>
          </w:tcPr>
          <w:p w14:paraId="2574D1DC" w14:textId="1E796582" w:rsidR="00ED0E7C" w:rsidRPr="0043563C" w:rsidRDefault="00ED0E7C" w:rsidP="00ED0E7C">
            <w:pPr>
              <w:spacing w:line="276" w:lineRule="auto"/>
              <w:jc w:val="center"/>
              <w:rPr>
                <w:rFonts w:ascii="Segoe UI" w:hAnsi="Segoe UI" w:cs="Segoe UI"/>
              </w:rPr>
            </w:pPr>
            <w:r w:rsidRPr="00C8229E">
              <w:rPr>
                <w:rFonts w:ascii="Segoe UI" w:hAnsi="Segoe UI" w:cs="Segoe UI"/>
              </w:rPr>
              <w:t>Sindico</w:t>
            </w:r>
          </w:p>
        </w:tc>
        <w:tc>
          <w:tcPr>
            <w:tcW w:w="1304" w:type="dxa"/>
          </w:tcPr>
          <w:p w14:paraId="0DA3B878" w14:textId="5E3CE155" w:rsidR="00ED0E7C" w:rsidRPr="0043563C" w:rsidRDefault="00ED0E7C" w:rsidP="00ED0E7C">
            <w:pPr>
              <w:spacing w:after="200" w:line="276" w:lineRule="auto"/>
              <w:jc w:val="center"/>
              <w:rPr>
                <w:rFonts w:ascii="Segoe UI" w:hAnsi="Segoe UI" w:cs="Segoe UI"/>
              </w:rPr>
            </w:pPr>
            <w:r w:rsidRPr="00E51297">
              <w:rPr>
                <w:rFonts w:ascii="Segoe UI" w:hAnsi="Segoe UI" w:cs="Segoe UI"/>
              </w:rPr>
              <w:t>En contra</w:t>
            </w:r>
          </w:p>
        </w:tc>
      </w:tr>
      <w:tr w:rsidR="00ED0E7C" w:rsidRPr="0043563C" w14:paraId="284F0C77" w14:textId="77777777" w:rsidTr="00ED0E7C">
        <w:trPr>
          <w:gridBefore w:val="1"/>
          <w:wBefore w:w="1702" w:type="dxa"/>
        </w:trPr>
        <w:tc>
          <w:tcPr>
            <w:tcW w:w="847" w:type="dxa"/>
          </w:tcPr>
          <w:p w14:paraId="629D8C29" w14:textId="3237EB64" w:rsidR="00ED0E7C" w:rsidRPr="0043563C" w:rsidRDefault="00ED0E7C" w:rsidP="00ED0E7C">
            <w:pPr>
              <w:spacing w:after="200" w:line="276" w:lineRule="auto"/>
              <w:jc w:val="center"/>
              <w:rPr>
                <w:rFonts w:ascii="Segoe UI" w:hAnsi="Segoe UI" w:cs="Segoe UI"/>
              </w:rPr>
            </w:pPr>
            <w:r>
              <w:rPr>
                <w:rFonts w:ascii="Segoe UI" w:hAnsi="Segoe UI" w:cs="Segoe UI"/>
              </w:rPr>
              <w:t>6</w:t>
            </w:r>
          </w:p>
        </w:tc>
        <w:tc>
          <w:tcPr>
            <w:tcW w:w="5647" w:type="dxa"/>
            <w:gridSpan w:val="3"/>
            <w:tcBorders>
              <w:top w:val="single" w:sz="4" w:space="0" w:color="auto"/>
              <w:left w:val="single" w:sz="4" w:space="0" w:color="auto"/>
              <w:bottom w:val="single" w:sz="4" w:space="0" w:color="auto"/>
              <w:right w:val="single" w:sz="4" w:space="0" w:color="auto"/>
            </w:tcBorders>
          </w:tcPr>
          <w:p w14:paraId="5116FC60" w14:textId="264E39E4" w:rsidR="00ED0E7C" w:rsidRPr="0043563C" w:rsidRDefault="00ED0E7C" w:rsidP="00ED0E7C">
            <w:pPr>
              <w:spacing w:line="276" w:lineRule="auto"/>
              <w:ind w:left="720"/>
              <w:contextualSpacing/>
              <w:jc w:val="center"/>
              <w:rPr>
                <w:rFonts w:ascii="Segoe UI" w:hAnsi="Segoe UI" w:cs="Segoe UI"/>
              </w:rPr>
            </w:pPr>
            <w:r w:rsidRPr="00C8229E">
              <w:rPr>
                <w:rFonts w:ascii="Segoe UI" w:hAnsi="Segoe UI" w:cs="Segoe UI"/>
              </w:rPr>
              <w:t>C. Bertha Alicia Castellanos Salcedo</w:t>
            </w:r>
          </w:p>
        </w:tc>
        <w:tc>
          <w:tcPr>
            <w:tcW w:w="1416" w:type="dxa"/>
            <w:gridSpan w:val="2"/>
            <w:tcBorders>
              <w:top w:val="single" w:sz="4" w:space="0" w:color="auto"/>
              <w:left w:val="single" w:sz="4" w:space="0" w:color="auto"/>
              <w:bottom w:val="single" w:sz="4" w:space="0" w:color="auto"/>
              <w:right w:val="single" w:sz="4" w:space="0" w:color="auto"/>
            </w:tcBorders>
          </w:tcPr>
          <w:p w14:paraId="79DCD5E6" w14:textId="220F9C26" w:rsidR="00ED0E7C" w:rsidRPr="0043563C" w:rsidRDefault="00ED0E7C" w:rsidP="00ED0E7C">
            <w:pPr>
              <w:spacing w:line="276" w:lineRule="auto"/>
              <w:jc w:val="center"/>
              <w:rPr>
                <w:rFonts w:ascii="Segoe UI" w:hAnsi="Segoe UI" w:cs="Segoe UI"/>
              </w:rPr>
            </w:pPr>
            <w:r w:rsidRPr="00C8229E">
              <w:rPr>
                <w:rFonts w:ascii="Segoe UI" w:hAnsi="Segoe UI" w:cs="Segoe UI"/>
              </w:rPr>
              <w:t>Regidora</w:t>
            </w:r>
          </w:p>
        </w:tc>
        <w:tc>
          <w:tcPr>
            <w:tcW w:w="1304" w:type="dxa"/>
          </w:tcPr>
          <w:p w14:paraId="2806CF65" w14:textId="609D6BD8" w:rsidR="00ED0E7C" w:rsidRPr="0043563C" w:rsidRDefault="00ED0E7C" w:rsidP="00ED0E7C">
            <w:pPr>
              <w:spacing w:after="200" w:line="276" w:lineRule="auto"/>
              <w:jc w:val="center"/>
              <w:rPr>
                <w:rFonts w:ascii="Segoe UI" w:hAnsi="Segoe UI" w:cs="Segoe UI"/>
              </w:rPr>
            </w:pPr>
            <w:r w:rsidRPr="00E51297">
              <w:rPr>
                <w:rFonts w:ascii="Segoe UI" w:hAnsi="Segoe UI" w:cs="Segoe UI"/>
              </w:rPr>
              <w:t>En contra</w:t>
            </w:r>
          </w:p>
        </w:tc>
      </w:tr>
      <w:tr w:rsidR="00ED0E7C" w:rsidRPr="0043563C" w14:paraId="3F59CF76" w14:textId="77777777" w:rsidTr="00ED0E7C">
        <w:trPr>
          <w:gridBefore w:val="1"/>
          <w:wBefore w:w="1702" w:type="dxa"/>
        </w:trPr>
        <w:tc>
          <w:tcPr>
            <w:tcW w:w="847" w:type="dxa"/>
          </w:tcPr>
          <w:p w14:paraId="7B9E0299" w14:textId="4BE619BF" w:rsidR="00ED0E7C" w:rsidRPr="0043563C" w:rsidRDefault="00ED0E7C" w:rsidP="00ED0E7C">
            <w:pPr>
              <w:spacing w:after="200" w:line="276" w:lineRule="auto"/>
              <w:jc w:val="center"/>
              <w:rPr>
                <w:rFonts w:ascii="Segoe UI" w:hAnsi="Segoe UI" w:cs="Segoe UI"/>
              </w:rPr>
            </w:pPr>
            <w:r>
              <w:rPr>
                <w:rFonts w:ascii="Segoe UI" w:hAnsi="Segoe UI" w:cs="Segoe UI"/>
              </w:rPr>
              <w:t>7</w:t>
            </w:r>
          </w:p>
        </w:tc>
        <w:tc>
          <w:tcPr>
            <w:tcW w:w="5647" w:type="dxa"/>
            <w:gridSpan w:val="3"/>
            <w:tcBorders>
              <w:top w:val="single" w:sz="4" w:space="0" w:color="auto"/>
              <w:left w:val="single" w:sz="4" w:space="0" w:color="auto"/>
              <w:bottom w:val="single" w:sz="4" w:space="0" w:color="auto"/>
              <w:right w:val="single" w:sz="4" w:space="0" w:color="auto"/>
            </w:tcBorders>
          </w:tcPr>
          <w:p w14:paraId="77D6B1D2" w14:textId="55769A37" w:rsidR="00ED0E7C" w:rsidRPr="0043563C" w:rsidRDefault="00ED0E7C" w:rsidP="00ED0E7C">
            <w:pPr>
              <w:spacing w:line="276" w:lineRule="auto"/>
              <w:ind w:left="720"/>
              <w:contextualSpacing/>
              <w:jc w:val="center"/>
              <w:rPr>
                <w:rFonts w:ascii="Segoe UI" w:hAnsi="Segoe UI" w:cs="Segoe UI"/>
              </w:rPr>
            </w:pPr>
            <w:r w:rsidRPr="00C8229E">
              <w:rPr>
                <w:rFonts w:ascii="Segoe UI" w:hAnsi="Segoe UI" w:cs="Segoe UI"/>
              </w:rPr>
              <w:t>C. Edwin Gilberto Fonseca Torres</w:t>
            </w:r>
          </w:p>
        </w:tc>
        <w:tc>
          <w:tcPr>
            <w:tcW w:w="1416" w:type="dxa"/>
            <w:gridSpan w:val="2"/>
            <w:tcBorders>
              <w:top w:val="single" w:sz="4" w:space="0" w:color="auto"/>
              <w:left w:val="single" w:sz="4" w:space="0" w:color="auto"/>
              <w:bottom w:val="single" w:sz="4" w:space="0" w:color="auto"/>
              <w:right w:val="single" w:sz="4" w:space="0" w:color="auto"/>
            </w:tcBorders>
          </w:tcPr>
          <w:p w14:paraId="0270CA71" w14:textId="4207040D" w:rsidR="00ED0E7C" w:rsidRPr="0043563C" w:rsidRDefault="00ED0E7C" w:rsidP="00ED0E7C">
            <w:pPr>
              <w:spacing w:line="276" w:lineRule="auto"/>
              <w:jc w:val="center"/>
              <w:rPr>
                <w:rFonts w:ascii="Segoe UI" w:hAnsi="Segoe UI" w:cs="Segoe UI"/>
              </w:rPr>
            </w:pPr>
            <w:r w:rsidRPr="00C8229E">
              <w:rPr>
                <w:rFonts w:ascii="Segoe UI" w:hAnsi="Segoe UI" w:cs="Segoe UI"/>
              </w:rPr>
              <w:t>Regidor</w:t>
            </w:r>
          </w:p>
        </w:tc>
        <w:tc>
          <w:tcPr>
            <w:tcW w:w="1304" w:type="dxa"/>
          </w:tcPr>
          <w:p w14:paraId="3C12FBFC" w14:textId="123F21E0" w:rsidR="00ED0E7C" w:rsidRPr="0043563C" w:rsidRDefault="00ED0E7C" w:rsidP="00ED0E7C">
            <w:pPr>
              <w:spacing w:after="200" w:line="276" w:lineRule="auto"/>
              <w:jc w:val="center"/>
              <w:rPr>
                <w:rFonts w:ascii="Segoe UI" w:hAnsi="Segoe UI" w:cs="Segoe UI"/>
              </w:rPr>
            </w:pPr>
            <w:r w:rsidRPr="00E51297">
              <w:rPr>
                <w:rFonts w:ascii="Segoe UI" w:hAnsi="Segoe UI" w:cs="Segoe UI"/>
              </w:rPr>
              <w:t>En contra</w:t>
            </w:r>
          </w:p>
        </w:tc>
      </w:tr>
      <w:tr w:rsidR="00ED0E7C" w:rsidRPr="0043563C" w14:paraId="7D6D27DC" w14:textId="77777777" w:rsidTr="00ED0E7C">
        <w:trPr>
          <w:gridBefore w:val="1"/>
          <w:wBefore w:w="1702" w:type="dxa"/>
        </w:trPr>
        <w:tc>
          <w:tcPr>
            <w:tcW w:w="847" w:type="dxa"/>
          </w:tcPr>
          <w:p w14:paraId="7378B556" w14:textId="223338EC" w:rsidR="00ED0E7C" w:rsidRPr="0043563C" w:rsidRDefault="00ED0E7C" w:rsidP="00ED0E7C">
            <w:pPr>
              <w:spacing w:after="200" w:line="276" w:lineRule="auto"/>
              <w:jc w:val="center"/>
              <w:rPr>
                <w:rFonts w:ascii="Segoe UI" w:hAnsi="Segoe UI" w:cs="Segoe UI"/>
              </w:rPr>
            </w:pPr>
            <w:r>
              <w:rPr>
                <w:rFonts w:ascii="Segoe UI" w:hAnsi="Segoe UI" w:cs="Segoe UI"/>
              </w:rPr>
              <w:t>8</w:t>
            </w:r>
          </w:p>
        </w:tc>
        <w:tc>
          <w:tcPr>
            <w:tcW w:w="5647" w:type="dxa"/>
            <w:gridSpan w:val="3"/>
            <w:tcBorders>
              <w:top w:val="single" w:sz="4" w:space="0" w:color="auto"/>
              <w:left w:val="single" w:sz="4" w:space="0" w:color="auto"/>
              <w:bottom w:val="single" w:sz="4" w:space="0" w:color="auto"/>
              <w:right w:val="single" w:sz="4" w:space="0" w:color="auto"/>
            </w:tcBorders>
          </w:tcPr>
          <w:p w14:paraId="78D18B6A" w14:textId="221B732D" w:rsidR="00ED0E7C" w:rsidRPr="0043563C" w:rsidRDefault="00ED0E7C" w:rsidP="00ED0E7C">
            <w:pPr>
              <w:spacing w:line="276" w:lineRule="auto"/>
              <w:ind w:left="720"/>
              <w:contextualSpacing/>
              <w:jc w:val="center"/>
              <w:rPr>
                <w:rFonts w:ascii="Segoe UI" w:hAnsi="Segoe UI" w:cs="Segoe UI"/>
              </w:rPr>
            </w:pPr>
            <w:r w:rsidRPr="00C8229E">
              <w:rPr>
                <w:rFonts w:ascii="Segoe UI" w:hAnsi="Segoe UI" w:cs="Segoe UI"/>
              </w:rPr>
              <w:t>C. Silvia Iliana Villarruel Gutiérrez</w:t>
            </w:r>
          </w:p>
        </w:tc>
        <w:tc>
          <w:tcPr>
            <w:tcW w:w="1416" w:type="dxa"/>
            <w:gridSpan w:val="2"/>
            <w:tcBorders>
              <w:top w:val="single" w:sz="4" w:space="0" w:color="auto"/>
              <w:left w:val="single" w:sz="4" w:space="0" w:color="auto"/>
              <w:bottom w:val="single" w:sz="4" w:space="0" w:color="auto"/>
              <w:right w:val="single" w:sz="4" w:space="0" w:color="auto"/>
            </w:tcBorders>
          </w:tcPr>
          <w:p w14:paraId="19DE665C" w14:textId="121E5D18" w:rsidR="00ED0E7C" w:rsidRPr="0043563C" w:rsidRDefault="00ED0E7C" w:rsidP="00ED0E7C">
            <w:pPr>
              <w:spacing w:line="276" w:lineRule="auto"/>
              <w:jc w:val="center"/>
              <w:rPr>
                <w:rFonts w:ascii="Segoe UI" w:hAnsi="Segoe UI" w:cs="Segoe UI"/>
              </w:rPr>
            </w:pPr>
            <w:r w:rsidRPr="00C8229E">
              <w:rPr>
                <w:rFonts w:ascii="Segoe UI" w:hAnsi="Segoe UI" w:cs="Segoe UI"/>
              </w:rPr>
              <w:t>Regidora</w:t>
            </w:r>
          </w:p>
        </w:tc>
        <w:tc>
          <w:tcPr>
            <w:tcW w:w="1304" w:type="dxa"/>
          </w:tcPr>
          <w:p w14:paraId="04098CDA" w14:textId="1B035124" w:rsidR="00ED0E7C" w:rsidRPr="0043563C" w:rsidRDefault="00ED0E7C" w:rsidP="00ED0E7C">
            <w:pPr>
              <w:spacing w:after="200" w:line="276" w:lineRule="auto"/>
              <w:jc w:val="center"/>
              <w:rPr>
                <w:rFonts w:ascii="Segoe UI" w:hAnsi="Segoe UI" w:cs="Segoe UI"/>
              </w:rPr>
            </w:pPr>
            <w:r w:rsidRPr="00E51297">
              <w:rPr>
                <w:rFonts w:ascii="Segoe UI" w:hAnsi="Segoe UI" w:cs="Segoe UI"/>
              </w:rPr>
              <w:t>En contra</w:t>
            </w:r>
          </w:p>
        </w:tc>
      </w:tr>
      <w:tr w:rsidR="00ED0E7C" w:rsidRPr="0043563C" w14:paraId="46880CAB" w14:textId="77777777" w:rsidTr="00ED0E7C">
        <w:trPr>
          <w:gridBefore w:val="1"/>
          <w:wBefore w:w="1702" w:type="dxa"/>
        </w:trPr>
        <w:tc>
          <w:tcPr>
            <w:tcW w:w="847" w:type="dxa"/>
          </w:tcPr>
          <w:p w14:paraId="5F9F2A9E" w14:textId="31E609BB" w:rsidR="00ED0E7C" w:rsidRPr="0043563C" w:rsidRDefault="00ED0E7C" w:rsidP="00ED0E7C">
            <w:pPr>
              <w:spacing w:after="200" w:line="276" w:lineRule="auto"/>
              <w:jc w:val="center"/>
              <w:rPr>
                <w:rFonts w:ascii="Segoe UI" w:hAnsi="Segoe UI" w:cs="Segoe UI"/>
              </w:rPr>
            </w:pPr>
            <w:r>
              <w:rPr>
                <w:rFonts w:ascii="Segoe UI" w:hAnsi="Segoe UI" w:cs="Segoe UI"/>
              </w:rPr>
              <w:t>9</w:t>
            </w:r>
          </w:p>
        </w:tc>
        <w:tc>
          <w:tcPr>
            <w:tcW w:w="5647" w:type="dxa"/>
            <w:gridSpan w:val="3"/>
            <w:tcBorders>
              <w:top w:val="single" w:sz="4" w:space="0" w:color="auto"/>
              <w:left w:val="single" w:sz="4" w:space="0" w:color="auto"/>
              <w:bottom w:val="single" w:sz="4" w:space="0" w:color="auto"/>
              <w:right w:val="single" w:sz="4" w:space="0" w:color="auto"/>
            </w:tcBorders>
          </w:tcPr>
          <w:p w14:paraId="7832C770" w14:textId="6110249F" w:rsidR="00ED0E7C" w:rsidRPr="0043563C" w:rsidRDefault="00ED0E7C" w:rsidP="00ED0E7C">
            <w:pPr>
              <w:spacing w:line="276" w:lineRule="auto"/>
              <w:ind w:left="720"/>
              <w:contextualSpacing/>
              <w:jc w:val="center"/>
              <w:rPr>
                <w:rFonts w:ascii="Segoe UI" w:hAnsi="Segoe UI" w:cs="Segoe UI"/>
              </w:rPr>
            </w:pPr>
            <w:r w:rsidRPr="00C8229E">
              <w:rPr>
                <w:rFonts w:ascii="Segoe UI" w:hAnsi="Segoe UI" w:cs="Segoe UI"/>
              </w:rPr>
              <w:t xml:space="preserve">C. </w:t>
            </w:r>
            <w:r>
              <w:rPr>
                <w:rFonts w:ascii="Segoe UI" w:hAnsi="Segoe UI" w:cs="Segoe UI"/>
              </w:rPr>
              <w:t>Cristian</w:t>
            </w:r>
            <w:r w:rsidRPr="00C8229E">
              <w:rPr>
                <w:rFonts w:ascii="Segoe UI" w:hAnsi="Segoe UI" w:cs="Segoe UI"/>
              </w:rPr>
              <w:t xml:space="preserve"> Daniel Salas Bravo</w:t>
            </w:r>
          </w:p>
        </w:tc>
        <w:tc>
          <w:tcPr>
            <w:tcW w:w="1416" w:type="dxa"/>
            <w:gridSpan w:val="2"/>
            <w:tcBorders>
              <w:top w:val="single" w:sz="4" w:space="0" w:color="auto"/>
              <w:left w:val="single" w:sz="4" w:space="0" w:color="auto"/>
              <w:bottom w:val="single" w:sz="4" w:space="0" w:color="auto"/>
              <w:right w:val="single" w:sz="4" w:space="0" w:color="auto"/>
            </w:tcBorders>
          </w:tcPr>
          <w:p w14:paraId="4F19FDEF" w14:textId="4359D1DC" w:rsidR="00ED0E7C" w:rsidRPr="0043563C" w:rsidRDefault="00ED0E7C" w:rsidP="00ED0E7C">
            <w:pPr>
              <w:spacing w:line="276" w:lineRule="auto"/>
              <w:jc w:val="center"/>
              <w:rPr>
                <w:rFonts w:ascii="Segoe UI" w:hAnsi="Segoe UI" w:cs="Segoe UI"/>
              </w:rPr>
            </w:pPr>
            <w:r w:rsidRPr="00C8229E">
              <w:rPr>
                <w:rFonts w:ascii="Segoe UI" w:hAnsi="Segoe UI" w:cs="Segoe UI"/>
              </w:rPr>
              <w:t>Regidor</w:t>
            </w:r>
          </w:p>
        </w:tc>
        <w:tc>
          <w:tcPr>
            <w:tcW w:w="1304" w:type="dxa"/>
          </w:tcPr>
          <w:p w14:paraId="332FA98B" w14:textId="694C7F7C" w:rsidR="00ED0E7C" w:rsidRPr="0043563C" w:rsidRDefault="00ED0E7C" w:rsidP="00ED0E7C">
            <w:pPr>
              <w:spacing w:after="200" w:line="276" w:lineRule="auto"/>
              <w:jc w:val="center"/>
              <w:rPr>
                <w:rFonts w:ascii="Segoe UI" w:hAnsi="Segoe UI" w:cs="Segoe UI"/>
              </w:rPr>
            </w:pPr>
            <w:r w:rsidRPr="00E51297">
              <w:rPr>
                <w:rFonts w:ascii="Segoe UI" w:hAnsi="Segoe UI" w:cs="Segoe UI"/>
              </w:rPr>
              <w:t>En contra</w:t>
            </w:r>
          </w:p>
        </w:tc>
      </w:tr>
      <w:tr w:rsidR="00ED0E7C" w:rsidRPr="0043563C" w14:paraId="6672A0D1" w14:textId="77777777" w:rsidTr="00ED0E7C">
        <w:trPr>
          <w:gridBefore w:val="1"/>
          <w:wBefore w:w="1702" w:type="dxa"/>
        </w:trPr>
        <w:tc>
          <w:tcPr>
            <w:tcW w:w="847" w:type="dxa"/>
          </w:tcPr>
          <w:p w14:paraId="6C5AC76C" w14:textId="67D4C68D" w:rsidR="00ED0E7C" w:rsidRPr="0043563C" w:rsidRDefault="00ED0E7C" w:rsidP="00ED0E7C">
            <w:pPr>
              <w:spacing w:after="200" w:line="276" w:lineRule="auto"/>
              <w:jc w:val="center"/>
              <w:rPr>
                <w:rFonts w:ascii="Segoe UI" w:hAnsi="Segoe UI" w:cs="Segoe UI"/>
              </w:rPr>
            </w:pPr>
            <w:r w:rsidRPr="00C8229E">
              <w:rPr>
                <w:rFonts w:ascii="Segoe UI" w:hAnsi="Segoe UI" w:cs="Segoe UI"/>
              </w:rPr>
              <w:t>1</w:t>
            </w:r>
            <w:r>
              <w:rPr>
                <w:rFonts w:ascii="Segoe UI" w:hAnsi="Segoe UI" w:cs="Segoe UI"/>
              </w:rPr>
              <w:t>0</w:t>
            </w:r>
          </w:p>
        </w:tc>
        <w:tc>
          <w:tcPr>
            <w:tcW w:w="5647" w:type="dxa"/>
            <w:gridSpan w:val="3"/>
            <w:tcBorders>
              <w:top w:val="single" w:sz="4" w:space="0" w:color="auto"/>
              <w:left w:val="single" w:sz="4" w:space="0" w:color="auto"/>
              <w:bottom w:val="single" w:sz="4" w:space="0" w:color="auto"/>
              <w:right w:val="single" w:sz="4" w:space="0" w:color="auto"/>
            </w:tcBorders>
          </w:tcPr>
          <w:p w14:paraId="71A16920" w14:textId="68D2030F" w:rsidR="00ED0E7C" w:rsidRPr="0043563C" w:rsidRDefault="00ED0E7C" w:rsidP="00ED0E7C">
            <w:pPr>
              <w:spacing w:line="276" w:lineRule="auto"/>
              <w:ind w:left="720"/>
              <w:contextualSpacing/>
              <w:jc w:val="center"/>
              <w:rPr>
                <w:rFonts w:ascii="Segoe UI" w:hAnsi="Segoe UI" w:cs="Segoe UI"/>
              </w:rPr>
            </w:pPr>
            <w:r w:rsidRPr="00C8229E">
              <w:rPr>
                <w:rFonts w:ascii="Segoe UI" w:hAnsi="Segoe UI" w:cs="Segoe UI"/>
              </w:rPr>
              <w:t>C. Marisol Villa Nápoles</w:t>
            </w:r>
          </w:p>
        </w:tc>
        <w:tc>
          <w:tcPr>
            <w:tcW w:w="1416" w:type="dxa"/>
            <w:gridSpan w:val="2"/>
            <w:tcBorders>
              <w:top w:val="single" w:sz="4" w:space="0" w:color="auto"/>
              <w:left w:val="single" w:sz="4" w:space="0" w:color="auto"/>
              <w:bottom w:val="single" w:sz="4" w:space="0" w:color="auto"/>
              <w:right w:val="single" w:sz="4" w:space="0" w:color="auto"/>
            </w:tcBorders>
          </w:tcPr>
          <w:p w14:paraId="584AEA3C" w14:textId="5BCC4F9B" w:rsidR="00ED0E7C" w:rsidRPr="0043563C" w:rsidRDefault="00ED0E7C" w:rsidP="00ED0E7C">
            <w:pPr>
              <w:spacing w:line="276" w:lineRule="auto"/>
              <w:jc w:val="center"/>
              <w:rPr>
                <w:rFonts w:ascii="Segoe UI" w:hAnsi="Segoe UI" w:cs="Segoe UI"/>
              </w:rPr>
            </w:pPr>
            <w:r w:rsidRPr="00C8229E">
              <w:rPr>
                <w:rFonts w:ascii="Segoe UI" w:hAnsi="Segoe UI" w:cs="Segoe UI"/>
              </w:rPr>
              <w:t>Regidora</w:t>
            </w:r>
          </w:p>
        </w:tc>
        <w:tc>
          <w:tcPr>
            <w:tcW w:w="1304" w:type="dxa"/>
          </w:tcPr>
          <w:p w14:paraId="4D08D225" w14:textId="36C394BC" w:rsidR="00ED0E7C" w:rsidRPr="0043563C" w:rsidRDefault="00ED0E7C" w:rsidP="00ED0E7C">
            <w:pPr>
              <w:spacing w:after="200" w:line="276" w:lineRule="auto"/>
              <w:jc w:val="center"/>
              <w:rPr>
                <w:rFonts w:ascii="Segoe UI" w:hAnsi="Segoe UI" w:cs="Segoe UI"/>
              </w:rPr>
            </w:pPr>
            <w:r w:rsidRPr="00E51297">
              <w:rPr>
                <w:rFonts w:ascii="Segoe UI" w:hAnsi="Segoe UI" w:cs="Segoe UI"/>
              </w:rPr>
              <w:t>En contra</w:t>
            </w:r>
          </w:p>
        </w:tc>
      </w:tr>
      <w:tr w:rsidR="00ED0E7C" w:rsidRPr="0043563C" w14:paraId="441B8997" w14:textId="77777777" w:rsidTr="00ED0E7C">
        <w:trPr>
          <w:gridBefore w:val="1"/>
          <w:wBefore w:w="1702" w:type="dxa"/>
        </w:trPr>
        <w:tc>
          <w:tcPr>
            <w:tcW w:w="847" w:type="dxa"/>
          </w:tcPr>
          <w:p w14:paraId="569067C9" w14:textId="4816E27F" w:rsidR="00ED0E7C" w:rsidRPr="0043563C" w:rsidRDefault="00ED0E7C" w:rsidP="00ED0E7C">
            <w:pPr>
              <w:spacing w:after="200" w:line="276" w:lineRule="auto"/>
              <w:jc w:val="center"/>
              <w:rPr>
                <w:rFonts w:ascii="Segoe UI" w:hAnsi="Segoe UI" w:cs="Segoe UI"/>
              </w:rPr>
            </w:pPr>
            <w:r w:rsidRPr="00C8229E">
              <w:rPr>
                <w:rFonts w:ascii="Segoe UI" w:hAnsi="Segoe UI" w:cs="Segoe UI"/>
              </w:rPr>
              <w:t>1</w:t>
            </w:r>
            <w:r>
              <w:rPr>
                <w:rFonts w:ascii="Segoe UI" w:hAnsi="Segoe UI" w:cs="Segoe UI"/>
              </w:rPr>
              <w:t>1</w:t>
            </w:r>
          </w:p>
        </w:tc>
        <w:tc>
          <w:tcPr>
            <w:tcW w:w="5647" w:type="dxa"/>
            <w:gridSpan w:val="3"/>
            <w:tcBorders>
              <w:top w:val="single" w:sz="4" w:space="0" w:color="auto"/>
              <w:left w:val="single" w:sz="4" w:space="0" w:color="auto"/>
              <w:bottom w:val="single" w:sz="4" w:space="0" w:color="auto"/>
              <w:right w:val="single" w:sz="4" w:space="0" w:color="auto"/>
            </w:tcBorders>
          </w:tcPr>
          <w:p w14:paraId="7CEA7F81" w14:textId="30FBFF46" w:rsidR="00ED0E7C" w:rsidRPr="0043563C" w:rsidRDefault="00ED0E7C" w:rsidP="00ED0E7C">
            <w:pPr>
              <w:spacing w:line="276" w:lineRule="auto"/>
              <w:ind w:left="720"/>
              <w:contextualSpacing/>
              <w:jc w:val="center"/>
              <w:rPr>
                <w:rFonts w:ascii="Segoe UI" w:hAnsi="Segoe UI" w:cs="Segoe UI"/>
              </w:rPr>
            </w:pPr>
            <w:r w:rsidRPr="00C8229E">
              <w:rPr>
                <w:rFonts w:ascii="Segoe UI" w:hAnsi="Segoe UI" w:cs="Segoe UI"/>
              </w:rPr>
              <w:t>C. Marcela Martínez Leal</w:t>
            </w:r>
          </w:p>
        </w:tc>
        <w:tc>
          <w:tcPr>
            <w:tcW w:w="1416" w:type="dxa"/>
            <w:gridSpan w:val="2"/>
            <w:tcBorders>
              <w:top w:val="single" w:sz="4" w:space="0" w:color="auto"/>
              <w:left w:val="single" w:sz="4" w:space="0" w:color="auto"/>
              <w:bottom w:val="single" w:sz="4" w:space="0" w:color="auto"/>
              <w:right w:val="single" w:sz="4" w:space="0" w:color="auto"/>
            </w:tcBorders>
          </w:tcPr>
          <w:p w14:paraId="4B2A70DF" w14:textId="4E7CF1CD" w:rsidR="00ED0E7C" w:rsidRPr="0043563C" w:rsidRDefault="00ED0E7C" w:rsidP="00ED0E7C">
            <w:pPr>
              <w:spacing w:line="276" w:lineRule="auto"/>
              <w:jc w:val="center"/>
              <w:rPr>
                <w:rFonts w:ascii="Segoe UI" w:hAnsi="Segoe UI" w:cs="Segoe UI"/>
              </w:rPr>
            </w:pPr>
            <w:r w:rsidRPr="00C8229E">
              <w:rPr>
                <w:rFonts w:ascii="Segoe UI" w:hAnsi="Segoe UI" w:cs="Segoe UI"/>
              </w:rPr>
              <w:t>Regidora</w:t>
            </w:r>
          </w:p>
        </w:tc>
        <w:tc>
          <w:tcPr>
            <w:tcW w:w="1304" w:type="dxa"/>
          </w:tcPr>
          <w:p w14:paraId="36390257" w14:textId="082DBE3A" w:rsidR="00ED0E7C" w:rsidRPr="0043563C" w:rsidRDefault="00ED0E7C" w:rsidP="00ED0E7C">
            <w:pPr>
              <w:spacing w:after="200" w:line="276" w:lineRule="auto"/>
              <w:jc w:val="center"/>
              <w:rPr>
                <w:rFonts w:ascii="Segoe UI" w:hAnsi="Segoe UI" w:cs="Segoe UI"/>
              </w:rPr>
            </w:pPr>
            <w:r w:rsidRPr="00E51297">
              <w:rPr>
                <w:rFonts w:ascii="Segoe UI" w:hAnsi="Segoe UI" w:cs="Segoe UI"/>
              </w:rPr>
              <w:t>En contra</w:t>
            </w:r>
          </w:p>
        </w:tc>
      </w:tr>
      <w:tr w:rsidR="00473166" w:rsidRPr="0043563C" w14:paraId="362D2D7D" w14:textId="77777777" w:rsidTr="00ED0E7C">
        <w:trPr>
          <w:gridBefore w:val="1"/>
          <w:wBefore w:w="1702" w:type="dxa"/>
        </w:trPr>
        <w:tc>
          <w:tcPr>
            <w:tcW w:w="847" w:type="dxa"/>
          </w:tcPr>
          <w:p w14:paraId="6F7A325B" w14:textId="2A55295B" w:rsidR="00473166" w:rsidRPr="0043563C" w:rsidRDefault="00473166" w:rsidP="00473166">
            <w:pPr>
              <w:spacing w:after="200" w:line="276" w:lineRule="auto"/>
              <w:jc w:val="center"/>
              <w:rPr>
                <w:rFonts w:ascii="Segoe UI" w:hAnsi="Segoe UI" w:cs="Segoe UI"/>
              </w:rPr>
            </w:pPr>
            <w:r>
              <w:rPr>
                <w:rFonts w:ascii="Segoe UI" w:hAnsi="Segoe UI" w:cs="Segoe UI"/>
              </w:rPr>
              <w:t>12</w:t>
            </w:r>
          </w:p>
        </w:tc>
        <w:tc>
          <w:tcPr>
            <w:tcW w:w="5647" w:type="dxa"/>
            <w:gridSpan w:val="3"/>
            <w:tcBorders>
              <w:top w:val="single" w:sz="4" w:space="0" w:color="auto"/>
              <w:left w:val="single" w:sz="4" w:space="0" w:color="auto"/>
              <w:bottom w:val="single" w:sz="4" w:space="0" w:color="auto"/>
              <w:right w:val="single" w:sz="4" w:space="0" w:color="auto"/>
            </w:tcBorders>
          </w:tcPr>
          <w:p w14:paraId="3DEAB85B" w14:textId="20204068" w:rsidR="00473166" w:rsidRPr="0043563C" w:rsidRDefault="00473166" w:rsidP="00473166">
            <w:pPr>
              <w:spacing w:line="276" w:lineRule="auto"/>
              <w:ind w:left="720"/>
              <w:contextualSpacing/>
              <w:jc w:val="center"/>
              <w:rPr>
                <w:rFonts w:ascii="Segoe UI" w:hAnsi="Segoe UI" w:cs="Segoe UI"/>
              </w:rPr>
            </w:pPr>
            <w:r w:rsidRPr="00C8229E">
              <w:rPr>
                <w:rFonts w:ascii="Segoe UI" w:hAnsi="Segoe UI" w:cs="Segoe UI"/>
              </w:rPr>
              <w:t xml:space="preserve">C. </w:t>
            </w:r>
            <w:r>
              <w:rPr>
                <w:rFonts w:ascii="Segoe UI" w:hAnsi="Segoe UI" w:cs="Segoe UI"/>
              </w:rPr>
              <w:t>Josué Ávila Moreno</w:t>
            </w:r>
          </w:p>
        </w:tc>
        <w:tc>
          <w:tcPr>
            <w:tcW w:w="1416" w:type="dxa"/>
            <w:gridSpan w:val="2"/>
            <w:tcBorders>
              <w:top w:val="single" w:sz="4" w:space="0" w:color="auto"/>
              <w:left w:val="single" w:sz="4" w:space="0" w:color="auto"/>
              <w:bottom w:val="single" w:sz="4" w:space="0" w:color="auto"/>
              <w:right w:val="single" w:sz="4" w:space="0" w:color="auto"/>
            </w:tcBorders>
          </w:tcPr>
          <w:p w14:paraId="70AF5917" w14:textId="1053A00A" w:rsidR="00473166" w:rsidRPr="0043563C" w:rsidRDefault="00473166" w:rsidP="00473166">
            <w:pPr>
              <w:spacing w:line="276" w:lineRule="auto"/>
              <w:jc w:val="center"/>
              <w:rPr>
                <w:rFonts w:ascii="Segoe UI" w:hAnsi="Segoe UI" w:cs="Segoe UI"/>
              </w:rPr>
            </w:pPr>
            <w:r w:rsidRPr="00C8229E">
              <w:rPr>
                <w:rFonts w:ascii="Segoe UI" w:hAnsi="Segoe UI" w:cs="Segoe UI"/>
              </w:rPr>
              <w:t>Regidor</w:t>
            </w:r>
          </w:p>
        </w:tc>
        <w:tc>
          <w:tcPr>
            <w:tcW w:w="1304" w:type="dxa"/>
          </w:tcPr>
          <w:p w14:paraId="11F9C5FD" w14:textId="79755DD2" w:rsidR="00473166" w:rsidRPr="0043563C" w:rsidRDefault="00ED0E7C" w:rsidP="00473166">
            <w:pPr>
              <w:spacing w:after="200" w:line="276" w:lineRule="auto"/>
              <w:jc w:val="center"/>
              <w:rPr>
                <w:rFonts w:ascii="Segoe UI" w:hAnsi="Segoe UI" w:cs="Segoe UI"/>
              </w:rPr>
            </w:pPr>
            <w:r>
              <w:rPr>
                <w:rFonts w:ascii="Segoe UI" w:hAnsi="Segoe UI" w:cs="Segoe UI"/>
              </w:rPr>
              <w:t>Abstención</w:t>
            </w:r>
          </w:p>
        </w:tc>
      </w:tr>
      <w:tr w:rsidR="00473166" w:rsidRPr="0043563C" w14:paraId="6705E1AB" w14:textId="77777777" w:rsidTr="00ED0E7C">
        <w:trPr>
          <w:gridBefore w:val="1"/>
          <w:wBefore w:w="1702" w:type="dxa"/>
        </w:trPr>
        <w:tc>
          <w:tcPr>
            <w:tcW w:w="847" w:type="dxa"/>
          </w:tcPr>
          <w:p w14:paraId="7E36DF2F" w14:textId="732F5355" w:rsidR="00473166" w:rsidRPr="0043563C" w:rsidRDefault="00473166" w:rsidP="00473166">
            <w:pPr>
              <w:spacing w:after="200" w:line="276" w:lineRule="auto"/>
              <w:jc w:val="center"/>
              <w:rPr>
                <w:rFonts w:ascii="Segoe UI" w:hAnsi="Segoe UI" w:cs="Segoe UI"/>
              </w:rPr>
            </w:pPr>
            <w:r w:rsidRPr="00C8229E">
              <w:rPr>
                <w:rFonts w:ascii="Segoe UI" w:hAnsi="Segoe UI" w:cs="Segoe UI"/>
              </w:rPr>
              <w:t>1</w:t>
            </w:r>
            <w:r>
              <w:rPr>
                <w:rFonts w:ascii="Segoe UI" w:hAnsi="Segoe UI" w:cs="Segoe UI"/>
              </w:rPr>
              <w:t>3</w:t>
            </w:r>
          </w:p>
        </w:tc>
        <w:tc>
          <w:tcPr>
            <w:tcW w:w="5647" w:type="dxa"/>
            <w:gridSpan w:val="3"/>
            <w:tcBorders>
              <w:top w:val="single" w:sz="4" w:space="0" w:color="auto"/>
              <w:left w:val="single" w:sz="4" w:space="0" w:color="auto"/>
              <w:bottom w:val="single" w:sz="4" w:space="0" w:color="auto"/>
              <w:right w:val="single" w:sz="4" w:space="0" w:color="auto"/>
            </w:tcBorders>
          </w:tcPr>
          <w:p w14:paraId="1A1D18EB" w14:textId="799CCA74" w:rsidR="00473166" w:rsidRPr="0043563C" w:rsidRDefault="00473166" w:rsidP="00473166">
            <w:pPr>
              <w:spacing w:line="276" w:lineRule="auto"/>
              <w:ind w:left="720"/>
              <w:contextualSpacing/>
              <w:jc w:val="center"/>
              <w:rPr>
                <w:rFonts w:ascii="Segoe UI" w:hAnsi="Segoe UI" w:cs="Segoe UI"/>
              </w:rPr>
            </w:pPr>
            <w:r w:rsidRPr="00C8229E">
              <w:rPr>
                <w:rFonts w:ascii="Segoe UI" w:hAnsi="Segoe UI" w:cs="Segoe UI"/>
              </w:rPr>
              <w:t>C. Raúl Sánchez Jiménez</w:t>
            </w:r>
          </w:p>
        </w:tc>
        <w:tc>
          <w:tcPr>
            <w:tcW w:w="1416" w:type="dxa"/>
            <w:gridSpan w:val="2"/>
            <w:tcBorders>
              <w:top w:val="single" w:sz="4" w:space="0" w:color="auto"/>
              <w:left w:val="single" w:sz="4" w:space="0" w:color="auto"/>
              <w:bottom w:val="single" w:sz="4" w:space="0" w:color="auto"/>
              <w:right w:val="single" w:sz="4" w:space="0" w:color="auto"/>
            </w:tcBorders>
          </w:tcPr>
          <w:p w14:paraId="6951B92C" w14:textId="0F0FB79C" w:rsidR="00473166" w:rsidRPr="0043563C" w:rsidRDefault="00473166" w:rsidP="00473166">
            <w:pPr>
              <w:spacing w:line="276" w:lineRule="auto"/>
              <w:jc w:val="center"/>
              <w:rPr>
                <w:rFonts w:ascii="Segoe UI" w:hAnsi="Segoe UI" w:cs="Segoe UI"/>
              </w:rPr>
            </w:pPr>
            <w:r w:rsidRPr="00C8229E">
              <w:rPr>
                <w:rFonts w:ascii="Segoe UI" w:hAnsi="Segoe UI" w:cs="Segoe UI"/>
              </w:rPr>
              <w:t>Regidor</w:t>
            </w:r>
          </w:p>
        </w:tc>
        <w:tc>
          <w:tcPr>
            <w:tcW w:w="1304" w:type="dxa"/>
          </w:tcPr>
          <w:p w14:paraId="7F39C9F6" w14:textId="11FF0E9B" w:rsidR="00473166" w:rsidRPr="0043563C" w:rsidRDefault="00ED0E7C" w:rsidP="00473166">
            <w:pPr>
              <w:spacing w:after="200" w:line="276" w:lineRule="auto"/>
              <w:jc w:val="center"/>
              <w:rPr>
                <w:rFonts w:ascii="Segoe UI" w:hAnsi="Segoe UI" w:cs="Segoe UI"/>
              </w:rPr>
            </w:pPr>
            <w:r>
              <w:rPr>
                <w:rFonts w:ascii="Segoe UI" w:hAnsi="Segoe UI" w:cs="Segoe UI"/>
              </w:rPr>
              <w:t>A favor</w:t>
            </w:r>
          </w:p>
        </w:tc>
      </w:tr>
    </w:tbl>
    <w:p w14:paraId="1182B010" w14:textId="77777777" w:rsidR="00473166" w:rsidRDefault="00473166" w:rsidP="0093184E">
      <w:pPr>
        <w:spacing w:after="0" w:line="360" w:lineRule="auto"/>
        <w:ind w:left="851" w:right="-705"/>
        <w:jc w:val="both"/>
        <w:rPr>
          <w:rFonts w:ascii="Segoe UI" w:eastAsia="Calibri" w:hAnsi="Segoe UI" w:cs="Segoe UI"/>
          <w:b/>
          <w:bCs/>
          <w:kern w:val="0"/>
          <w:lang w:eastAsia="es-ES"/>
          <w14:ligatures w14:val="none"/>
        </w:rPr>
      </w:pPr>
    </w:p>
    <w:p w14:paraId="579C999D" w14:textId="3FAB5ADB" w:rsidR="00F8270F" w:rsidRDefault="0043563C" w:rsidP="00F8270F">
      <w:pPr>
        <w:spacing w:after="0" w:line="360" w:lineRule="auto"/>
        <w:ind w:left="851" w:right="-705"/>
        <w:jc w:val="both"/>
        <w:rPr>
          <w:rFonts w:ascii="Segoe UI" w:hAnsi="Segoe UI" w:cs="Segoe UI"/>
          <w:bCs/>
          <w:i/>
          <w:iCs/>
          <w:kern w:val="0"/>
          <w14:ligatures w14:val="none"/>
        </w:rPr>
      </w:pPr>
      <w:r w:rsidRPr="00A44CD0">
        <w:rPr>
          <w:rFonts w:ascii="Segoe UI" w:eastAsia="Calibri" w:hAnsi="Segoe UI" w:cs="Segoe UI"/>
          <w:b/>
          <w:bCs/>
          <w:kern w:val="0"/>
          <w:lang w:eastAsia="es-ES"/>
          <w14:ligatures w14:val="none"/>
        </w:rPr>
        <w:t xml:space="preserve">DÉCIMO OCTAVO PUNTO.- </w:t>
      </w:r>
      <w:r w:rsidRPr="00A44CD0">
        <w:rPr>
          <w:rFonts w:ascii="Segoe UI" w:eastAsia="Calibri" w:hAnsi="Segoe UI" w:cs="Segoe UI"/>
          <w:bCs/>
          <w:kern w:val="0"/>
          <w:lang w:eastAsia="es-ES"/>
          <w14:ligatures w14:val="none"/>
        </w:rPr>
        <w:t>En relación al décimo octavo punto d</w:t>
      </w:r>
      <w:r w:rsidR="006C7CD8">
        <w:rPr>
          <w:rFonts w:ascii="Segoe UI" w:eastAsia="Calibri" w:hAnsi="Segoe UI" w:cs="Segoe UI"/>
          <w:bCs/>
          <w:kern w:val="0"/>
          <w:lang w:eastAsia="es-ES"/>
          <w14:ligatures w14:val="none"/>
        </w:rPr>
        <w:t>e</w:t>
      </w:r>
      <w:r w:rsidRPr="00A44CD0">
        <w:rPr>
          <w:rFonts w:ascii="Segoe UI" w:eastAsia="Calibri" w:hAnsi="Segoe UI" w:cs="Segoe UI"/>
          <w:bCs/>
          <w:kern w:val="0"/>
          <w:lang w:eastAsia="es-ES"/>
          <w14:ligatures w14:val="none"/>
        </w:rPr>
        <w:t xml:space="preserve">l orden del día: </w:t>
      </w:r>
      <w:r w:rsidR="00F8270F" w:rsidRPr="00F8270F">
        <w:rPr>
          <w:rFonts w:ascii="Segoe UI" w:eastAsia="Calibri" w:hAnsi="Segoe UI" w:cs="Segoe UI"/>
          <w:b/>
          <w:bCs/>
          <w:kern w:val="0"/>
          <w:lang w:eastAsia="es-ES"/>
          <w14:ligatures w14:val="none"/>
        </w:rPr>
        <w:t>ANÁLISIS, DISCUSIÓN Y EN SU CASO APROBACIÓN DEL TURNO A LA COMISIÓN EDILICIA DE PUNTOS CONSTITUCIONALES Y REGLAMENTOS, DE LA INICIATIVA DE ACUERDO QUE TIENE POR OBJETO ADICIONAR UN SEGUNDO PÁRRAFO AL ARTÍCULO 45 DEL REGLAMENTO DE PROTECCIÓN A LOS ANIMALES PARA EL MUNICIPIO DE OCOTLÁN, JALISCO, PRESENTADA POR LOS EDILES NORMA MARIANA NAVARRO GUTIÉRREZ Y RAÚL SÁNCHEZ JIMÉNEZ</w:t>
      </w:r>
      <w:r w:rsidRPr="0043563C">
        <w:rPr>
          <w:rFonts w:ascii="Segoe UI" w:hAnsi="Segoe UI" w:cs="Segoe UI"/>
          <w:b/>
          <w:kern w:val="0"/>
          <w14:ligatures w14:val="none"/>
        </w:rPr>
        <w:t xml:space="preserve">; </w:t>
      </w:r>
      <w:r w:rsidRPr="0043563C">
        <w:rPr>
          <w:rFonts w:ascii="Segoe UI" w:hAnsi="Segoe UI" w:cs="Segoe UI"/>
          <w:bCs/>
          <w:kern w:val="0"/>
          <w14:ligatures w14:val="none"/>
        </w:rPr>
        <w:t xml:space="preserve">la Presidenta Municipal, </w:t>
      </w:r>
      <w:r w:rsidRPr="0043563C">
        <w:rPr>
          <w:rFonts w:ascii="Segoe UI" w:hAnsi="Segoe UI" w:cs="Segoe UI"/>
          <w:b/>
          <w:kern w:val="0"/>
          <w14:ligatures w14:val="none"/>
        </w:rPr>
        <w:t>C. Deysi Nallely Ángel Hernández</w:t>
      </w:r>
      <w:r w:rsidRPr="0043563C">
        <w:rPr>
          <w:rFonts w:ascii="Segoe UI" w:hAnsi="Segoe UI" w:cs="Segoe UI"/>
          <w:bCs/>
          <w:kern w:val="0"/>
          <w14:ligatures w14:val="none"/>
        </w:rPr>
        <w:t xml:space="preserve">, solicitó. </w:t>
      </w:r>
      <w:r w:rsidRPr="0043563C">
        <w:rPr>
          <w:rFonts w:ascii="Segoe UI" w:hAnsi="Segoe UI" w:cs="Segoe UI"/>
          <w:bCs/>
          <w:i/>
          <w:iCs/>
          <w:kern w:val="0"/>
          <w14:ligatures w14:val="none"/>
        </w:rPr>
        <w:t xml:space="preserve">“Pido a la Secretario General informe lo relacionado a este tema”. - - - - - - - - - - - - - - - - - - - - - - - - </w:t>
      </w:r>
    </w:p>
    <w:p w14:paraId="6BE4A02A" w14:textId="77777777" w:rsidR="00F8270F" w:rsidRDefault="00F8270F" w:rsidP="0093184E">
      <w:pPr>
        <w:spacing w:after="0" w:line="360" w:lineRule="auto"/>
        <w:ind w:left="851" w:right="-705"/>
        <w:jc w:val="both"/>
        <w:rPr>
          <w:rFonts w:ascii="Segoe UI" w:eastAsia="Calibri" w:hAnsi="Segoe UI" w:cs="Segoe UI"/>
          <w:bCs/>
          <w:iCs/>
          <w:kern w:val="0"/>
          <w:lang w:eastAsia="es-ES"/>
          <w14:ligatures w14:val="none"/>
        </w:rPr>
      </w:pPr>
    </w:p>
    <w:p w14:paraId="04EB27E7" w14:textId="74FC7502" w:rsidR="0043563C" w:rsidRPr="0043563C" w:rsidRDefault="0043563C" w:rsidP="00F8270F">
      <w:pPr>
        <w:spacing w:after="0" w:line="360" w:lineRule="auto"/>
        <w:ind w:left="851" w:right="-705"/>
        <w:jc w:val="both"/>
        <w:rPr>
          <w:rFonts w:ascii="Segoe UI" w:eastAsia="Calibri" w:hAnsi="Segoe UI" w:cs="Segoe UI"/>
          <w:bCs/>
          <w:i/>
          <w:kern w:val="0"/>
          <w:lang w:eastAsia="es-ES"/>
          <w14:ligatures w14:val="none"/>
        </w:rPr>
      </w:pPr>
      <w:r w:rsidRPr="0043563C">
        <w:rPr>
          <w:rFonts w:ascii="Segoe UI" w:eastAsia="Calibri" w:hAnsi="Segoe UI" w:cs="Segoe UI"/>
          <w:bCs/>
          <w:iCs/>
          <w:kern w:val="0"/>
          <w:lang w:eastAsia="es-ES"/>
          <w14:ligatures w14:val="none"/>
        </w:rPr>
        <w:t xml:space="preserve">La secretario general, </w:t>
      </w:r>
      <w:r w:rsidRPr="0043563C">
        <w:rPr>
          <w:rFonts w:ascii="Segoe UI" w:eastAsia="Calibri" w:hAnsi="Segoe UI" w:cs="Segoe UI"/>
          <w:b/>
          <w:iCs/>
          <w:kern w:val="0"/>
          <w:lang w:eastAsia="es-ES"/>
          <w14:ligatures w14:val="none"/>
        </w:rPr>
        <w:t>C. Sandra Flores Cervera</w:t>
      </w:r>
      <w:r w:rsidRPr="0043563C">
        <w:rPr>
          <w:rFonts w:ascii="Segoe UI" w:eastAsia="Calibri" w:hAnsi="Segoe UI" w:cs="Segoe UI"/>
          <w:bCs/>
          <w:iCs/>
          <w:kern w:val="0"/>
          <w:lang w:eastAsia="es-ES"/>
          <w14:ligatures w14:val="none"/>
        </w:rPr>
        <w:t xml:space="preserve">, </w:t>
      </w:r>
      <w:r w:rsidR="00F8270F">
        <w:rPr>
          <w:rFonts w:ascii="Segoe UI" w:eastAsia="Calibri" w:hAnsi="Segoe UI" w:cs="Segoe UI"/>
          <w:bCs/>
          <w:iCs/>
          <w:kern w:val="0"/>
          <w:lang w:eastAsia="es-ES"/>
          <w14:ligatures w14:val="none"/>
        </w:rPr>
        <w:t>dio lectura</w:t>
      </w:r>
      <w:r w:rsidRPr="0043563C">
        <w:rPr>
          <w:rFonts w:ascii="Segoe UI" w:eastAsia="Calibri" w:hAnsi="Segoe UI" w:cs="Segoe UI"/>
          <w:bCs/>
          <w:iCs/>
          <w:kern w:val="0"/>
          <w:lang w:eastAsia="es-ES"/>
          <w14:ligatures w14:val="none"/>
        </w:rPr>
        <w:t xml:space="preserve">: </w:t>
      </w:r>
      <w:r w:rsidRPr="0043563C">
        <w:rPr>
          <w:rFonts w:ascii="Segoe UI" w:eastAsia="Calibri" w:hAnsi="Segoe UI" w:cs="Segoe UI"/>
          <w:bCs/>
          <w:i/>
          <w:kern w:val="0"/>
          <w:lang w:eastAsia="es-ES"/>
          <w14:ligatures w14:val="none"/>
        </w:rPr>
        <w:t>“</w:t>
      </w:r>
      <w:r w:rsidR="00F8270F" w:rsidRPr="00F8270F">
        <w:rPr>
          <w:rFonts w:ascii="Segoe UI" w:eastAsia="Calibri" w:hAnsi="Segoe UI" w:cs="Segoe UI"/>
          <w:bCs/>
          <w:i/>
          <w:kern w:val="0"/>
          <w:lang w:eastAsia="es-ES"/>
          <w14:ligatures w14:val="none"/>
        </w:rPr>
        <w:t xml:space="preserve">Informo a este cuerpo colegiado que se recibió en </w:t>
      </w:r>
      <w:r w:rsidR="00865EA5">
        <w:rPr>
          <w:rFonts w:ascii="Segoe UI" w:eastAsia="Calibri" w:hAnsi="Segoe UI" w:cs="Segoe UI"/>
          <w:bCs/>
          <w:i/>
          <w:kern w:val="0"/>
          <w:lang w:eastAsia="es-ES"/>
          <w14:ligatures w14:val="none"/>
        </w:rPr>
        <w:t>la</w:t>
      </w:r>
      <w:r w:rsidR="00F8270F" w:rsidRPr="00F8270F">
        <w:rPr>
          <w:rFonts w:ascii="Segoe UI" w:eastAsia="Calibri" w:hAnsi="Segoe UI" w:cs="Segoe UI"/>
          <w:bCs/>
          <w:i/>
          <w:kern w:val="0"/>
          <w:lang w:eastAsia="es-ES"/>
          <w14:ligatures w14:val="none"/>
        </w:rPr>
        <w:t xml:space="preserve"> Secretaría General, Iniciativa con turno que tiene por objeto adicionar un segundo párrafo al artículo 45 del Reglamento de Protección a los Animales para el municipio de Ocotlán, Jalisco.</w:t>
      </w:r>
      <w:r w:rsidR="00F8270F">
        <w:rPr>
          <w:rFonts w:ascii="Segoe UI" w:eastAsia="Calibri" w:hAnsi="Segoe UI" w:cs="Segoe UI"/>
          <w:bCs/>
          <w:i/>
          <w:kern w:val="0"/>
          <w:lang w:eastAsia="es-ES"/>
          <w14:ligatures w14:val="none"/>
        </w:rPr>
        <w:t xml:space="preserve"> </w:t>
      </w:r>
      <w:r w:rsidR="00F8270F" w:rsidRPr="00F8270F">
        <w:rPr>
          <w:rFonts w:ascii="Segoe UI" w:eastAsia="Calibri" w:hAnsi="Segoe UI" w:cs="Segoe UI"/>
          <w:bCs/>
          <w:i/>
          <w:kern w:val="0"/>
          <w:lang w:eastAsia="es-ES"/>
          <w14:ligatures w14:val="none"/>
        </w:rPr>
        <w:t xml:space="preserve">Ahora bien, y al tratarse de una modificación a </w:t>
      </w:r>
      <w:r w:rsidR="00865EA5">
        <w:rPr>
          <w:rFonts w:ascii="Segoe UI" w:eastAsia="Calibri" w:hAnsi="Segoe UI" w:cs="Segoe UI"/>
          <w:bCs/>
          <w:i/>
          <w:kern w:val="0"/>
          <w:lang w:eastAsia="es-ES"/>
          <w14:ligatures w14:val="none"/>
        </w:rPr>
        <w:t xml:space="preserve">un </w:t>
      </w:r>
      <w:r w:rsidR="00F8270F" w:rsidRPr="00F8270F">
        <w:rPr>
          <w:rFonts w:ascii="Segoe UI" w:eastAsia="Calibri" w:hAnsi="Segoe UI" w:cs="Segoe UI"/>
          <w:bCs/>
          <w:i/>
          <w:kern w:val="0"/>
          <w:lang w:eastAsia="es-ES"/>
          <w14:ligatures w14:val="none"/>
        </w:rPr>
        <w:t>reglamento municipal, lo conducente es su turno para su debida dictaminación, por lo que se pone a su consideración el siguiente punto de acuerdo:</w:t>
      </w:r>
      <w:r w:rsidRPr="0043563C">
        <w:rPr>
          <w:rFonts w:ascii="Segoe UI" w:eastAsia="Calibri" w:hAnsi="Segoe UI" w:cs="Segoe UI"/>
          <w:bCs/>
          <w:i/>
          <w:kern w:val="0"/>
          <w:lang w:eastAsia="es-ES"/>
          <w14:ligatures w14:val="none"/>
        </w:rPr>
        <w:t>”. - - - - - - - - -</w:t>
      </w:r>
      <w:r w:rsidR="00F8270F">
        <w:rPr>
          <w:rFonts w:ascii="Segoe UI" w:eastAsia="Calibri" w:hAnsi="Segoe UI" w:cs="Segoe UI"/>
          <w:bCs/>
          <w:i/>
          <w:kern w:val="0"/>
          <w:lang w:eastAsia="es-ES"/>
          <w14:ligatures w14:val="none"/>
        </w:rPr>
        <w:t xml:space="preserve"> - - - - - - - - - - - - - - - - - - - - - - - - - - - - - - - - - - </w:t>
      </w:r>
      <w:r w:rsidRPr="0043563C">
        <w:rPr>
          <w:rFonts w:ascii="Segoe UI" w:eastAsia="Calibri" w:hAnsi="Segoe UI" w:cs="Segoe UI"/>
          <w:bCs/>
          <w:i/>
          <w:kern w:val="0"/>
          <w:lang w:eastAsia="es-ES"/>
          <w14:ligatures w14:val="none"/>
        </w:rPr>
        <w:t xml:space="preserve"> </w:t>
      </w:r>
    </w:p>
    <w:p w14:paraId="4C667354" w14:textId="77777777" w:rsidR="0043563C" w:rsidRPr="0043563C" w:rsidRDefault="0043563C" w:rsidP="0093184E">
      <w:pPr>
        <w:spacing w:after="0" w:line="360" w:lineRule="auto"/>
        <w:ind w:left="851" w:right="-705"/>
        <w:jc w:val="both"/>
        <w:rPr>
          <w:rFonts w:ascii="Segoe UI" w:eastAsia="Calibri" w:hAnsi="Segoe UI" w:cs="Segoe UI"/>
          <w:bCs/>
          <w:i/>
          <w:kern w:val="0"/>
          <w:lang w:eastAsia="es-ES"/>
          <w14:ligatures w14:val="none"/>
        </w:rPr>
      </w:pPr>
    </w:p>
    <w:p w14:paraId="14360269" w14:textId="77777777" w:rsidR="00F8270F" w:rsidRDefault="0043563C" w:rsidP="00F8270F">
      <w:pPr>
        <w:spacing w:after="0" w:line="360" w:lineRule="auto"/>
        <w:ind w:left="851" w:right="-705"/>
        <w:jc w:val="both"/>
        <w:rPr>
          <w:rFonts w:ascii="Segoe UI" w:eastAsia="Calibri" w:hAnsi="Segoe UI" w:cs="Segoe UI"/>
          <w:bCs/>
          <w:i/>
          <w:kern w:val="0"/>
          <w:lang w:eastAsia="es-ES"/>
          <w14:ligatures w14:val="none"/>
        </w:rPr>
      </w:pPr>
      <w:r w:rsidRPr="0043563C">
        <w:rPr>
          <w:rFonts w:ascii="Segoe UI" w:eastAsia="Calibri" w:hAnsi="Segoe UI" w:cs="Segoe UI"/>
          <w:b/>
          <w:i/>
          <w:kern w:val="0"/>
          <w:lang w:eastAsia="es-ES"/>
          <w14:ligatures w14:val="none"/>
        </w:rPr>
        <w:t>“</w:t>
      </w:r>
      <w:r w:rsidR="00F8270F">
        <w:rPr>
          <w:rFonts w:ascii="Segoe UI" w:eastAsia="Calibri" w:hAnsi="Segoe UI" w:cs="Segoe UI"/>
          <w:b/>
          <w:i/>
          <w:kern w:val="0"/>
          <w:lang w:eastAsia="es-ES"/>
          <w14:ligatures w14:val="none"/>
        </w:rPr>
        <w:t>ÚNIC</w:t>
      </w:r>
      <w:r w:rsidRPr="0043563C">
        <w:rPr>
          <w:rFonts w:ascii="Segoe UI" w:eastAsia="Calibri" w:hAnsi="Segoe UI" w:cs="Segoe UI"/>
          <w:b/>
          <w:i/>
          <w:kern w:val="0"/>
          <w:lang w:eastAsia="es-ES"/>
          <w14:ligatures w14:val="none"/>
        </w:rPr>
        <w:t xml:space="preserve">O. </w:t>
      </w:r>
      <w:r w:rsidR="00F8270F" w:rsidRPr="00F8270F">
        <w:rPr>
          <w:rFonts w:ascii="Segoe UI" w:eastAsia="Calibri" w:hAnsi="Segoe UI" w:cs="Segoe UI"/>
          <w:bCs/>
          <w:i/>
          <w:kern w:val="0"/>
          <w:lang w:eastAsia="es-ES"/>
          <w14:ligatures w14:val="none"/>
        </w:rPr>
        <w:t>El H. Ayuntamiento Constitucional de Ocotlán, Jalisco, turna a la Comisión Edilicia de Puntos Constitucionales y Reglamentos, la Iniciativa de acuerdo que tiene por objeto adicionar un segundo párrafo al artículo 45 del Reglamento de Protección a los Animales para el municipio de Ocotlán, Jalisco, para su análisis, estudio y posterior elaboración de dictamen</w:t>
      </w:r>
      <w:r w:rsidRPr="0043563C">
        <w:rPr>
          <w:rFonts w:ascii="Segoe UI" w:eastAsia="Calibri" w:hAnsi="Segoe UI" w:cs="Segoe UI"/>
          <w:bCs/>
          <w:i/>
          <w:kern w:val="0"/>
          <w:lang w:eastAsia="es-ES"/>
          <w14:ligatures w14:val="none"/>
        </w:rPr>
        <w:t xml:space="preserve">”. - - - - - - - - - - - - </w:t>
      </w:r>
    </w:p>
    <w:p w14:paraId="27F5C064" w14:textId="77777777" w:rsidR="0093184E" w:rsidRDefault="0093184E" w:rsidP="0093184E">
      <w:pPr>
        <w:spacing w:after="0" w:line="360" w:lineRule="auto"/>
        <w:ind w:left="851" w:right="-705"/>
        <w:jc w:val="both"/>
        <w:rPr>
          <w:rFonts w:ascii="Segoe UI" w:eastAsia="Calibri" w:hAnsi="Segoe UI" w:cs="Segoe UI"/>
          <w:bCs/>
          <w:iCs/>
          <w:kern w:val="0"/>
          <w:lang w:eastAsia="es-ES"/>
          <w14:ligatures w14:val="none"/>
        </w:rPr>
      </w:pPr>
    </w:p>
    <w:p w14:paraId="02731D86" w14:textId="06D93223" w:rsidR="0043563C" w:rsidRPr="0043563C" w:rsidRDefault="0043563C" w:rsidP="00F8270F">
      <w:pPr>
        <w:spacing w:after="0" w:line="360" w:lineRule="auto"/>
        <w:ind w:left="851" w:right="-705"/>
        <w:jc w:val="both"/>
        <w:rPr>
          <w:rFonts w:ascii="Segoe UI" w:eastAsia="Calibri" w:hAnsi="Segoe UI" w:cs="Segoe UI"/>
          <w:bCs/>
          <w:i/>
          <w:kern w:val="0"/>
          <w:lang w:eastAsia="es-ES"/>
          <w14:ligatures w14:val="none"/>
        </w:rPr>
      </w:pPr>
      <w:r w:rsidRPr="0043563C">
        <w:rPr>
          <w:rFonts w:ascii="Segoe UI" w:eastAsia="Calibri" w:hAnsi="Segoe UI" w:cs="Segoe UI"/>
          <w:bCs/>
          <w:iCs/>
          <w:kern w:val="0"/>
          <w:lang w:eastAsia="es-ES"/>
          <w14:ligatures w14:val="none"/>
        </w:rPr>
        <w:t xml:space="preserve">La secretario general, </w:t>
      </w:r>
      <w:r w:rsidRPr="0043563C">
        <w:rPr>
          <w:rFonts w:ascii="Segoe UI" w:eastAsia="Calibri" w:hAnsi="Segoe UI" w:cs="Segoe UI"/>
          <w:b/>
          <w:iCs/>
          <w:kern w:val="0"/>
          <w:lang w:eastAsia="es-ES"/>
          <w14:ligatures w14:val="none"/>
        </w:rPr>
        <w:t>C. Sandra Flores Cervera</w:t>
      </w:r>
      <w:r w:rsidRPr="0043563C">
        <w:rPr>
          <w:rFonts w:ascii="Segoe UI" w:eastAsia="Calibri" w:hAnsi="Segoe UI" w:cs="Segoe UI"/>
          <w:bCs/>
          <w:iCs/>
          <w:kern w:val="0"/>
          <w:lang w:eastAsia="es-ES"/>
          <w14:ligatures w14:val="none"/>
        </w:rPr>
        <w:t xml:space="preserve">, instó: </w:t>
      </w:r>
      <w:r w:rsidRPr="0043563C">
        <w:rPr>
          <w:rFonts w:ascii="Segoe UI" w:eastAsia="Calibri" w:hAnsi="Segoe UI" w:cs="Segoe UI"/>
          <w:bCs/>
          <w:i/>
          <w:kern w:val="0"/>
          <w:lang w:eastAsia="es-ES"/>
          <w14:ligatures w14:val="none"/>
        </w:rPr>
        <w:t xml:space="preserve">“Por lo que sí </w:t>
      </w:r>
      <w:r w:rsidR="0093184E">
        <w:rPr>
          <w:rFonts w:ascii="Segoe UI" w:eastAsia="Calibri" w:hAnsi="Segoe UI" w:cs="Segoe UI"/>
          <w:bCs/>
          <w:i/>
          <w:kern w:val="0"/>
          <w:lang w:eastAsia="es-ES"/>
          <w14:ligatures w14:val="none"/>
        </w:rPr>
        <w:t xml:space="preserve">es </w:t>
      </w:r>
      <w:r w:rsidRPr="0043563C">
        <w:rPr>
          <w:rFonts w:ascii="Segoe UI" w:eastAsia="Calibri" w:hAnsi="Segoe UI" w:cs="Segoe UI"/>
          <w:bCs/>
          <w:i/>
          <w:kern w:val="0"/>
          <w:lang w:eastAsia="es-ES"/>
          <w14:ligatures w14:val="none"/>
        </w:rPr>
        <w:t xml:space="preserve">de aprobarse, le solicito a los integrantes de este Pleno del Ayuntamiento tengan a bien manifestarlo levantando su mano”. </w:t>
      </w:r>
    </w:p>
    <w:p w14:paraId="5EEC4369" w14:textId="2663DD56" w:rsidR="0043563C" w:rsidRPr="0043563C" w:rsidRDefault="0043563C" w:rsidP="0043563C">
      <w:pPr>
        <w:spacing w:after="0" w:line="360" w:lineRule="auto"/>
        <w:ind w:left="-851" w:right="855"/>
        <w:jc w:val="both"/>
        <w:rPr>
          <w:rFonts w:ascii="Segoe UI" w:eastAsia="Segoe UI" w:hAnsi="Segoe UI" w:cs="Segoe UI"/>
          <w:kern w:val="0"/>
          <w14:ligatures w14:val="none"/>
        </w:rPr>
      </w:pPr>
      <w:r w:rsidRPr="0043563C">
        <w:rPr>
          <w:rFonts w:ascii="Segoe UI" w:eastAsia="Segoe UI" w:hAnsi="Segoe UI" w:cs="Segoe UI"/>
          <w:kern w:val="0"/>
          <w14:ligatures w14:val="none"/>
        </w:rPr>
        <w:lastRenderedPageBreak/>
        <w:t xml:space="preserve">Resultando el </w:t>
      </w:r>
      <w:r w:rsidRPr="0043563C">
        <w:rPr>
          <w:rFonts w:ascii="Segoe UI" w:eastAsia="Segoe UI" w:hAnsi="Segoe UI" w:cs="Segoe UI"/>
          <w:b/>
          <w:kern w:val="0"/>
          <w14:ligatures w14:val="none"/>
        </w:rPr>
        <w:t xml:space="preserve">décimo octavo punto </w:t>
      </w:r>
      <w:r w:rsidRPr="0043563C">
        <w:rPr>
          <w:rFonts w:ascii="Segoe UI" w:eastAsia="Segoe UI" w:hAnsi="Segoe UI" w:cs="Segoe UI"/>
          <w:kern w:val="0"/>
          <w14:ligatures w14:val="none"/>
        </w:rPr>
        <w:t xml:space="preserve">del orden del día, </w:t>
      </w:r>
      <w:r w:rsidRPr="0043563C">
        <w:rPr>
          <w:rFonts w:ascii="Segoe UI" w:eastAsia="Segoe UI" w:hAnsi="Segoe UI" w:cs="Segoe UI"/>
          <w:b/>
          <w:kern w:val="0"/>
          <w14:ligatures w14:val="none"/>
        </w:rPr>
        <w:t>APROBADO POR MAYORÍA</w:t>
      </w:r>
      <w:r w:rsidRPr="0043563C">
        <w:rPr>
          <w:rFonts w:ascii="Segoe UI" w:eastAsia="Segoe UI" w:hAnsi="Segoe UI" w:cs="Segoe UI"/>
          <w:kern w:val="0"/>
          <w14:ligatures w14:val="none"/>
        </w:rPr>
        <w:t xml:space="preserve">, con </w:t>
      </w:r>
      <w:r w:rsidR="00594699">
        <w:rPr>
          <w:rFonts w:ascii="Segoe UI" w:eastAsia="Segoe UI" w:hAnsi="Segoe UI" w:cs="Segoe UI"/>
          <w:kern w:val="0"/>
          <w14:ligatures w14:val="none"/>
        </w:rPr>
        <w:t xml:space="preserve">trece </w:t>
      </w:r>
      <w:r w:rsidRPr="0043563C">
        <w:rPr>
          <w:rFonts w:ascii="Segoe UI" w:eastAsia="Segoe UI" w:hAnsi="Segoe UI" w:cs="Segoe UI"/>
          <w:kern w:val="0"/>
          <w14:ligatures w14:val="none"/>
        </w:rPr>
        <w:t xml:space="preserve">votos a favor de los </w:t>
      </w:r>
      <w:r w:rsidR="00594699">
        <w:rPr>
          <w:rFonts w:ascii="Segoe UI" w:eastAsia="Segoe UI" w:hAnsi="Segoe UI" w:cs="Segoe UI"/>
          <w:kern w:val="0"/>
          <w14:ligatures w14:val="none"/>
        </w:rPr>
        <w:t>trece</w:t>
      </w:r>
      <w:r w:rsidRPr="0043563C">
        <w:rPr>
          <w:rFonts w:ascii="Segoe UI" w:eastAsia="Segoe UI" w:hAnsi="Segoe UI" w:cs="Segoe UI"/>
          <w:kern w:val="0"/>
          <w14:ligatures w14:val="none"/>
        </w:rPr>
        <w:t xml:space="preserve"> regidores y regidoras que se encuentran presentes: - - - - - - - - - - - -   </w:t>
      </w:r>
    </w:p>
    <w:tbl>
      <w:tblPr>
        <w:tblStyle w:val="Tablaconcuadrcula10"/>
        <w:tblW w:w="9294" w:type="dxa"/>
        <w:tblInd w:w="-794" w:type="dxa"/>
        <w:tblLook w:val="04A0" w:firstRow="1" w:lastRow="0" w:firstColumn="1" w:lastColumn="0" w:noHBand="0" w:noVBand="1"/>
      </w:tblPr>
      <w:tblGrid>
        <w:gridCol w:w="709"/>
        <w:gridCol w:w="5259"/>
        <w:gridCol w:w="1828"/>
        <w:gridCol w:w="1498"/>
      </w:tblGrid>
      <w:tr w:rsidR="0043563C" w:rsidRPr="0043563C" w14:paraId="69D1B404" w14:textId="77777777" w:rsidTr="00403D2A">
        <w:tc>
          <w:tcPr>
            <w:tcW w:w="709" w:type="dxa"/>
          </w:tcPr>
          <w:p w14:paraId="28E30988" w14:textId="77777777" w:rsidR="0043563C" w:rsidRPr="0043563C" w:rsidRDefault="0043563C" w:rsidP="0043563C">
            <w:pPr>
              <w:spacing w:after="200" w:line="276" w:lineRule="auto"/>
              <w:jc w:val="center"/>
              <w:rPr>
                <w:rFonts w:ascii="Segoe UI" w:hAnsi="Segoe UI" w:cs="Segoe UI"/>
              </w:rPr>
            </w:pPr>
            <w:r w:rsidRPr="0043563C">
              <w:rPr>
                <w:rFonts w:ascii="Segoe UI" w:hAnsi="Segoe UI" w:cs="Segoe UI"/>
                <w:b/>
              </w:rPr>
              <w:t>No.</w:t>
            </w:r>
          </w:p>
        </w:tc>
        <w:tc>
          <w:tcPr>
            <w:tcW w:w="5259" w:type="dxa"/>
          </w:tcPr>
          <w:p w14:paraId="28F17FF3" w14:textId="77777777" w:rsidR="0043563C" w:rsidRPr="0043563C" w:rsidRDefault="0043563C" w:rsidP="0043563C">
            <w:pPr>
              <w:spacing w:line="276" w:lineRule="auto"/>
              <w:ind w:left="720"/>
              <w:contextualSpacing/>
              <w:jc w:val="center"/>
              <w:rPr>
                <w:rFonts w:ascii="Segoe UI" w:hAnsi="Segoe UI" w:cs="Segoe UI"/>
              </w:rPr>
            </w:pPr>
            <w:r w:rsidRPr="0043563C">
              <w:rPr>
                <w:rFonts w:ascii="Segoe UI" w:hAnsi="Segoe UI" w:cs="Segoe UI"/>
                <w:b/>
              </w:rPr>
              <w:t>Nombre</w:t>
            </w:r>
          </w:p>
        </w:tc>
        <w:tc>
          <w:tcPr>
            <w:tcW w:w="1828" w:type="dxa"/>
          </w:tcPr>
          <w:p w14:paraId="53C64313" w14:textId="77777777" w:rsidR="0043563C" w:rsidRPr="0043563C" w:rsidRDefault="0043563C" w:rsidP="0043563C">
            <w:pPr>
              <w:spacing w:line="276" w:lineRule="auto"/>
              <w:jc w:val="center"/>
              <w:rPr>
                <w:rFonts w:ascii="Segoe UI" w:hAnsi="Segoe UI" w:cs="Segoe UI"/>
              </w:rPr>
            </w:pPr>
            <w:r w:rsidRPr="0043563C">
              <w:rPr>
                <w:rFonts w:ascii="Segoe UI" w:hAnsi="Segoe UI" w:cs="Segoe UI"/>
                <w:b/>
              </w:rPr>
              <w:t>Cargo</w:t>
            </w:r>
          </w:p>
        </w:tc>
        <w:tc>
          <w:tcPr>
            <w:tcW w:w="1498" w:type="dxa"/>
          </w:tcPr>
          <w:p w14:paraId="780819C6" w14:textId="77777777" w:rsidR="0043563C" w:rsidRPr="0043563C" w:rsidRDefault="0043563C" w:rsidP="0043563C">
            <w:pPr>
              <w:spacing w:after="200" w:line="276" w:lineRule="auto"/>
              <w:jc w:val="center"/>
              <w:rPr>
                <w:rFonts w:ascii="Segoe UI" w:hAnsi="Segoe UI" w:cs="Segoe UI"/>
              </w:rPr>
            </w:pPr>
            <w:r w:rsidRPr="0043563C">
              <w:rPr>
                <w:rFonts w:ascii="Segoe UI" w:hAnsi="Segoe UI" w:cs="Segoe UI"/>
                <w:b/>
              </w:rPr>
              <w:t>Voto</w:t>
            </w:r>
          </w:p>
        </w:tc>
      </w:tr>
      <w:tr w:rsidR="00375BDC" w:rsidRPr="0043563C" w14:paraId="4794FCDB" w14:textId="77777777" w:rsidTr="00403D2A">
        <w:tc>
          <w:tcPr>
            <w:tcW w:w="709" w:type="dxa"/>
          </w:tcPr>
          <w:p w14:paraId="2CF3FDA8" w14:textId="760C8D81" w:rsidR="00375BDC" w:rsidRPr="0043563C" w:rsidRDefault="00375BDC" w:rsidP="00375BDC">
            <w:pPr>
              <w:spacing w:after="200" w:line="276" w:lineRule="auto"/>
              <w:jc w:val="center"/>
              <w:rPr>
                <w:rFonts w:ascii="Segoe UI" w:hAnsi="Segoe UI" w:cs="Segoe UI"/>
              </w:rPr>
            </w:pPr>
            <w:r w:rsidRPr="0043563C">
              <w:rPr>
                <w:rFonts w:ascii="Segoe UI" w:hAnsi="Segoe UI" w:cs="Segoe UI"/>
              </w:rPr>
              <w:t>1</w:t>
            </w:r>
          </w:p>
        </w:tc>
        <w:tc>
          <w:tcPr>
            <w:tcW w:w="5259" w:type="dxa"/>
            <w:tcBorders>
              <w:top w:val="single" w:sz="4" w:space="0" w:color="auto"/>
              <w:left w:val="single" w:sz="4" w:space="0" w:color="auto"/>
              <w:bottom w:val="single" w:sz="4" w:space="0" w:color="auto"/>
              <w:right w:val="single" w:sz="4" w:space="0" w:color="auto"/>
            </w:tcBorders>
          </w:tcPr>
          <w:p w14:paraId="2756E7B4" w14:textId="5A9D9675" w:rsidR="00375BDC" w:rsidRPr="0043563C" w:rsidRDefault="00375BDC" w:rsidP="00375BDC">
            <w:pPr>
              <w:spacing w:line="276" w:lineRule="auto"/>
              <w:ind w:left="720"/>
              <w:contextualSpacing/>
              <w:jc w:val="center"/>
              <w:rPr>
                <w:rFonts w:ascii="Segoe UI" w:hAnsi="Segoe UI" w:cs="Segoe UI"/>
              </w:rPr>
            </w:pPr>
            <w:r w:rsidRPr="0043563C">
              <w:rPr>
                <w:rFonts w:ascii="Segoe UI" w:hAnsi="Segoe UI" w:cs="Segoe UI"/>
              </w:rPr>
              <w:t xml:space="preserve">          C. Deysi Nallely Ángel Hernández</w:t>
            </w:r>
          </w:p>
        </w:tc>
        <w:tc>
          <w:tcPr>
            <w:tcW w:w="1828" w:type="dxa"/>
            <w:tcBorders>
              <w:top w:val="single" w:sz="4" w:space="0" w:color="auto"/>
              <w:left w:val="single" w:sz="4" w:space="0" w:color="auto"/>
              <w:bottom w:val="single" w:sz="4" w:space="0" w:color="auto"/>
              <w:right w:val="single" w:sz="4" w:space="0" w:color="auto"/>
            </w:tcBorders>
          </w:tcPr>
          <w:p w14:paraId="4C03BDC8" w14:textId="6AA1E570" w:rsidR="00375BDC" w:rsidRPr="0043563C" w:rsidRDefault="00375BDC" w:rsidP="00375BDC">
            <w:pPr>
              <w:spacing w:line="276" w:lineRule="auto"/>
              <w:jc w:val="center"/>
              <w:rPr>
                <w:rFonts w:ascii="Segoe UI" w:hAnsi="Segoe UI" w:cs="Segoe UI"/>
              </w:rPr>
            </w:pPr>
            <w:r w:rsidRPr="0043563C">
              <w:rPr>
                <w:rFonts w:ascii="Segoe UI" w:hAnsi="Segoe UI" w:cs="Segoe UI"/>
              </w:rPr>
              <w:t>Presidenta</w:t>
            </w:r>
          </w:p>
        </w:tc>
        <w:tc>
          <w:tcPr>
            <w:tcW w:w="1498" w:type="dxa"/>
          </w:tcPr>
          <w:p w14:paraId="46946FE2" w14:textId="60876FF9" w:rsidR="00375BDC" w:rsidRPr="0043563C" w:rsidRDefault="00375BDC" w:rsidP="00375BDC">
            <w:pPr>
              <w:spacing w:after="200" w:line="276" w:lineRule="auto"/>
              <w:jc w:val="center"/>
              <w:rPr>
                <w:rFonts w:ascii="Segoe UI" w:hAnsi="Segoe UI" w:cs="Segoe UI"/>
              </w:rPr>
            </w:pPr>
            <w:r>
              <w:rPr>
                <w:rFonts w:ascii="Segoe UI" w:hAnsi="Segoe UI" w:cs="Segoe UI"/>
              </w:rPr>
              <w:t>A favor</w:t>
            </w:r>
          </w:p>
        </w:tc>
      </w:tr>
      <w:tr w:rsidR="00375BDC" w:rsidRPr="0043563C" w14:paraId="0C14EFB6" w14:textId="77777777" w:rsidTr="00403D2A">
        <w:tc>
          <w:tcPr>
            <w:tcW w:w="709" w:type="dxa"/>
          </w:tcPr>
          <w:p w14:paraId="39B52989" w14:textId="22CB5FFF" w:rsidR="00375BDC" w:rsidRPr="0043563C" w:rsidRDefault="00375BDC" w:rsidP="00375BDC">
            <w:pPr>
              <w:spacing w:after="200" w:line="276" w:lineRule="auto"/>
              <w:jc w:val="center"/>
              <w:rPr>
                <w:rFonts w:ascii="Segoe UI" w:hAnsi="Segoe UI" w:cs="Segoe UI"/>
              </w:rPr>
            </w:pPr>
            <w:r w:rsidRPr="00C8229E">
              <w:rPr>
                <w:rFonts w:ascii="Segoe UI" w:hAnsi="Segoe UI" w:cs="Segoe UI"/>
              </w:rPr>
              <w:t>2</w:t>
            </w:r>
          </w:p>
        </w:tc>
        <w:tc>
          <w:tcPr>
            <w:tcW w:w="5259" w:type="dxa"/>
            <w:tcBorders>
              <w:top w:val="single" w:sz="4" w:space="0" w:color="auto"/>
              <w:left w:val="single" w:sz="4" w:space="0" w:color="auto"/>
              <w:bottom w:val="single" w:sz="4" w:space="0" w:color="auto"/>
              <w:right w:val="single" w:sz="4" w:space="0" w:color="auto"/>
            </w:tcBorders>
          </w:tcPr>
          <w:p w14:paraId="76074DA6" w14:textId="6F2E8F94" w:rsidR="00375BDC" w:rsidRPr="0043563C" w:rsidRDefault="00375BDC" w:rsidP="00375BDC">
            <w:pPr>
              <w:spacing w:line="276" w:lineRule="auto"/>
              <w:ind w:left="720"/>
              <w:contextualSpacing/>
              <w:jc w:val="center"/>
              <w:rPr>
                <w:rFonts w:ascii="Segoe UI" w:hAnsi="Segoe UI" w:cs="Segoe UI"/>
              </w:rPr>
            </w:pPr>
            <w:r w:rsidRPr="00C8229E">
              <w:rPr>
                <w:rFonts w:ascii="Segoe UI" w:hAnsi="Segoe UI" w:cs="Segoe UI"/>
              </w:rPr>
              <w:t>C. Ignacio Gómez Ornelas</w:t>
            </w:r>
          </w:p>
        </w:tc>
        <w:tc>
          <w:tcPr>
            <w:tcW w:w="1828" w:type="dxa"/>
            <w:tcBorders>
              <w:top w:val="single" w:sz="4" w:space="0" w:color="auto"/>
              <w:left w:val="single" w:sz="4" w:space="0" w:color="auto"/>
              <w:bottom w:val="single" w:sz="4" w:space="0" w:color="auto"/>
              <w:right w:val="single" w:sz="4" w:space="0" w:color="auto"/>
            </w:tcBorders>
          </w:tcPr>
          <w:p w14:paraId="113AD431" w14:textId="684707B7" w:rsidR="00375BDC" w:rsidRPr="0043563C" w:rsidRDefault="00375BDC" w:rsidP="00375BDC">
            <w:pPr>
              <w:spacing w:line="276" w:lineRule="auto"/>
              <w:jc w:val="center"/>
              <w:rPr>
                <w:rFonts w:ascii="Segoe UI" w:hAnsi="Segoe UI" w:cs="Segoe UI"/>
              </w:rPr>
            </w:pPr>
            <w:r w:rsidRPr="00C8229E">
              <w:rPr>
                <w:rFonts w:ascii="Segoe UI" w:hAnsi="Segoe UI" w:cs="Segoe UI"/>
              </w:rPr>
              <w:t>Regidor</w:t>
            </w:r>
          </w:p>
        </w:tc>
        <w:tc>
          <w:tcPr>
            <w:tcW w:w="1498" w:type="dxa"/>
          </w:tcPr>
          <w:p w14:paraId="18EB0B15" w14:textId="2DC0ACAE" w:rsidR="00375BDC" w:rsidRPr="0043563C" w:rsidRDefault="00375BDC" w:rsidP="00375BDC">
            <w:pPr>
              <w:spacing w:after="200" w:line="276" w:lineRule="auto"/>
              <w:jc w:val="center"/>
              <w:rPr>
                <w:rFonts w:ascii="Segoe UI" w:hAnsi="Segoe UI" w:cs="Segoe UI"/>
              </w:rPr>
            </w:pPr>
            <w:r w:rsidRPr="00B07826">
              <w:rPr>
                <w:rFonts w:ascii="Segoe UI" w:hAnsi="Segoe UI" w:cs="Segoe UI"/>
              </w:rPr>
              <w:t>A favor</w:t>
            </w:r>
          </w:p>
        </w:tc>
      </w:tr>
      <w:tr w:rsidR="00375BDC" w:rsidRPr="0043563C" w14:paraId="2E8A2D88" w14:textId="77777777" w:rsidTr="00403D2A">
        <w:tc>
          <w:tcPr>
            <w:tcW w:w="709" w:type="dxa"/>
          </w:tcPr>
          <w:p w14:paraId="1A3CCCBF" w14:textId="07FFE781" w:rsidR="00375BDC" w:rsidRPr="0043563C" w:rsidRDefault="00375BDC" w:rsidP="00375BDC">
            <w:pPr>
              <w:spacing w:after="200" w:line="276" w:lineRule="auto"/>
              <w:jc w:val="center"/>
              <w:rPr>
                <w:rFonts w:ascii="Segoe UI" w:hAnsi="Segoe UI" w:cs="Segoe UI"/>
              </w:rPr>
            </w:pPr>
            <w:r w:rsidRPr="00C8229E">
              <w:rPr>
                <w:rFonts w:ascii="Segoe UI" w:hAnsi="Segoe UI" w:cs="Segoe UI"/>
              </w:rPr>
              <w:t>3</w:t>
            </w:r>
          </w:p>
        </w:tc>
        <w:tc>
          <w:tcPr>
            <w:tcW w:w="5259" w:type="dxa"/>
            <w:tcBorders>
              <w:top w:val="single" w:sz="4" w:space="0" w:color="auto"/>
              <w:left w:val="single" w:sz="4" w:space="0" w:color="auto"/>
              <w:bottom w:val="single" w:sz="4" w:space="0" w:color="auto"/>
              <w:right w:val="single" w:sz="4" w:space="0" w:color="auto"/>
            </w:tcBorders>
          </w:tcPr>
          <w:p w14:paraId="298774A2" w14:textId="7F60E22D" w:rsidR="00375BDC" w:rsidRPr="0043563C" w:rsidRDefault="00375BDC" w:rsidP="00375BDC">
            <w:pPr>
              <w:spacing w:line="276" w:lineRule="auto"/>
              <w:ind w:left="720"/>
              <w:contextualSpacing/>
              <w:jc w:val="center"/>
              <w:rPr>
                <w:rFonts w:ascii="Segoe UI" w:hAnsi="Segoe UI" w:cs="Segoe UI"/>
              </w:rPr>
            </w:pPr>
            <w:r w:rsidRPr="00C8229E">
              <w:rPr>
                <w:rFonts w:ascii="Segoe UI" w:hAnsi="Segoe UI" w:cs="Segoe UI"/>
              </w:rPr>
              <w:t>C. Alejandra Contreras Hernández</w:t>
            </w:r>
          </w:p>
        </w:tc>
        <w:tc>
          <w:tcPr>
            <w:tcW w:w="1828" w:type="dxa"/>
            <w:tcBorders>
              <w:top w:val="single" w:sz="4" w:space="0" w:color="auto"/>
              <w:left w:val="single" w:sz="4" w:space="0" w:color="auto"/>
              <w:bottom w:val="single" w:sz="4" w:space="0" w:color="auto"/>
              <w:right w:val="single" w:sz="4" w:space="0" w:color="auto"/>
            </w:tcBorders>
          </w:tcPr>
          <w:p w14:paraId="4C923C00" w14:textId="42D1DFE5" w:rsidR="00375BDC" w:rsidRPr="0043563C" w:rsidRDefault="00375BDC" w:rsidP="00375BDC">
            <w:pPr>
              <w:spacing w:line="276" w:lineRule="auto"/>
              <w:jc w:val="center"/>
              <w:rPr>
                <w:rFonts w:ascii="Segoe UI" w:hAnsi="Segoe UI" w:cs="Segoe UI"/>
              </w:rPr>
            </w:pPr>
            <w:r w:rsidRPr="00C8229E">
              <w:rPr>
                <w:rFonts w:ascii="Segoe UI" w:hAnsi="Segoe UI" w:cs="Segoe UI"/>
              </w:rPr>
              <w:t>Regidora</w:t>
            </w:r>
          </w:p>
        </w:tc>
        <w:tc>
          <w:tcPr>
            <w:tcW w:w="1498" w:type="dxa"/>
          </w:tcPr>
          <w:p w14:paraId="21149AFA" w14:textId="53AD5BB6" w:rsidR="00375BDC" w:rsidRPr="0043563C" w:rsidRDefault="00375BDC" w:rsidP="00375BDC">
            <w:pPr>
              <w:spacing w:after="200" w:line="276" w:lineRule="auto"/>
              <w:jc w:val="center"/>
              <w:rPr>
                <w:rFonts w:ascii="Segoe UI" w:hAnsi="Segoe UI" w:cs="Segoe UI"/>
              </w:rPr>
            </w:pPr>
            <w:r w:rsidRPr="00B07826">
              <w:rPr>
                <w:rFonts w:ascii="Segoe UI" w:hAnsi="Segoe UI" w:cs="Segoe UI"/>
              </w:rPr>
              <w:t>A favor</w:t>
            </w:r>
          </w:p>
        </w:tc>
      </w:tr>
      <w:tr w:rsidR="00375BDC" w:rsidRPr="0043563C" w14:paraId="73882AD8" w14:textId="77777777" w:rsidTr="00403D2A">
        <w:tc>
          <w:tcPr>
            <w:tcW w:w="709" w:type="dxa"/>
          </w:tcPr>
          <w:p w14:paraId="0601838A" w14:textId="08871E4D" w:rsidR="00375BDC" w:rsidRPr="0043563C" w:rsidRDefault="00375BDC" w:rsidP="00375BDC">
            <w:pPr>
              <w:spacing w:after="200" w:line="276" w:lineRule="auto"/>
              <w:jc w:val="center"/>
              <w:rPr>
                <w:rFonts w:ascii="Segoe UI" w:hAnsi="Segoe UI" w:cs="Segoe UI"/>
              </w:rPr>
            </w:pPr>
            <w:r w:rsidRPr="00C8229E">
              <w:rPr>
                <w:rFonts w:ascii="Segoe UI" w:hAnsi="Segoe UI" w:cs="Segoe UI"/>
              </w:rPr>
              <w:t>4</w:t>
            </w:r>
          </w:p>
        </w:tc>
        <w:tc>
          <w:tcPr>
            <w:tcW w:w="5259" w:type="dxa"/>
            <w:tcBorders>
              <w:top w:val="single" w:sz="4" w:space="0" w:color="auto"/>
              <w:left w:val="single" w:sz="4" w:space="0" w:color="auto"/>
              <w:bottom w:val="single" w:sz="4" w:space="0" w:color="auto"/>
              <w:right w:val="single" w:sz="4" w:space="0" w:color="auto"/>
            </w:tcBorders>
          </w:tcPr>
          <w:p w14:paraId="03200367" w14:textId="42A215BD" w:rsidR="00375BDC" w:rsidRPr="0043563C" w:rsidRDefault="00375BDC" w:rsidP="00375BDC">
            <w:pPr>
              <w:spacing w:line="276" w:lineRule="auto"/>
              <w:ind w:left="720"/>
              <w:contextualSpacing/>
              <w:jc w:val="center"/>
              <w:rPr>
                <w:rFonts w:ascii="Segoe UI" w:hAnsi="Segoe UI" w:cs="Segoe UI"/>
              </w:rPr>
            </w:pPr>
            <w:r w:rsidRPr="00C8229E">
              <w:rPr>
                <w:rFonts w:ascii="Segoe UI" w:hAnsi="Segoe UI" w:cs="Segoe UI"/>
              </w:rPr>
              <w:t>C. Manuel Gutiérrez Muñoz</w:t>
            </w:r>
          </w:p>
        </w:tc>
        <w:tc>
          <w:tcPr>
            <w:tcW w:w="1828" w:type="dxa"/>
            <w:tcBorders>
              <w:top w:val="single" w:sz="4" w:space="0" w:color="auto"/>
              <w:left w:val="single" w:sz="4" w:space="0" w:color="auto"/>
              <w:bottom w:val="single" w:sz="4" w:space="0" w:color="auto"/>
              <w:right w:val="single" w:sz="4" w:space="0" w:color="auto"/>
            </w:tcBorders>
          </w:tcPr>
          <w:p w14:paraId="7E2F37B8" w14:textId="5F28BC1D" w:rsidR="00375BDC" w:rsidRPr="0043563C" w:rsidRDefault="00375BDC" w:rsidP="00375BDC">
            <w:pPr>
              <w:spacing w:line="276" w:lineRule="auto"/>
              <w:jc w:val="center"/>
              <w:rPr>
                <w:rFonts w:ascii="Segoe UI" w:hAnsi="Segoe UI" w:cs="Segoe UI"/>
              </w:rPr>
            </w:pPr>
            <w:r w:rsidRPr="00C8229E">
              <w:rPr>
                <w:rFonts w:ascii="Segoe UI" w:hAnsi="Segoe UI" w:cs="Segoe UI"/>
              </w:rPr>
              <w:t>Regidor</w:t>
            </w:r>
          </w:p>
        </w:tc>
        <w:tc>
          <w:tcPr>
            <w:tcW w:w="1498" w:type="dxa"/>
          </w:tcPr>
          <w:p w14:paraId="74797B9D" w14:textId="3CA4406A" w:rsidR="00375BDC" w:rsidRPr="0043563C" w:rsidRDefault="00375BDC" w:rsidP="00375BDC">
            <w:pPr>
              <w:spacing w:after="200" w:line="276" w:lineRule="auto"/>
              <w:jc w:val="center"/>
              <w:rPr>
                <w:rFonts w:ascii="Segoe UI" w:hAnsi="Segoe UI" w:cs="Segoe UI"/>
              </w:rPr>
            </w:pPr>
            <w:r w:rsidRPr="00B07826">
              <w:rPr>
                <w:rFonts w:ascii="Segoe UI" w:hAnsi="Segoe UI" w:cs="Segoe UI"/>
              </w:rPr>
              <w:t>A favor</w:t>
            </w:r>
          </w:p>
        </w:tc>
      </w:tr>
      <w:tr w:rsidR="00375BDC" w:rsidRPr="0043563C" w14:paraId="41F66545" w14:textId="77777777" w:rsidTr="00403D2A">
        <w:tc>
          <w:tcPr>
            <w:tcW w:w="709" w:type="dxa"/>
          </w:tcPr>
          <w:p w14:paraId="49E0A790" w14:textId="38C5972D" w:rsidR="00375BDC" w:rsidRPr="0043563C" w:rsidRDefault="00375BDC" w:rsidP="00375BDC">
            <w:pPr>
              <w:spacing w:after="200" w:line="276" w:lineRule="auto"/>
              <w:jc w:val="center"/>
              <w:rPr>
                <w:rFonts w:ascii="Segoe UI" w:hAnsi="Segoe UI" w:cs="Segoe UI"/>
              </w:rPr>
            </w:pPr>
            <w:r>
              <w:rPr>
                <w:rFonts w:ascii="Segoe UI" w:hAnsi="Segoe UI" w:cs="Segoe UI"/>
              </w:rPr>
              <w:t>5</w:t>
            </w:r>
          </w:p>
        </w:tc>
        <w:tc>
          <w:tcPr>
            <w:tcW w:w="5259" w:type="dxa"/>
            <w:tcBorders>
              <w:top w:val="single" w:sz="4" w:space="0" w:color="auto"/>
              <w:left w:val="single" w:sz="4" w:space="0" w:color="auto"/>
              <w:bottom w:val="single" w:sz="4" w:space="0" w:color="auto"/>
              <w:right w:val="single" w:sz="4" w:space="0" w:color="auto"/>
            </w:tcBorders>
          </w:tcPr>
          <w:p w14:paraId="4A892C55" w14:textId="0F456FBE" w:rsidR="00375BDC" w:rsidRPr="0043563C" w:rsidRDefault="00375BDC" w:rsidP="00375BDC">
            <w:pPr>
              <w:spacing w:line="276" w:lineRule="auto"/>
              <w:ind w:left="720"/>
              <w:contextualSpacing/>
              <w:jc w:val="center"/>
              <w:rPr>
                <w:rFonts w:ascii="Segoe UI" w:hAnsi="Segoe UI" w:cs="Segoe UI"/>
              </w:rPr>
            </w:pPr>
            <w:r w:rsidRPr="00C8229E">
              <w:rPr>
                <w:rFonts w:ascii="Segoe UI" w:hAnsi="Segoe UI" w:cs="Segoe UI"/>
              </w:rPr>
              <w:t>C. Rogelio García Castro</w:t>
            </w:r>
          </w:p>
        </w:tc>
        <w:tc>
          <w:tcPr>
            <w:tcW w:w="1828" w:type="dxa"/>
            <w:tcBorders>
              <w:top w:val="single" w:sz="4" w:space="0" w:color="auto"/>
              <w:left w:val="single" w:sz="4" w:space="0" w:color="auto"/>
              <w:bottom w:val="single" w:sz="4" w:space="0" w:color="auto"/>
              <w:right w:val="single" w:sz="4" w:space="0" w:color="auto"/>
            </w:tcBorders>
          </w:tcPr>
          <w:p w14:paraId="0B769DBC" w14:textId="75DC900E" w:rsidR="00375BDC" w:rsidRPr="0043563C" w:rsidRDefault="00375BDC" w:rsidP="00375BDC">
            <w:pPr>
              <w:spacing w:line="276" w:lineRule="auto"/>
              <w:jc w:val="center"/>
              <w:rPr>
                <w:rFonts w:ascii="Segoe UI" w:hAnsi="Segoe UI" w:cs="Segoe UI"/>
              </w:rPr>
            </w:pPr>
            <w:r w:rsidRPr="00C8229E">
              <w:rPr>
                <w:rFonts w:ascii="Segoe UI" w:hAnsi="Segoe UI" w:cs="Segoe UI"/>
              </w:rPr>
              <w:t>Sindico</w:t>
            </w:r>
          </w:p>
        </w:tc>
        <w:tc>
          <w:tcPr>
            <w:tcW w:w="1498" w:type="dxa"/>
          </w:tcPr>
          <w:p w14:paraId="608DFB81" w14:textId="0448008C" w:rsidR="00375BDC" w:rsidRPr="0043563C" w:rsidRDefault="00375BDC" w:rsidP="00375BDC">
            <w:pPr>
              <w:spacing w:after="200" w:line="276" w:lineRule="auto"/>
              <w:jc w:val="center"/>
              <w:rPr>
                <w:rFonts w:ascii="Segoe UI" w:hAnsi="Segoe UI" w:cs="Segoe UI"/>
              </w:rPr>
            </w:pPr>
            <w:r w:rsidRPr="00B07826">
              <w:rPr>
                <w:rFonts w:ascii="Segoe UI" w:hAnsi="Segoe UI" w:cs="Segoe UI"/>
              </w:rPr>
              <w:t>A favor</w:t>
            </w:r>
          </w:p>
        </w:tc>
      </w:tr>
      <w:tr w:rsidR="00375BDC" w:rsidRPr="0043563C" w14:paraId="4FF42A11" w14:textId="77777777" w:rsidTr="00403D2A">
        <w:tc>
          <w:tcPr>
            <w:tcW w:w="709" w:type="dxa"/>
          </w:tcPr>
          <w:p w14:paraId="2497E701" w14:textId="298F6698" w:rsidR="00375BDC" w:rsidRPr="0043563C" w:rsidRDefault="00375BDC" w:rsidP="00375BDC">
            <w:pPr>
              <w:spacing w:after="200" w:line="276" w:lineRule="auto"/>
              <w:jc w:val="center"/>
              <w:rPr>
                <w:rFonts w:ascii="Segoe UI" w:hAnsi="Segoe UI" w:cs="Segoe UI"/>
              </w:rPr>
            </w:pPr>
            <w:r>
              <w:rPr>
                <w:rFonts w:ascii="Segoe UI" w:hAnsi="Segoe UI" w:cs="Segoe UI"/>
              </w:rPr>
              <w:t>6</w:t>
            </w:r>
          </w:p>
        </w:tc>
        <w:tc>
          <w:tcPr>
            <w:tcW w:w="5259" w:type="dxa"/>
            <w:tcBorders>
              <w:top w:val="single" w:sz="4" w:space="0" w:color="auto"/>
              <w:left w:val="single" w:sz="4" w:space="0" w:color="auto"/>
              <w:bottom w:val="single" w:sz="4" w:space="0" w:color="auto"/>
              <w:right w:val="single" w:sz="4" w:space="0" w:color="auto"/>
            </w:tcBorders>
          </w:tcPr>
          <w:p w14:paraId="7285CA28" w14:textId="7D5F9248" w:rsidR="00375BDC" w:rsidRPr="0043563C" w:rsidRDefault="00375BDC" w:rsidP="00375BDC">
            <w:pPr>
              <w:spacing w:line="276" w:lineRule="auto"/>
              <w:ind w:left="720"/>
              <w:contextualSpacing/>
              <w:jc w:val="center"/>
              <w:rPr>
                <w:rFonts w:ascii="Segoe UI" w:hAnsi="Segoe UI" w:cs="Segoe UI"/>
              </w:rPr>
            </w:pPr>
            <w:r w:rsidRPr="00C8229E">
              <w:rPr>
                <w:rFonts w:ascii="Segoe UI" w:hAnsi="Segoe UI" w:cs="Segoe UI"/>
              </w:rPr>
              <w:t>C. Bertha Alicia Castellanos Salcedo</w:t>
            </w:r>
          </w:p>
        </w:tc>
        <w:tc>
          <w:tcPr>
            <w:tcW w:w="1828" w:type="dxa"/>
            <w:tcBorders>
              <w:top w:val="single" w:sz="4" w:space="0" w:color="auto"/>
              <w:left w:val="single" w:sz="4" w:space="0" w:color="auto"/>
              <w:bottom w:val="single" w:sz="4" w:space="0" w:color="auto"/>
              <w:right w:val="single" w:sz="4" w:space="0" w:color="auto"/>
            </w:tcBorders>
          </w:tcPr>
          <w:p w14:paraId="11A95499" w14:textId="567BD5C8" w:rsidR="00375BDC" w:rsidRPr="0043563C" w:rsidRDefault="00375BDC" w:rsidP="00375BDC">
            <w:pPr>
              <w:spacing w:line="276" w:lineRule="auto"/>
              <w:jc w:val="center"/>
              <w:rPr>
                <w:rFonts w:ascii="Segoe UI" w:hAnsi="Segoe UI" w:cs="Segoe UI"/>
              </w:rPr>
            </w:pPr>
            <w:r w:rsidRPr="00C8229E">
              <w:rPr>
                <w:rFonts w:ascii="Segoe UI" w:hAnsi="Segoe UI" w:cs="Segoe UI"/>
              </w:rPr>
              <w:t>Regidora</w:t>
            </w:r>
          </w:p>
        </w:tc>
        <w:tc>
          <w:tcPr>
            <w:tcW w:w="1498" w:type="dxa"/>
          </w:tcPr>
          <w:p w14:paraId="281F32FF" w14:textId="5949ACC3" w:rsidR="00375BDC" w:rsidRPr="0043563C" w:rsidRDefault="00375BDC" w:rsidP="00375BDC">
            <w:pPr>
              <w:spacing w:after="200" w:line="276" w:lineRule="auto"/>
              <w:jc w:val="center"/>
              <w:rPr>
                <w:rFonts w:ascii="Segoe UI" w:hAnsi="Segoe UI" w:cs="Segoe UI"/>
              </w:rPr>
            </w:pPr>
            <w:r w:rsidRPr="00B07826">
              <w:rPr>
                <w:rFonts w:ascii="Segoe UI" w:hAnsi="Segoe UI" w:cs="Segoe UI"/>
              </w:rPr>
              <w:t>A favor</w:t>
            </w:r>
          </w:p>
        </w:tc>
      </w:tr>
      <w:tr w:rsidR="00375BDC" w:rsidRPr="0043563C" w14:paraId="06D87371" w14:textId="77777777" w:rsidTr="00403D2A">
        <w:tc>
          <w:tcPr>
            <w:tcW w:w="709" w:type="dxa"/>
          </w:tcPr>
          <w:p w14:paraId="64FEA850" w14:textId="67C53CC9" w:rsidR="00375BDC" w:rsidRPr="0043563C" w:rsidRDefault="00375BDC" w:rsidP="00375BDC">
            <w:pPr>
              <w:spacing w:after="200" w:line="276" w:lineRule="auto"/>
              <w:jc w:val="center"/>
              <w:rPr>
                <w:rFonts w:ascii="Segoe UI" w:hAnsi="Segoe UI" w:cs="Segoe UI"/>
              </w:rPr>
            </w:pPr>
            <w:r>
              <w:rPr>
                <w:rFonts w:ascii="Segoe UI" w:hAnsi="Segoe UI" w:cs="Segoe UI"/>
              </w:rPr>
              <w:t>7</w:t>
            </w:r>
          </w:p>
        </w:tc>
        <w:tc>
          <w:tcPr>
            <w:tcW w:w="5259" w:type="dxa"/>
            <w:tcBorders>
              <w:top w:val="single" w:sz="4" w:space="0" w:color="auto"/>
              <w:left w:val="single" w:sz="4" w:space="0" w:color="auto"/>
              <w:bottom w:val="single" w:sz="4" w:space="0" w:color="auto"/>
              <w:right w:val="single" w:sz="4" w:space="0" w:color="auto"/>
            </w:tcBorders>
          </w:tcPr>
          <w:p w14:paraId="188BF29C" w14:textId="14B9D0C6" w:rsidR="00375BDC" w:rsidRPr="0043563C" w:rsidRDefault="00375BDC" w:rsidP="00375BDC">
            <w:pPr>
              <w:spacing w:line="276" w:lineRule="auto"/>
              <w:ind w:left="720"/>
              <w:contextualSpacing/>
              <w:jc w:val="center"/>
              <w:rPr>
                <w:rFonts w:ascii="Segoe UI" w:hAnsi="Segoe UI" w:cs="Segoe UI"/>
              </w:rPr>
            </w:pPr>
            <w:r w:rsidRPr="00C8229E">
              <w:rPr>
                <w:rFonts w:ascii="Segoe UI" w:hAnsi="Segoe UI" w:cs="Segoe UI"/>
              </w:rPr>
              <w:t>C. Edwin Gilberto Fonseca Torres</w:t>
            </w:r>
          </w:p>
        </w:tc>
        <w:tc>
          <w:tcPr>
            <w:tcW w:w="1828" w:type="dxa"/>
            <w:tcBorders>
              <w:top w:val="single" w:sz="4" w:space="0" w:color="auto"/>
              <w:left w:val="single" w:sz="4" w:space="0" w:color="auto"/>
              <w:bottom w:val="single" w:sz="4" w:space="0" w:color="auto"/>
              <w:right w:val="single" w:sz="4" w:space="0" w:color="auto"/>
            </w:tcBorders>
          </w:tcPr>
          <w:p w14:paraId="4BE71394" w14:textId="378B0908" w:rsidR="00375BDC" w:rsidRPr="0043563C" w:rsidRDefault="00375BDC" w:rsidP="00375BDC">
            <w:pPr>
              <w:spacing w:line="276" w:lineRule="auto"/>
              <w:jc w:val="center"/>
              <w:rPr>
                <w:rFonts w:ascii="Segoe UI" w:hAnsi="Segoe UI" w:cs="Segoe UI"/>
              </w:rPr>
            </w:pPr>
            <w:r w:rsidRPr="00C8229E">
              <w:rPr>
                <w:rFonts w:ascii="Segoe UI" w:hAnsi="Segoe UI" w:cs="Segoe UI"/>
              </w:rPr>
              <w:t>Regidor</w:t>
            </w:r>
          </w:p>
        </w:tc>
        <w:tc>
          <w:tcPr>
            <w:tcW w:w="1498" w:type="dxa"/>
          </w:tcPr>
          <w:p w14:paraId="7AE6E47C" w14:textId="7A758DA0" w:rsidR="00375BDC" w:rsidRPr="0043563C" w:rsidRDefault="00375BDC" w:rsidP="00375BDC">
            <w:pPr>
              <w:spacing w:after="200" w:line="276" w:lineRule="auto"/>
              <w:jc w:val="center"/>
              <w:rPr>
                <w:rFonts w:ascii="Segoe UI" w:hAnsi="Segoe UI" w:cs="Segoe UI"/>
              </w:rPr>
            </w:pPr>
            <w:r w:rsidRPr="00B07826">
              <w:rPr>
                <w:rFonts w:ascii="Segoe UI" w:hAnsi="Segoe UI" w:cs="Segoe UI"/>
              </w:rPr>
              <w:t>A favor</w:t>
            </w:r>
          </w:p>
        </w:tc>
      </w:tr>
      <w:tr w:rsidR="00375BDC" w:rsidRPr="0043563C" w14:paraId="6774C7E6" w14:textId="77777777" w:rsidTr="00403D2A">
        <w:tc>
          <w:tcPr>
            <w:tcW w:w="709" w:type="dxa"/>
          </w:tcPr>
          <w:p w14:paraId="38D17C69" w14:textId="6BE64E39" w:rsidR="00375BDC" w:rsidRPr="0043563C" w:rsidRDefault="00375BDC" w:rsidP="00375BDC">
            <w:pPr>
              <w:spacing w:after="200" w:line="276" w:lineRule="auto"/>
              <w:jc w:val="center"/>
              <w:rPr>
                <w:rFonts w:ascii="Segoe UI" w:hAnsi="Segoe UI" w:cs="Segoe UI"/>
              </w:rPr>
            </w:pPr>
            <w:r>
              <w:rPr>
                <w:rFonts w:ascii="Segoe UI" w:hAnsi="Segoe UI" w:cs="Segoe UI"/>
              </w:rPr>
              <w:t>8</w:t>
            </w:r>
          </w:p>
        </w:tc>
        <w:tc>
          <w:tcPr>
            <w:tcW w:w="5259" w:type="dxa"/>
            <w:tcBorders>
              <w:top w:val="single" w:sz="4" w:space="0" w:color="auto"/>
              <w:left w:val="single" w:sz="4" w:space="0" w:color="auto"/>
              <w:bottom w:val="single" w:sz="4" w:space="0" w:color="auto"/>
              <w:right w:val="single" w:sz="4" w:space="0" w:color="auto"/>
            </w:tcBorders>
          </w:tcPr>
          <w:p w14:paraId="579E9120" w14:textId="7D53C422" w:rsidR="00375BDC" w:rsidRPr="0043563C" w:rsidRDefault="00375BDC" w:rsidP="00375BDC">
            <w:pPr>
              <w:spacing w:line="276" w:lineRule="auto"/>
              <w:ind w:left="720"/>
              <w:contextualSpacing/>
              <w:jc w:val="center"/>
              <w:rPr>
                <w:rFonts w:ascii="Segoe UI" w:hAnsi="Segoe UI" w:cs="Segoe UI"/>
              </w:rPr>
            </w:pPr>
            <w:r w:rsidRPr="00C8229E">
              <w:rPr>
                <w:rFonts w:ascii="Segoe UI" w:hAnsi="Segoe UI" w:cs="Segoe UI"/>
              </w:rPr>
              <w:t>C. Silvia Iliana Villarruel Gutiérrez</w:t>
            </w:r>
          </w:p>
        </w:tc>
        <w:tc>
          <w:tcPr>
            <w:tcW w:w="1828" w:type="dxa"/>
            <w:tcBorders>
              <w:top w:val="single" w:sz="4" w:space="0" w:color="auto"/>
              <w:left w:val="single" w:sz="4" w:space="0" w:color="auto"/>
              <w:bottom w:val="single" w:sz="4" w:space="0" w:color="auto"/>
              <w:right w:val="single" w:sz="4" w:space="0" w:color="auto"/>
            </w:tcBorders>
          </w:tcPr>
          <w:p w14:paraId="79324F50" w14:textId="11984E0E" w:rsidR="00375BDC" w:rsidRPr="0043563C" w:rsidRDefault="00375BDC" w:rsidP="00375BDC">
            <w:pPr>
              <w:spacing w:line="276" w:lineRule="auto"/>
              <w:jc w:val="center"/>
              <w:rPr>
                <w:rFonts w:ascii="Segoe UI" w:hAnsi="Segoe UI" w:cs="Segoe UI"/>
              </w:rPr>
            </w:pPr>
            <w:r w:rsidRPr="00C8229E">
              <w:rPr>
                <w:rFonts w:ascii="Segoe UI" w:hAnsi="Segoe UI" w:cs="Segoe UI"/>
              </w:rPr>
              <w:t>Regidora</w:t>
            </w:r>
          </w:p>
        </w:tc>
        <w:tc>
          <w:tcPr>
            <w:tcW w:w="1498" w:type="dxa"/>
          </w:tcPr>
          <w:p w14:paraId="1A19B656" w14:textId="0AC73CB2" w:rsidR="00375BDC" w:rsidRPr="0043563C" w:rsidRDefault="00375BDC" w:rsidP="00375BDC">
            <w:pPr>
              <w:spacing w:after="200" w:line="276" w:lineRule="auto"/>
              <w:jc w:val="center"/>
              <w:rPr>
                <w:rFonts w:ascii="Segoe UI" w:hAnsi="Segoe UI" w:cs="Segoe UI"/>
              </w:rPr>
            </w:pPr>
            <w:r w:rsidRPr="00B07826">
              <w:rPr>
                <w:rFonts w:ascii="Segoe UI" w:hAnsi="Segoe UI" w:cs="Segoe UI"/>
              </w:rPr>
              <w:t>A favor</w:t>
            </w:r>
          </w:p>
        </w:tc>
      </w:tr>
      <w:tr w:rsidR="00375BDC" w:rsidRPr="0043563C" w14:paraId="4C714B66" w14:textId="77777777" w:rsidTr="00403D2A">
        <w:tc>
          <w:tcPr>
            <w:tcW w:w="709" w:type="dxa"/>
          </w:tcPr>
          <w:p w14:paraId="0625A769" w14:textId="1AF732C0" w:rsidR="00375BDC" w:rsidRPr="0043563C" w:rsidRDefault="00375BDC" w:rsidP="00375BDC">
            <w:pPr>
              <w:spacing w:after="200" w:line="276" w:lineRule="auto"/>
              <w:jc w:val="center"/>
              <w:rPr>
                <w:rFonts w:ascii="Segoe UI" w:hAnsi="Segoe UI" w:cs="Segoe UI"/>
              </w:rPr>
            </w:pPr>
            <w:r>
              <w:rPr>
                <w:rFonts w:ascii="Segoe UI" w:hAnsi="Segoe UI" w:cs="Segoe UI"/>
              </w:rPr>
              <w:t>9</w:t>
            </w:r>
          </w:p>
        </w:tc>
        <w:tc>
          <w:tcPr>
            <w:tcW w:w="5259" w:type="dxa"/>
            <w:tcBorders>
              <w:top w:val="single" w:sz="4" w:space="0" w:color="auto"/>
              <w:left w:val="single" w:sz="4" w:space="0" w:color="auto"/>
              <w:bottom w:val="single" w:sz="4" w:space="0" w:color="auto"/>
              <w:right w:val="single" w:sz="4" w:space="0" w:color="auto"/>
            </w:tcBorders>
          </w:tcPr>
          <w:p w14:paraId="6D942D5A" w14:textId="1862A40D" w:rsidR="00375BDC" w:rsidRPr="0043563C" w:rsidRDefault="00375BDC" w:rsidP="00375BDC">
            <w:pPr>
              <w:spacing w:line="276" w:lineRule="auto"/>
              <w:ind w:left="720"/>
              <w:contextualSpacing/>
              <w:jc w:val="center"/>
              <w:rPr>
                <w:rFonts w:ascii="Segoe UI" w:hAnsi="Segoe UI" w:cs="Segoe UI"/>
              </w:rPr>
            </w:pPr>
            <w:r w:rsidRPr="00C8229E">
              <w:rPr>
                <w:rFonts w:ascii="Segoe UI" w:hAnsi="Segoe UI" w:cs="Segoe UI"/>
              </w:rPr>
              <w:t xml:space="preserve">C. </w:t>
            </w:r>
            <w:r>
              <w:rPr>
                <w:rFonts w:ascii="Segoe UI" w:hAnsi="Segoe UI" w:cs="Segoe UI"/>
              </w:rPr>
              <w:t>Cristian</w:t>
            </w:r>
            <w:r w:rsidRPr="00C8229E">
              <w:rPr>
                <w:rFonts w:ascii="Segoe UI" w:hAnsi="Segoe UI" w:cs="Segoe UI"/>
              </w:rPr>
              <w:t xml:space="preserve"> Daniel Salas Bravo</w:t>
            </w:r>
          </w:p>
        </w:tc>
        <w:tc>
          <w:tcPr>
            <w:tcW w:w="1828" w:type="dxa"/>
            <w:tcBorders>
              <w:top w:val="single" w:sz="4" w:space="0" w:color="auto"/>
              <w:left w:val="single" w:sz="4" w:space="0" w:color="auto"/>
              <w:bottom w:val="single" w:sz="4" w:space="0" w:color="auto"/>
              <w:right w:val="single" w:sz="4" w:space="0" w:color="auto"/>
            </w:tcBorders>
          </w:tcPr>
          <w:p w14:paraId="689CB71A" w14:textId="1B3C5852" w:rsidR="00375BDC" w:rsidRPr="0043563C" w:rsidRDefault="00375BDC" w:rsidP="00375BDC">
            <w:pPr>
              <w:spacing w:line="276" w:lineRule="auto"/>
              <w:jc w:val="center"/>
              <w:rPr>
                <w:rFonts w:ascii="Segoe UI" w:hAnsi="Segoe UI" w:cs="Segoe UI"/>
              </w:rPr>
            </w:pPr>
            <w:r w:rsidRPr="00C8229E">
              <w:rPr>
                <w:rFonts w:ascii="Segoe UI" w:hAnsi="Segoe UI" w:cs="Segoe UI"/>
              </w:rPr>
              <w:t>Regidor</w:t>
            </w:r>
          </w:p>
        </w:tc>
        <w:tc>
          <w:tcPr>
            <w:tcW w:w="1498" w:type="dxa"/>
          </w:tcPr>
          <w:p w14:paraId="5F293F61" w14:textId="18703F06" w:rsidR="00375BDC" w:rsidRPr="0043563C" w:rsidRDefault="00375BDC" w:rsidP="00375BDC">
            <w:pPr>
              <w:spacing w:after="200" w:line="276" w:lineRule="auto"/>
              <w:jc w:val="center"/>
              <w:rPr>
                <w:rFonts w:ascii="Segoe UI" w:hAnsi="Segoe UI" w:cs="Segoe UI"/>
              </w:rPr>
            </w:pPr>
            <w:r w:rsidRPr="00B07826">
              <w:rPr>
                <w:rFonts w:ascii="Segoe UI" w:hAnsi="Segoe UI" w:cs="Segoe UI"/>
              </w:rPr>
              <w:t>A favor</w:t>
            </w:r>
          </w:p>
        </w:tc>
      </w:tr>
      <w:tr w:rsidR="00375BDC" w:rsidRPr="0043563C" w14:paraId="1BA51408" w14:textId="77777777" w:rsidTr="00403D2A">
        <w:tc>
          <w:tcPr>
            <w:tcW w:w="709" w:type="dxa"/>
          </w:tcPr>
          <w:p w14:paraId="316655C2" w14:textId="75151435" w:rsidR="00375BDC" w:rsidRPr="0043563C" w:rsidRDefault="00375BDC" w:rsidP="00375BDC">
            <w:pPr>
              <w:spacing w:after="200" w:line="276" w:lineRule="auto"/>
              <w:jc w:val="center"/>
              <w:rPr>
                <w:rFonts w:ascii="Segoe UI" w:hAnsi="Segoe UI" w:cs="Segoe UI"/>
              </w:rPr>
            </w:pPr>
            <w:r w:rsidRPr="00C8229E">
              <w:rPr>
                <w:rFonts w:ascii="Segoe UI" w:hAnsi="Segoe UI" w:cs="Segoe UI"/>
              </w:rPr>
              <w:t>1</w:t>
            </w:r>
            <w:r>
              <w:rPr>
                <w:rFonts w:ascii="Segoe UI" w:hAnsi="Segoe UI" w:cs="Segoe UI"/>
              </w:rPr>
              <w:t>0</w:t>
            </w:r>
          </w:p>
        </w:tc>
        <w:tc>
          <w:tcPr>
            <w:tcW w:w="5259" w:type="dxa"/>
            <w:tcBorders>
              <w:top w:val="single" w:sz="4" w:space="0" w:color="auto"/>
              <w:left w:val="single" w:sz="4" w:space="0" w:color="auto"/>
              <w:bottom w:val="single" w:sz="4" w:space="0" w:color="auto"/>
              <w:right w:val="single" w:sz="4" w:space="0" w:color="auto"/>
            </w:tcBorders>
          </w:tcPr>
          <w:p w14:paraId="3DF4B4D1" w14:textId="44B52DF7" w:rsidR="00375BDC" w:rsidRPr="0043563C" w:rsidRDefault="00375BDC" w:rsidP="00375BDC">
            <w:pPr>
              <w:spacing w:line="276" w:lineRule="auto"/>
              <w:ind w:left="720"/>
              <w:contextualSpacing/>
              <w:jc w:val="center"/>
              <w:rPr>
                <w:rFonts w:ascii="Segoe UI" w:hAnsi="Segoe UI" w:cs="Segoe UI"/>
              </w:rPr>
            </w:pPr>
            <w:r w:rsidRPr="00C8229E">
              <w:rPr>
                <w:rFonts w:ascii="Segoe UI" w:hAnsi="Segoe UI" w:cs="Segoe UI"/>
              </w:rPr>
              <w:t>C. Marisol Villa Nápoles</w:t>
            </w:r>
          </w:p>
        </w:tc>
        <w:tc>
          <w:tcPr>
            <w:tcW w:w="1828" w:type="dxa"/>
            <w:tcBorders>
              <w:top w:val="single" w:sz="4" w:space="0" w:color="auto"/>
              <w:left w:val="single" w:sz="4" w:space="0" w:color="auto"/>
              <w:bottom w:val="single" w:sz="4" w:space="0" w:color="auto"/>
              <w:right w:val="single" w:sz="4" w:space="0" w:color="auto"/>
            </w:tcBorders>
          </w:tcPr>
          <w:p w14:paraId="6FC97862" w14:textId="75B1282E" w:rsidR="00375BDC" w:rsidRPr="0043563C" w:rsidRDefault="00375BDC" w:rsidP="00375BDC">
            <w:pPr>
              <w:spacing w:line="276" w:lineRule="auto"/>
              <w:jc w:val="center"/>
              <w:rPr>
                <w:rFonts w:ascii="Segoe UI" w:hAnsi="Segoe UI" w:cs="Segoe UI"/>
              </w:rPr>
            </w:pPr>
            <w:r w:rsidRPr="00C8229E">
              <w:rPr>
                <w:rFonts w:ascii="Segoe UI" w:hAnsi="Segoe UI" w:cs="Segoe UI"/>
              </w:rPr>
              <w:t>Regidora</w:t>
            </w:r>
          </w:p>
        </w:tc>
        <w:tc>
          <w:tcPr>
            <w:tcW w:w="1498" w:type="dxa"/>
          </w:tcPr>
          <w:p w14:paraId="1F1C4C3A" w14:textId="252E9229" w:rsidR="00375BDC" w:rsidRPr="0043563C" w:rsidRDefault="00375BDC" w:rsidP="00375BDC">
            <w:pPr>
              <w:spacing w:after="200" w:line="276" w:lineRule="auto"/>
              <w:jc w:val="center"/>
              <w:rPr>
                <w:rFonts w:ascii="Segoe UI" w:hAnsi="Segoe UI" w:cs="Segoe UI"/>
              </w:rPr>
            </w:pPr>
            <w:r w:rsidRPr="00B07826">
              <w:rPr>
                <w:rFonts w:ascii="Segoe UI" w:hAnsi="Segoe UI" w:cs="Segoe UI"/>
              </w:rPr>
              <w:t>A favor</w:t>
            </w:r>
          </w:p>
        </w:tc>
      </w:tr>
      <w:tr w:rsidR="00375BDC" w:rsidRPr="0043563C" w14:paraId="14883A4B" w14:textId="77777777" w:rsidTr="00403D2A">
        <w:tc>
          <w:tcPr>
            <w:tcW w:w="709" w:type="dxa"/>
          </w:tcPr>
          <w:p w14:paraId="26FE2AE9" w14:textId="285F698B" w:rsidR="00375BDC" w:rsidRPr="0043563C" w:rsidRDefault="00375BDC" w:rsidP="00375BDC">
            <w:pPr>
              <w:spacing w:after="200" w:line="276" w:lineRule="auto"/>
              <w:jc w:val="center"/>
              <w:rPr>
                <w:rFonts w:ascii="Segoe UI" w:hAnsi="Segoe UI" w:cs="Segoe UI"/>
              </w:rPr>
            </w:pPr>
            <w:r w:rsidRPr="00C8229E">
              <w:rPr>
                <w:rFonts w:ascii="Segoe UI" w:hAnsi="Segoe UI" w:cs="Segoe UI"/>
              </w:rPr>
              <w:t>1</w:t>
            </w:r>
            <w:r>
              <w:rPr>
                <w:rFonts w:ascii="Segoe UI" w:hAnsi="Segoe UI" w:cs="Segoe UI"/>
              </w:rPr>
              <w:t>1</w:t>
            </w:r>
          </w:p>
        </w:tc>
        <w:tc>
          <w:tcPr>
            <w:tcW w:w="5259" w:type="dxa"/>
            <w:tcBorders>
              <w:top w:val="single" w:sz="4" w:space="0" w:color="auto"/>
              <w:left w:val="single" w:sz="4" w:space="0" w:color="auto"/>
              <w:bottom w:val="single" w:sz="4" w:space="0" w:color="auto"/>
              <w:right w:val="single" w:sz="4" w:space="0" w:color="auto"/>
            </w:tcBorders>
          </w:tcPr>
          <w:p w14:paraId="7FC0E25D" w14:textId="6F60C4A6" w:rsidR="00375BDC" w:rsidRPr="0043563C" w:rsidRDefault="00375BDC" w:rsidP="00375BDC">
            <w:pPr>
              <w:spacing w:line="276" w:lineRule="auto"/>
              <w:ind w:left="720"/>
              <w:contextualSpacing/>
              <w:jc w:val="center"/>
              <w:rPr>
                <w:rFonts w:ascii="Segoe UI" w:hAnsi="Segoe UI" w:cs="Segoe UI"/>
              </w:rPr>
            </w:pPr>
            <w:r w:rsidRPr="00C8229E">
              <w:rPr>
                <w:rFonts w:ascii="Segoe UI" w:hAnsi="Segoe UI" w:cs="Segoe UI"/>
              </w:rPr>
              <w:t>C. Marcela Martínez Leal</w:t>
            </w:r>
          </w:p>
        </w:tc>
        <w:tc>
          <w:tcPr>
            <w:tcW w:w="1828" w:type="dxa"/>
            <w:tcBorders>
              <w:top w:val="single" w:sz="4" w:space="0" w:color="auto"/>
              <w:left w:val="single" w:sz="4" w:space="0" w:color="auto"/>
              <w:bottom w:val="single" w:sz="4" w:space="0" w:color="auto"/>
              <w:right w:val="single" w:sz="4" w:space="0" w:color="auto"/>
            </w:tcBorders>
          </w:tcPr>
          <w:p w14:paraId="25B9130E" w14:textId="6E64F542" w:rsidR="00375BDC" w:rsidRPr="0043563C" w:rsidRDefault="00375BDC" w:rsidP="00375BDC">
            <w:pPr>
              <w:spacing w:line="276" w:lineRule="auto"/>
              <w:jc w:val="center"/>
              <w:rPr>
                <w:rFonts w:ascii="Segoe UI" w:hAnsi="Segoe UI" w:cs="Segoe UI"/>
              </w:rPr>
            </w:pPr>
            <w:r w:rsidRPr="00C8229E">
              <w:rPr>
                <w:rFonts w:ascii="Segoe UI" w:hAnsi="Segoe UI" w:cs="Segoe UI"/>
              </w:rPr>
              <w:t>Regidora</w:t>
            </w:r>
          </w:p>
        </w:tc>
        <w:tc>
          <w:tcPr>
            <w:tcW w:w="1498" w:type="dxa"/>
          </w:tcPr>
          <w:p w14:paraId="481CD0EF" w14:textId="06AA0597" w:rsidR="00375BDC" w:rsidRPr="0043563C" w:rsidRDefault="00375BDC" w:rsidP="00375BDC">
            <w:pPr>
              <w:spacing w:after="200" w:line="276" w:lineRule="auto"/>
              <w:jc w:val="center"/>
              <w:rPr>
                <w:rFonts w:ascii="Segoe UI" w:hAnsi="Segoe UI" w:cs="Segoe UI"/>
              </w:rPr>
            </w:pPr>
            <w:r w:rsidRPr="00B07826">
              <w:rPr>
                <w:rFonts w:ascii="Segoe UI" w:hAnsi="Segoe UI" w:cs="Segoe UI"/>
              </w:rPr>
              <w:t>A favor</w:t>
            </w:r>
          </w:p>
        </w:tc>
      </w:tr>
      <w:tr w:rsidR="00375BDC" w:rsidRPr="0043563C" w14:paraId="0A1EADCE" w14:textId="77777777" w:rsidTr="00403D2A">
        <w:tc>
          <w:tcPr>
            <w:tcW w:w="709" w:type="dxa"/>
          </w:tcPr>
          <w:p w14:paraId="4930FE13" w14:textId="3221E6FA" w:rsidR="00375BDC" w:rsidRPr="0043563C" w:rsidRDefault="00375BDC" w:rsidP="00375BDC">
            <w:pPr>
              <w:spacing w:after="200" w:line="276" w:lineRule="auto"/>
              <w:jc w:val="center"/>
              <w:rPr>
                <w:rFonts w:ascii="Segoe UI" w:hAnsi="Segoe UI" w:cs="Segoe UI"/>
              </w:rPr>
            </w:pPr>
            <w:r>
              <w:rPr>
                <w:rFonts w:ascii="Segoe UI" w:hAnsi="Segoe UI" w:cs="Segoe UI"/>
              </w:rPr>
              <w:t>12</w:t>
            </w:r>
          </w:p>
        </w:tc>
        <w:tc>
          <w:tcPr>
            <w:tcW w:w="5259" w:type="dxa"/>
            <w:tcBorders>
              <w:top w:val="single" w:sz="4" w:space="0" w:color="auto"/>
              <w:left w:val="single" w:sz="4" w:space="0" w:color="auto"/>
              <w:bottom w:val="single" w:sz="4" w:space="0" w:color="auto"/>
              <w:right w:val="single" w:sz="4" w:space="0" w:color="auto"/>
            </w:tcBorders>
          </w:tcPr>
          <w:p w14:paraId="77900CE5" w14:textId="59A6E45A" w:rsidR="00375BDC" w:rsidRPr="0043563C" w:rsidRDefault="00375BDC" w:rsidP="00375BDC">
            <w:pPr>
              <w:spacing w:line="276" w:lineRule="auto"/>
              <w:ind w:left="720"/>
              <w:contextualSpacing/>
              <w:jc w:val="center"/>
              <w:rPr>
                <w:rFonts w:ascii="Segoe UI" w:hAnsi="Segoe UI" w:cs="Segoe UI"/>
              </w:rPr>
            </w:pPr>
            <w:r w:rsidRPr="00C8229E">
              <w:rPr>
                <w:rFonts w:ascii="Segoe UI" w:hAnsi="Segoe UI" w:cs="Segoe UI"/>
              </w:rPr>
              <w:t xml:space="preserve">C. </w:t>
            </w:r>
            <w:r>
              <w:rPr>
                <w:rFonts w:ascii="Segoe UI" w:hAnsi="Segoe UI" w:cs="Segoe UI"/>
              </w:rPr>
              <w:t>Josué Ávila Moreno</w:t>
            </w:r>
          </w:p>
        </w:tc>
        <w:tc>
          <w:tcPr>
            <w:tcW w:w="1828" w:type="dxa"/>
            <w:tcBorders>
              <w:top w:val="single" w:sz="4" w:space="0" w:color="auto"/>
              <w:left w:val="single" w:sz="4" w:space="0" w:color="auto"/>
              <w:bottom w:val="single" w:sz="4" w:space="0" w:color="auto"/>
              <w:right w:val="single" w:sz="4" w:space="0" w:color="auto"/>
            </w:tcBorders>
          </w:tcPr>
          <w:p w14:paraId="6C4B9FE7" w14:textId="7293413C" w:rsidR="00375BDC" w:rsidRPr="0043563C" w:rsidRDefault="00375BDC" w:rsidP="00375BDC">
            <w:pPr>
              <w:spacing w:line="276" w:lineRule="auto"/>
              <w:jc w:val="center"/>
              <w:rPr>
                <w:rFonts w:ascii="Segoe UI" w:hAnsi="Segoe UI" w:cs="Segoe UI"/>
              </w:rPr>
            </w:pPr>
            <w:r w:rsidRPr="00C8229E">
              <w:rPr>
                <w:rFonts w:ascii="Segoe UI" w:hAnsi="Segoe UI" w:cs="Segoe UI"/>
              </w:rPr>
              <w:t>Regidor</w:t>
            </w:r>
          </w:p>
        </w:tc>
        <w:tc>
          <w:tcPr>
            <w:tcW w:w="1498" w:type="dxa"/>
          </w:tcPr>
          <w:p w14:paraId="2C4264B8" w14:textId="43A52B67" w:rsidR="00375BDC" w:rsidRPr="0043563C" w:rsidRDefault="00375BDC" w:rsidP="00375BDC">
            <w:pPr>
              <w:spacing w:after="200" w:line="276" w:lineRule="auto"/>
              <w:jc w:val="center"/>
              <w:rPr>
                <w:rFonts w:ascii="Segoe UI" w:hAnsi="Segoe UI" w:cs="Segoe UI"/>
              </w:rPr>
            </w:pPr>
            <w:r w:rsidRPr="00B07826">
              <w:rPr>
                <w:rFonts w:ascii="Segoe UI" w:hAnsi="Segoe UI" w:cs="Segoe UI"/>
              </w:rPr>
              <w:t>A favor</w:t>
            </w:r>
          </w:p>
        </w:tc>
      </w:tr>
      <w:tr w:rsidR="00375BDC" w:rsidRPr="0043563C" w14:paraId="729CFE97" w14:textId="77777777" w:rsidTr="00403D2A">
        <w:tc>
          <w:tcPr>
            <w:tcW w:w="709" w:type="dxa"/>
          </w:tcPr>
          <w:p w14:paraId="55FE6BD6" w14:textId="163A9442" w:rsidR="00375BDC" w:rsidRPr="0043563C" w:rsidRDefault="00375BDC" w:rsidP="00375BDC">
            <w:pPr>
              <w:spacing w:after="200" w:line="276" w:lineRule="auto"/>
              <w:jc w:val="center"/>
              <w:rPr>
                <w:rFonts w:ascii="Segoe UI" w:hAnsi="Segoe UI" w:cs="Segoe UI"/>
              </w:rPr>
            </w:pPr>
            <w:r w:rsidRPr="00C8229E">
              <w:rPr>
                <w:rFonts w:ascii="Segoe UI" w:hAnsi="Segoe UI" w:cs="Segoe UI"/>
              </w:rPr>
              <w:t>1</w:t>
            </w:r>
            <w:r>
              <w:rPr>
                <w:rFonts w:ascii="Segoe UI" w:hAnsi="Segoe UI" w:cs="Segoe UI"/>
              </w:rPr>
              <w:t>3</w:t>
            </w:r>
          </w:p>
        </w:tc>
        <w:tc>
          <w:tcPr>
            <w:tcW w:w="5259" w:type="dxa"/>
            <w:tcBorders>
              <w:top w:val="single" w:sz="4" w:space="0" w:color="auto"/>
              <w:left w:val="single" w:sz="4" w:space="0" w:color="auto"/>
              <w:bottom w:val="single" w:sz="4" w:space="0" w:color="auto"/>
              <w:right w:val="single" w:sz="4" w:space="0" w:color="auto"/>
            </w:tcBorders>
          </w:tcPr>
          <w:p w14:paraId="1C7BCCD5" w14:textId="60566C62" w:rsidR="00375BDC" w:rsidRPr="0043563C" w:rsidRDefault="00375BDC" w:rsidP="00375BDC">
            <w:pPr>
              <w:spacing w:line="276" w:lineRule="auto"/>
              <w:ind w:left="720"/>
              <w:contextualSpacing/>
              <w:jc w:val="center"/>
              <w:rPr>
                <w:rFonts w:ascii="Segoe UI" w:hAnsi="Segoe UI" w:cs="Segoe UI"/>
              </w:rPr>
            </w:pPr>
            <w:r w:rsidRPr="00C8229E">
              <w:rPr>
                <w:rFonts w:ascii="Segoe UI" w:hAnsi="Segoe UI" w:cs="Segoe UI"/>
              </w:rPr>
              <w:t>C. Raúl Sánchez Jiménez</w:t>
            </w:r>
          </w:p>
        </w:tc>
        <w:tc>
          <w:tcPr>
            <w:tcW w:w="1828" w:type="dxa"/>
            <w:tcBorders>
              <w:top w:val="single" w:sz="4" w:space="0" w:color="auto"/>
              <w:left w:val="single" w:sz="4" w:space="0" w:color="auto"/>
              <w:bottom w:val="single" w:sz="4" w:space="0" w:color="auto"/>
              <w:right w:val="single" w:sz="4" w:space="0" w:color="auto"/>
            </w:tcBorders>
          </w:tcPr>
          <w:p w14:paraId="546DC3EC" w14:textId="6E88E595" w:rsidR="00375BDC" w:rsidRPr="0043563C" w:rsidRDefault="00375BDC" w:rsidP="00375BDC">
            <w:pPr>
              <w:spacing w:line="276" w:lineRule="auto"/>
              <w:jc w:val="center"/>
              <w:rPr>
                <w:rFonts w:ascii="Segoe UI" w:hAnsi="Segoe UI" w:cs="Segoe UI"/>
              </w:rPr>
            </w:pPr>
            <w:r w:rsidRPr="00C8229E">
              <w:rPr>
                <w:rFonts w:ascii="Segoe UI" w:hAnsi="Segoe UI" w:cs="Segoe UI"/>
              </w:rPr>
              <w:t>Regidor</w:t>
            </w:r>
          </w:p>
        </w:tc>
        <w:tc>
          <w:tcPr>
            <w:tcW w:w="1498" w:type="dxa"/>
          </w:tcPr>
          <w:p w14:paraId="12020596" w14:textId="327ED514" w:rsidR="00375BDC" w:rsidRPr="0043563C" w:rsidRDefault="00375BDC" w:rsidP="00375BDC">
            <w:pPr>
              <w:spacing w:after="200" w:line="276" w:lineRule="auto"/>
              <w:jc w:val="center"/>
              <w:rPr>
                <w:rFonts w:ascii="Segoe UI" w:hAnsi="Segoe UI" w:cs="Segoe UI"/>
              </w:rPr>
            </w:pPr>
            <w:r w:rsidRPr="00B07826">
              <w:rPr>
                <w:rFonts w:ascii="Segoe UI" w:hAnsi="Segoe UI" w:cs="Segoe UI"/>
              </w:rPr>
              <w:t>A favor</w:t>
            </w:r>
          </w:p>
        </w:tc>
      </w:tr>
    </w:tbl>
    <w:p w14:paraId="4E354B3D" w14:textId="77777777" w:rsidR="0043563C" w:rsidRPr="0043563C" w:rsidRDefault="0043563C" w:rsidP="0043563C">
      <w:pPr>
        <w:spacing w:after="0" w:line="360" w:lineRule="auto"/>
        <w:ind w:left="851" w:right="-705"/>
        <w:jc w:val="both"/>
        <w:rPr>
          <w:rFonts w:ascii="Segoe UI" w:eastAsia="Calibri" w:hAnsi="Segoe UI" w:cs="Segoe UI"/>
          <w:b/>
          <w:bCs/>
          <w:kern w:val="0"/>
          <w:highlight w:val="yellow"/>
          <w:lang w:eastAsia="es-ES"/>
          <w14:ligatures w14:val="none"/>
        </w:rPr>
      </w:pPr>
    </w:p>
    <w:p w14:paraId="6A79603B" w14:textId="1B5B3FFB" w:rsidR="0043563C" w:rsidRDefault="0043563C" w:rsidP="00EB7E40">
      <w:pPr>
        <w:spacing w:after="0" w:line="360" w:lineRule="auto"/>
        <w:ind w:left="-851" w:right="855"/>
        <w:jc w:val="both"/>
        <w:rPr>
          <w:rFonts w:ascii="Segoe UI" w:hAnsi="Segoe UI" w:cs="Segoe UI"/>
          <w:bCs/>
          <w:i/>
          <w:iCs/>
          <w:kern w:val="0"/>
          <w14:ligatures w14:val="none"/>
        </w:rPr>
      </w:pPr>
      <w:r w:rsidRPr="00EB7E40">
        <w:rPr>
          <w:rFonts w:ascii="Segoe UI" w:eastAsia="Calibri" w:hAnsi="Segoe UI" w:cs="Segoe UI"/>
          <w:b/>
          <w:bCs/>
          <w:kern w:val="0"/>
          <w:lang w:eastAsia="es-ES"/>
          <w14:ligatures w14:val="none"/>
        </w:rPr>
        <w:t xml:space="preserve">DÉCIMO NOVENO PUNTO.- </w:t>
      </w:r>
      <w:r w:rsidR="00F852B1">
        <w:rPr>
          <w:rFonts w:ascii="Segoe UI" w:eastAsia="Calibri" w:hAnsi="Segoe UI" w:cs="Segoe UI"/>
          <w:bCs/>
          <w:kern w:val="0"/>
          <w:lang w:eastAsia="es-ES"/>
          <w14:ligatures w14:val="none"/>
        </w:rPr>
        <w:t>Dice</w:t>
      </w:r>
      <w:r w:rsidRPr="00EB7E40">
        <w:rPr>
          <w:rFonts w:ascii="Segoe UI" w:eastAsia="Calibri" w:hAnsi="Segoe UI" w:cs="Segoe UI"/>
          <w:bCs/>
          <w:kern w:val="0"/>
          <w:lang w:eastAsia="es-ES"/>
          <w14:ligatures w14:val="none"/>
        </w:rPr>
        <w:t xml:space="preserve">: </w:t>
      </w:r>
      <w:r w:rsidR="00EB7E40" w:rsidRPr="00EB7E40">
        <w:rPr>
          <w:rFonts w:ascii="Segoe UI" w:hAnsi="Segoe UI" w:cs="Segoe UI"/>
          <w:b/>
          <w:kern w:val="0"/>
          <w14:ligatures w14:val="none"/>
        </w:rPr>
        <w:t>ANÁLISIS, DISCUSIÓN Y EN SU CASO APROBACIÓN DEL TURNO A LA COMISIÓN EDILICIA DE CALLES, CALZADAS, NOMENCLATURAS, PARQUES Y JARDINES, DE LA INICIATIVA DE ACUERDO QUE TIENE POR OBJETO DESIGNAR NOMBRES A DIVERSAS CALLES DE LA AGENCIA MUNICIPAL DENOMINADA “EL PEDREGAL”, PRESENTADA POR EL REGIDOR RAÚL SÁNCHEZ JIMÉNEZ</w:t>
      </w:r>
      <w:r w:rsidR="00EB7E40">
        <w:rPr>
          <w:rFonts w:ascii="Segoe UI" w:hAnsi="Segoe UI" w:cs="Segoe UI"/>
          <w:b/>
          <w:kern w:val="0"/>
          <w14:ligatures w14:val="none"/>
        </w:rPr>
        <w:t>;</w:t>
      </w:r>
      <w:r w:rsidR="00EB7E40" w:rsidRPr="0043563C">
        <w:rPr>
          <w:rFonts w:ascii="Segoe UI" w:hAnsi="Segoe UI" w:cs="Segoe UI"/>
          <w:b/>
          <w:kern w:val="0"/>
          <w14:ligatures w14:val="none"/>
        </w:rPr>
        <w:t xml:space="preserve"> </w:t>
      </w:r>
      <w:r w:rsidRPr="0043563C">
        <w:rPr>
          <w:rFonts w:ascii="Segoe UI" w:hAnsi="Segoe UI" w:cs="Segoe UI"/>
          <w:bCs/>
          <w:kern w:val="0"/>
          <w14:ligatures w14:val="none"/>
        </w:rPr>
        <w:t xml:space="preserve">la Presidenta Municipal, </w:t>
      </w:r>
      <w:r w:rsidRPr="0043563C">
        <w:rPr>
          <w:rFonts w:ascii="Segoe UI" w:hAnsi="Segoe UI" w:cs="Segoe UI"/>
          <w:b/>
          <w:kern w:val="0"/>
          <w14:ligatures w14:val="none"/>
        </w:rPr>
        <w:t>C. Deysi Nallely Ángel Hernández</w:t>
      </w:r>
      <w:r w:rsidRPr="0043563C">
        <w:rPr>
          <w:rFonts w:ascii="Segoe UI" w:hAnsi="Segoe UI" w:cs="Segoe UI"/>
          <w:bCs/>
          <w:kern w:val="0"/>
          <w14:ligatures w14:val="none"/>
        </w:rPr>
        <w:t xml:space="preserve">, </w:t>
      </w:r>
      <w:r w:rsidR="00EB7E40">
        <w:rPr>
          <w:rFonts w:ascii="Segoe UI" w:hAnsi="Segoe UI" w:cs="Segoe UI"/>
          <w:bCs/>
          <w:kern w:val="0"/>
          <w14:ligatures w14:val="none"/>
        </w:rPr>
        <w:t>pidió:</w:t>
      </w:r>
      <w:r w:rsidRPr="0043563C">
        <w:rPr>
          <w:rFonts w:ascii="Segoe UI" w:hAnsi="Segoe UI" w:cs="Segoe UI"/>
          <w:bCs/>
          <w:kern w:val="0"/>
          <w14:ligatures w14:val="none"/>
        </w:rPr>
        <w:t xml:space="preserve"> </w:t>
      </w:r>
      <w:r w:rsidRPr="0043563C">
        <w:rPr>
          <w:rFonts w:ascii="Segoe UI" w:hAnsi="Segoe UI" w:cs="Segoe UI"/>
          <w:bCs/>
          <w:i/>
          <w:iCs/>
          <w:kern w:val="0"/>
          <w14:ligatures w14:val="none"/>
        </w:rPr>
        <w:t>“</w:t>
      </w:r>
      <w:r w:rsidR="00EB7E40">
        <w:rPr>
          <w:rFonts w:ascii="Segoe UI" w:hAnsi="Segoe UI" w:cs="Segoe UI"/>
          <w:bCs/>
          <w:i/>
          <w:iCs/>
          <w:kern w:val="0"/>
          <w14:ligatures w14:val="none"/>
        </w:rPr>
        <w:t>Por lo que solicito a la Secretario General rinda cuenta del punto</w:t>
      </w:r>
      <w:r w:rsidRPr="0043563C">
        <w:rPr>
          <w:rFonts w:ascii="Segoe UI" w:hAnsi="Segoe UI" w:cs="Segoe UI"/>
          <w:bCs/>
          <w:i/>
          <w:iCs/>
          <w:kern w:val="0"/>
          <w14:ligatures w14:val="none"/>
        </w:rPr>
        <w:t xml:space="preserve">” </w:t>
      </w:r>
    </w:p>
    <w:p w14:paraId="27D4FCBE" w14:textId="77777777" w:rsidR="00EB7E40" w:rsidRDefault="00EB7E40" w:rsidP="00EB7E40">
      <w:pPr>
        <w:spacing w:after="0" w:line="360" w:lineRule="auto"/>
        <w:ind w:left="-851" w:right="855"/>
        <w:jc w:val="both"/>
        <w:rPr>
          <w:rFonts w:ascii="Segoe UI" w:hAnsi="Segoe UI" w:cs="Segoe UI"/>
          <w:bCs/>
          <w:i/>
          <w:iCs/>
          <w:kern w:val="0"/>
          <w14:ligatures w14:val="none"/>
        </w:rPr>
      </w:pPr>
    </w:p>
    <w:p w14:paraId="3D75BC63" w14:textId="77777777" w:rsidR="00EB7E40" w:rsidRDefault="00EB7E40" w:rsidP="00EB7E40">
      <w:pPr>
        <w:spacing w:after="0" w:line="360" w:lineRule="auto"/>
        <w:ind w:left="-851" w:right="855"/>
        <w:jc w:val="both"/>
        <w:rPr>
          <w:rFonts w:ascii="Segoe UI" w:hAnsi="Segoe UI" w:cs="Segoe UI"/>
          <w:bCs/>
          <w:i/>
          <w:iCs/>
          <w:kern w:val="0"/>
          <w14:ligatures w14:val="none"/>
        </w:rPr>
      </w:pPr>
      <w:r>
        <w:rPr>
          <w:rFonts w:ascii="Segoe UI" w:hAnsi="Segoe UI" w:cs="Segoe UI"/>
          <w:bCs/>
          <w:kern w:val="0"/>
          <w14:ligatures w14:val="none"/>
        </w:rPr>
        <w:t xml:space="preserve">Acto seguido y en uso de la voz, la secretario general, </w:t>
      </w:r>
      <w:r>
        <w:rPr>
          <w:rFonts w:ascii="Segoe UI" w:hAnsi="Segoe UI" w:cs="Segoe UI"/>
          <w:b/>
          <w:kern w:val="0"/>
          <w14:ligatures w14:val="none"/>
        </w:rPr>
        <w:t>C. Sandra Flores Cervera</w:t>
      </w:r>
      <w:r>
        <w:rPr>
          <w:rFonts w:ascii="Segoe UI" w:hAnsi="Segoe UI" w:cs="Segoe UI"/>
          <w:bCs/>
          <w:kern w:val="0"/>
          <w14:ligatures w14:val="none"/>
        </w:rPr>
        <w:t xml:space="preserve">, informó: </w:t>
      </w:r>
      <w:r>
        <w:rPr>
          <w:rFonts w:ascii="Segoe UI" w:hAnsi="Segoe UI" w:cs="Segoe UI"/>
          <w:bCs/>
          <w:i/>
          <w:iCs/>
          <w:kern w:val="0"/>
          <w14:ligatures w14:val="none"/>
        </w:rPr>
        <w:t xml:space="preserve">“Al igual que el punto que antecede, </w:t>
      </w:r>
      <w:r w:rsidRPr="00EB7E40">
        <w:rPr>
          <w:rFonts w:ascii="Segoe UI" w:hAnsi="Segoe UI" w:cs="Segoe UI"/>
          <w:bCs/>
          <w:i/>
          <w:iCs/>
          <w:kern w:val="0"/>
          <w14:ligatures w14:val="none"/>
        </w:rPr>
        <w:t>dentro del cuerpo de la iniciativa se plantea su turno para su debida dictaminación, por lo que se pone a su consideración el siguiente punto de acuerdo:</w:t>
      </w:r>
      <w:r>
        <w:rPr>
          <w:rFonts w:ascii="Segoe UI" w:hAnsi="Segoe UI" w:cs="Segoe UI"/>
          <w:bCs/>
          <w:i/>
          <w:iCs/>
          <w:kern w:val="0"/>
          <w14:ligatures w14:val="none"/>
        </w:rPr>
        <w:t xml:space="preserve">”. - - - - </w:t>
      </w:r>
    </w:p>
    <w:p w14:paraId="0003E6F0" w14:textId="77777777" w:rsidR="00EB7E40" w:rsidRDefault="00EB7E40" w:rsidP="00EB7E40">
      <w:pPr>
        <w:spacing w:after="0" w:line="360" w:lineRule="auto"/>
        <w:ind w:left="-851" w:right="855"/>
        <w:jc w:val="both"/>
        <w:rPr>
          <w:rFonts w:ascii="Segoe UI" w:hAnsi="Segoe UI" w:cs="Segoe UI"/>
          <w:bCs/>
          <w:i/>
          <w:iCs/>
          <w:kern w:val="0"/>
          <w14:ligatures w14:val="none"/>
        </w:rPr>
      </w:pPr>
    </w:p>
    <w:p w14:paraId="4BED7493" w14:textId="77777777" w:rsidR="00F852B1" w:rsidRDefault="0043563C" w:rsidP="00F852B1">
      <w:pPr>
        <w:spacing w:after="0" w:line="360" w:lineRule="auto"/>
        <w:ind w:left="-851" w:right="855"/>
        <w:jc w:val="both"/>
        <w:rPr>
          <w:rFonts w:ascii="Segoe UI" w:eastAsia="Calibri" w:hAnsi="Segoe UI" w:cs="Segoe UI"/>
          <w:bCs/>
          <w:i/>
          <w:kern w:val="0"/>
          <w:lang w:eastAsia="es-ES"/>
          <w14:ligatures w14:val="none"/>
        </w:rPr>
      </w:pPr>
      <w:r w:rsidRPr="0043563C">
        <w:rPr>
          <w:rFonts w:ascii="Segoe UI" w:eastAsia="Calibri" w:hAnsi="Segoe UI" w:cs="Segoe UI"/>
          <w:b/>
          <w:i/>
          <w:kern w:val="0"/>
          <w:lang w:eastAsia="es-ES"/>
          <w14:ligatures w14:val="none"/>
        </w:rPr>
        <w:t>“</w:t>
      </w:r>
      <w:r w:rsidR="00EB7E40">
        <w:rPr>
          <w:rFonts w:ascii="Segoe UI" w:eastAsia="Calibri" w:hAnsi="Segoe UI" w:cs="Segoe UI"/>
          <w:b/>
          <w:i/>
          <w:kern w:val="0"/>
          <w:lang w:eastAsia="es-ES"/>
          <w14:ligatures w14:val="none"/>
        </w:rPr>
        <w:t>ÚNIC</w:t>
      </w:r>
      <w:r w:rsidRPr="0043563C">
        <w:rPr>
          <w:rFonts w:ascii="Segoe UI" w:eastAsia="Calibri" w:hAnsi="Segoe UI" w:cs="Segoe UI"/>
          <w:b/>
          <w:i/>
          <w:kern w:val="0"/>
          <w:lang w:eastAsia="es-ES"/>
          <w14:ligatures w14:val="none"/>
        </w:rPr>
        <w:t xml:space="preserve">O. </w:t>
      </w:r>
      <w:r w:rsidR="00F852B1" w:rsidRPr="00F852B1">
        <w:rPr>
          <w:rFonts w:ascii="Segoe UI" w:eastAsia="Calibri" w:hAnsi="Segoe UI" w:cs="Segoe UI"/>
          <w:bCs/>
          <w:i/>
          <w:kern w:val="0"/>
          <w:lang w:eastAsia="es-ES"/>
          <w14:ligatures w14:val="none"/>
        </w:rPr>
        <w:t>El H. Ayuntamiento Constitucional de Ocotlán, Jalisco, turna a la Comisión Edilicia de Calles, Calzadas, Nomenclaturas, Parques y Jardines, la Iniciativa de acuerdo que tiene por objeto designar nombres a diversas calles de la agencia municipal denominada “El Pedregal”, para su análisis, estudio y posterior elaboración de dictamen</w:t>
      </w:r>
      <w:r w:rsidRPr="0043563C">
        <w:rPr>
          <w:rFonts w:ascii="Segoe UI" w:eastAsia="Calibri" w:hAnsi="Segoe UI" w:cs="Segoe UI"/>
          <w:bCs/>
          <w:i/>
          <w:kern w:val="0"/>
          <w:lang w:eastAsia="es-ES"/>
          <w14:ligatures w14:val="none"/>
        </w:rPr>
        <w:t>”. - - - - - - - - - - - - - - - - - - - - - - - - - - - -</w:t>
      </w:r>
    </w:p>
    <w:p w14:paraId="1C728ABE" w14:textId="77777777" w:rsidR="00F852B1" w:rsidRDefault="00F852B1" w:rsidP="00F852B1">
      <w:pPr>
        <w:spacing w:after="0" w:line="360" w:lineRule="auto"/>
        <w:ind w:left="-851" w:right="855"/>
        <w:jc w:val="both"/>
        <w:rPr>
          <w:rFonts w:ascii="Segoe UI" w:eastAsia="Calibri" w:hAnsi="Segoe UI" w:cs="Segoe UI"/>
          <w:bCs/>
          <w:iCs/>
          <w:kern w:val="0"/>
          <w:lang w:eastAsia="es-ES"/>
          <w14:ligatures w14:val="none"/>
        </w:rPr>
      </w:pPr>
    </w:p>
    <w:p w14:paraId="28ED7430" w14:textId="0E80D156" w:rsidR="0043563C" w:rsidRPr="0043563C" w:rsidRDefault="00F852B1" w:rsidP="00F852B1">
      <w:pPr>
        <w:spacing w:after="0" w:line="360" w:lineRule="auto"/>
        <w:ind w:left="-851" w:right="855"/>
        <w:jc w:val="both"/>
        <w:rPr>
          <w:rFonts w:ascii="Segoe UI" w:eastAsia="Calibri" w:hAnsi="Segoe UI" w:cs="Segoe UI"/>
          <w:bCs/>
          <w:i/>
          <w:kern w:val="0"/>
          <w:lang w:eastAsia="es-ES"/>
          <w14:ligatures w14:val="none"/>
        </w:rPr>
      </w:pPr>
      <w:r>
        <w:rPr>
          <w:rFonts w:ascii="Segoe UI" w:eastAsia="Calibri" w:hAnsi="Segoe UI" w:cs="Segoe UI"/>
          <w:bCs/>
          <w:iCs/>
          <w:kern w:val="0"/>
          <w:lang w:eastAsia="es-ES"/>
          <w14:ligatures w14:val="none"/>
        </w:rPr>
        <w:t>La secretario general</w:t>
      </w:r>
      <w:r w:rsidR="0043563C" w:rsidRPr="0043563C">
        <w:rPr>
          <w:rFonts w:ascii="Segoe UI" w:eastAsia="Calibri" w:hAnsi="Segoe UI" w:cs="Segoe UI"/>
          <w:bCs/>
          <w:iCs/>
          <w:kern w:val="0"/>
          <w:lang w:eastAsia="es-ES"/>
          <w14:ligatures w14:val="none"/>
        </w:rPr>
        <w:t xml:space="preserve">, </w:t>
      </w:r>
      <w:r w:rsidR="0043563C" w:rsidRPr="0043563C">
        <w:rPr>
          <w:rFonts w:ascii="Segoe UI" w:eastAsia="Calibri" w:hAnsi="Segoe UI" w:cs="Segoe UI"/>
          <w:b/>
          <w:iCs/>
          <w:kern w:val="0"/>
          <w:lang w:eastAsia="es-ES"/>
          <w14:ligatures w14:val="none"/>
        </w:rPr>
        <w:t xml:space="preserve">C. </w:t>
      </w:r>
      <w:r>
        <w:rPr>
          <w:rFonts w:ascii="Segoe UI" w:eastAsia="Calibri" w:hAnsi="Segoe UI" w:cs="Segoe UI"/>
          <w:b/>
          <w:iCs/>
          <w:kern w:val="0"/>
          <w:lang w:eastAsia="es-ES"/>
          <w14:ligatures w14:val="none"/>
        </w:rPr>
        <w:t>Sandra Flores Cervera</w:t>
      </w:r>
      <w:r w:rsidR="0043563C" w:rsidRPr="0043563C">
        <w:rPr>
          <w:rFonts w:ascii="Segoe UI" w:eastAsia="Calibri" w:hAnsi="Segoe UI" w:cs="Segoe UI"/>
          <w:bCs/>
          <w:iCs/>
          <w:kern w:val="0"/>
          <w:lang w:eastAsia="es-ES"/>
          <w14:ligatures w14:val="none"/>
        </w:rPr>
        <w:t>, in</w:t>
      </w:r>
      <w:r>
        <w:rPr>
          <w:rFonts w:ascii="Segoe UI" w:eastAsia="Calibri" w:hAnsi="Segoe UI" w:cs="Segoe UI"/>
          <w:bCs/>
          <w:iCs/>
          <w:kern w:val="0"/>
          <w:lang w:eastAsia="es-ES"/>
          <w14:ligatures w14:val="none"/>
        </w:rPr>
        <w:t>dicó</w:t>
      </w:r>
      <w:r w:rsidR="0043563C" w:rsidRPr="0043563C">
        <w:rPr>
          <w:rFonts w:ascii="Segoe UI" w:eastAsia="Calibri" w:hAnsi="Segoe UI" w:cs="Segoe UI"/>
          <w:bCs/>
          <w:iCs/>
          <w:kern w:val="0"/>
          <w:lang w:eastAsia="es-ES"/>
          <w14:ligatures w14:val="none"/>
        </w:rPr>
        <w:t xml:space="preserve">: </w:t>
      </w:r>
      <w:r w:rsidR="0043563C" w:rsidRPr="0043563C">
        <w:rPr>
          <w:rFonts w:ascii="Segoe UI" w:eastAsia="Calibri" w:hAnsi="Segoe UI" w:cs="Segoe UI"/>
          <w:bCs/>
          <w:i/>
          <w:kern w:val="0"/>
          <w:lang w:eastAsia="es-ES"/>
          <w14:ligatures w14:val="none"/>
        </w:rPr>
        <w:t xml:space="preserve">“Por lo que sí </w:t>
      </w:r>
      <w:r>
        <w:rPr>
          <w:rFonts w:ascii="Segoe UI" w:eastAsia="Calibri" w:hAnsi="Segoe UI" w:cs="Segoe UI"/>
          <w:bCs/>
          <w:i/>
          <w:kern w:val="0"/>
          <w:lang w:eastAsia="es-ES"/>
          <w14:ligatures w14:val="none"/>
        </w:rPr>
        <w:t>es</w:t>
      </w:r>
      <w:r w:rsidR="0043563C" w:rsidRPr="0043563C">
        <w:rPr>
          <w:rFonts w:ascii="Segoe UI" w:eastAsia="Calibri" w:hAnsi="Segoe UI" w:cs="Segoe UI"/>
          <w:bCs/>
          <w:i/>
          <w:kern w:val="0"/>
          <w:lang w:eastAsia="es-ES"/>
          <w14:ligatures w14:val="none"/>
        </w:rPr>
        <w:t xml:space="preserve"> de aprobarse, le solicito a los presentes tengan a bien manifestarlo levantando su mano”. - - - - - - -</w:t>
      </w:r>
      <w:r>
        <w:rPr>
          <w:rFonts w:ascii="Segoe UI" w:eastAsia="Calibri" w:hAnsi="Segoe UI" w:cs="Segoe UI"/>
          <w:bCs/>
          <w:i/>
          <w:kern w:val="0"/>
          <w:lang w:eastAsia="es-ES"/>
          <w14:ligatures w14:val="none"/>
        </w:rPr>
        <w:t xml:space="preserve"> - - - - - - - - - - - - - - - - </w:t>
      </w:r>
      <w:r w:rsidR="0043563C" w:rsidRPr="0043563C">
        <w:rPr>
          <w:rFonts w:ascii="Segoe UI" w:eastAsia="Calibri" w:hAnsi="Segoe UI" w:cs="Segoe UI"/>
          <w:bCs/>
          <w:i/>
          <w:kern w:val="0"/>
          <w:lang w:eastAsia="es-ES"/>
          <w14:ligatures w14:val="none"/>
        </w:rPr>
        <w:t xml:space="preserve"> </w:t>
      </w:r>
    </w:p>
    <w:p w14:paraId="6726F332" w14:textId="6BFB6E2B" w:rsidR="0043563C" w:rsidRPr="0043563C" w:rsidRDefault="0043563C" w:rsidP="0043563C">
      <w:pPr>
        <w:spacing w:after="0" w:line="360" w:lineRule="auto"/>
        <w:ind w:left="851" w:right="-705"/>
        <w:jc w:val="both"/>
        <w:rPr>
          <w:rFonts w:ascii="Segoe UI" w:eastAsia="Segoe UI" w:hAnsi="Segoe UI" w:cs="Segoe UI"/>
          <w:kern w:val="0"/>
          <w14:ligatures w14:val="none"/>
        </w:rPr>
      </w:pPr>
      <w:r w:rsidRPr="0043563C">
        <w:rPr>
          <w:rFonts w:ascii="Segoe UI" w:eastAsia="Segoe UI" w:hAnsi="Segoe UI" w:cs="Segoe UI"/>
          <w:kern w:val="0"/>
          <w14:ligatures w14:val="none"/>
        </w:rPr>
        <w:lastRenderedPageBreak/>
        <w:t xml:space="preserve">Resultando el </w:t>
      </w:r>
      <w:r w:rsidRPr="0043563C">
        <w:rPr>
          <w:rFonts w:ascii="Segoe UI" w:eastAsia="Segoe UI" w:hAnsi="Segoe UI" w:cs="Segoe UI"/>
          <w:b/>
          <w:kern w:val="0"/>
          <w14:ligatures w14:val="none"/>
        </w:rPr>
        <w:t xml:space="preserve">décimo noveno punto </w:t>
      </w:r>
      <w:r w:rsidRPr="0043563C">
        <w:rPr>
          <w:rFonts w:ascii="Segoe UI" w:eastAsia="Segoe UI" w:hAnsi="Segoe UI" w:cs="Segoe UI"/>
          <w:kern w:val="0"/>
          <w14:ligatures w14:val="none"/>
        </w:rPr>
        <w:t xml:space="preserve">del orden del día, </w:t>
      </w:r>
      <w:r w:rsidRPr="0043563C">
        <w:rPr>
          <w:rFonts w:ascii="Segoe UI" w:eastAsia="Segoe UI" w:hAnsi="Segoe UI" w:cs="Segoe UI"/>
          <w:b/>
          <w:kern w:val="0"/>
          <w14:ligatures w14:val="none"/>
        </w:rPr>
        <w:t>APROBADO POR MAYORÍA</w:t>
      </w:r>
      <w:r w:rsidRPr="0043563C">
        <w:rPr>
          <w:rFonts w:ascii="Segoe UI" w:eastAsia="Segoe UI" w:hAnsi="Segoe UI" w:cs="Segoe UI"/>
          <w:kern w:val="0"/>
          <w14:ligatures w14:val="none"/>
        </w:rPr>
        <w:t xml:space="preserve">, con </w:t>
      </w:r>
      <w:r w:rsidR="00F852B1">
        <w:rPr>
          <w:rFonts w:ascii="Segoe UI" w:eastAsia="Segoe UI" w:hAnsi="Segoe UI" w:cs="Segoe UI"/>
          <w:kern w:val="0"/>
          <w14:ligatures w14:val="none"/>
        </w:rPr>
        <w:t>trece</w:t>
      </w:r>
      <w:r w:rsidRPr="0043563C">
        <w:rPr>
          <w:rFonts w:ascii="Segoe UI" w:eastAsia="Segoe UI" w:hAnsi="Segoe UI" w:cs="Segoe UI"/>
          <w:kern w:val="0"/>
          <w14:ligatures w14:val="none"/>
        </w:rPr>
        <w:t xml:space="preserve"> votos a favor de los </w:t>
      </w:r>
      <w:r w:rsidR="00F852B1">
        <w:rPr>
          <w:rFonts w:ascii="Segoe UI" w:eastAsia="Segoe UI" w:hAnsi="Segoe UI" w:cs="Segoe UI"/>
          <w:kern w:val="0"/>
          <w14:ligatures w14:val="none"/>
        </w:rPr>
        <w:t>trece</w:t>
      </w:r>
      <w:r w:rsidRPr="0043563C">
        <w:rPr>
          <w:rFonts w:ascii="Segoe UI" w:eastAsia="Segoe UI" w:hAnsi="Segoe UI" w:cs="Segoe UI"/>
          <w:kern w:val="0"/>
          <w14:ligatures w14:val="none"/>
        </w:rPr>
        <w:t xml:space="preserve"> regidores y regidoras que se encuentran presentes</w:t>
      </w:r>
      <w:r w:rsidR="004F62DF">
        <w:rPr>
          <w:rFonts w:ascii="Segoe UI" w:eastAsia="Segoe UI" w:hAnsi="Segoe UI" w:cs="Segoe UI"/>
          <w:kern w:val="0"/>
          <w14:ligatures w14:val="none"/>
        </w:rPr>
        <w:t xml:space="preserve"> como a continuación se describe</w:t>
      </w:r>
      <w:r w:rsidRPr="0043563C">
        <w:rPr>
          <w:rFonts w:ascii="Segoe UI" w:eastAsia="Segoe UI" w:hAnsi="Segoe UI" w:cs="Segoe UI"/>
          <w:kern w:val="0"/>
          <w14:ligatures w14:val="none"/>
        </w:rPr>
        <w:t>: - - - - - -</w:t>
      </w:r>
      <w:r w:rsidR="00F852B1">
        <w:rPr>
          <w:rFonts w:ascii="Segoe UI" w:eastAsia="Segoe UI" w:hAnsi="Segoe UI" w:cs="Segoe UI"/>
          <w:kern w:val="0"/>
          <w14:ligatures w14:val="none"/>
        </w:rPr>
        <w:t xml:space="preserve"> - - - - - -</w:t>
      </w:r>
      <w:r w:rsidR="004F62DF">
        <w:rPr>
          <w:rFonts w:ascii="Segoe UI" w:eastAsia="Segoe UI" w:hAnsi="Segoe UI" w:cs="Segoe UI"/>
          <w:kern w:val="0"/>
          <w14:ligatures w14:val="none"/>
        </w:rPr>
        <w:t xml:space="preserve"> - - - - - - - - - - - - - - - - - - - - - - - - - - - - - - - - -  </w:t>
      </w:r>
      <w:r w:rsidR="00F852B1">
        <w:rPr>
          <w:rFonts w:ascii="Segoe UI" w:eastAsia="Segoe UI" w:hAnsi="Segoe UI" w:cs="Segoe UI"/>
          <w:kern w:val="0"/>
          <w14:ligatures w14:val="none"/>
        </w:rPr>
        <w:t xml:space="preserve"> </w:t>
      </w:r>
      <w:r w:rsidRPr="0043563C">
        <w:rPr>
          <w:rFonts w:ascii="Segoe UI" w:eastAsia="Segoe UI" w:hAnsi="Segoe UI" w:cs="Segoe UI"/>
          <w:kern w:val="0"/>
          <w14:ligatures w14:val="none"/>
        </w:rPr>
        <w:t xml:space="preserve"> </w:t>
      </w:r>
    </w:p>
    <w:tbl>
      <w:tblPr>
        <w:tblStyle w:val="Tablaconcuadrcula10"/>
        <w:tblW w:w="9214" w:type="dxa"/>
        <w:tblInd w:w="846" w:type="dxa"/>
        <w:tblLook w:val="04A0" w:firstRow="1" w:lastRow="0" w:firstColumn="1" w:lastColumn="0" w:noHBand="0" w:noVBand="1"/>
      </w:tblPr>
      <w:tblGrid>
        <w:gridCol w:w="709"/>
        <w:gridCol w:w="5386"/>
        <w:gridCol w:w="1843"/>
        <w:gridCol w:w="1276"/>
      </w:tblGrid>
      <w:tr w:rsidR="0043563C" w:rsidRPr="0043563C" w14:paraId="4461096F" w14:textId="77777777" w:rsidTr="00F852B1">
        <w:tc>
          <w:tcPr>
            <w:tcW w:w="709" w:type="dxa"/>
          </w:tcPr>
          <w:p w14:paraId="5C4CC1B2" w14:textId="77777777" w:rsidR="0043563C" w:rsidRPr="0043563C" w:rsidRDefault="0043563C" w:rsidP="0043563C">
            <w:pPr>
              <w:spacing w:after="200" w:line="276" w:lineRule="auto"/>
              <w:jc w:val="center"/>
              <w:rPr>
                <w:rFonts w:ascii="Segoe UI" w:hAnsi="Segoe UI" w:cs="Segoe UI"/>
              </w:rPr>
            </w:pPr>
            <w:r w:rsidRPr="0043563C">
              <w:rPr>
                <w:rFonts w:ascii="Segoe UI" w:hAnsi="Segoe UI" w:cs="Segoe UI"/>
                <w:b/>
              </w:rPr>
              <w:t>No.</w:t>
            </w:r>
          </w:p>
        </w:tc>
        <w:tc>
          <w:tcPr>
            <w:tcW w:w="5386" w:type="dxa"/>
          </w:tcPr>
          <w:p w14:paraId="07AF9F29" w14:textId="77777777" w:rsidR="0043563C" w:rsidRPr="0043563C" w:rsidRDefault="0043563C" w:rsidP="0043563C">
            <w:pPr>
              <w:spacing w:line="276" w:lineRule="auto"/>
              <w:ind w:left="720"/>
              <w:contextualSpacing/>
              <w:jc w:val="center"/>
              <w:rPr>
                <w:rFonts w:ascii="Segoe UI" w:hAnsi="Segoe UI" w:cs="Segoe UI"/>
              </w:rPr>
            </w:pPr>
            <w:r w:rsidRPr="0043563C">
              <w:rPr>
                <w:rFonts w:ascii="Segoe UI" w:hAnsi="Segoe UI" w:cs="Segoe UI"/>
                <w:b/>
              </w:rPr>
              <w:t>Nombre</w:t>
            </w:r>
          </w:p>
        </w:tc>
        <w:tc>
          <w:tcPr>
            <w:tcW w:w="1843" w:type="dxa"/>
          </w:tcPr>
          <w:p w14:paraId="7779A508" w14:textId="77777777" w:rsidR="0043563C" w:rsidRPr="0043563C" w:rsidRDefault="0043563C" w:rsidP="0043563C">
            <w:pPr>
              <w:spacing w:line="276" w:lineRule="auto"/>
              <w:jc w:val="center"/>
              <w:rPr>
                <w:rFonts w:ascii="Segoe UI" w:hAnsi="Segoe UI" w:cs="Segoe UI"/>
              </w:rPr>
            </w:pPr>
            <w:r w:rsidRPr="0043563C">
              <w:rPr>
                <w:rFonts w:ascii="Segoe UI" w:hAnsi="Segoe UI" w:cs="Segoe UI"/>
                <w:b/>
              </w:rPr>
              <w:t>Cargo</w:t>
            </w:r>
          </w:p>
        </w:tc>
        <w:tc>
          <w:tcPr>
            <w:tcW w:w="1276" w:type="dxa"/>
          </w:tcPr>
          <w:p w14:paraId="10BD2C81" w14:textId="77777777" w:rsidR="0043563C" w:rsidRPr="0043563C" w:rsidRDefault="0043563C" w:rsidP="0043563C">
            <w:pPr>
              <w:spacing w:after="200" w:line="276" w:lineRule="auto"/>
              <w:jc w:val="center"/>
              <w:rPr>
                <w:rFonts w:ascii="Segoe UI" w:hAnsi="Segoe UI" w:cs="Segoe UI"/>
              </w:rPr>
            </w:pPr>
            <w:r w:rsidRPr="0043563C">
              <w:rPr>
                <w:rFonts w:ascii="Segoe UI" w:hAnsi="Segoe UI" w:cs="Segoe UI"/>
                <w:b/>
              </w:rPr>
              <w:t>Voto</w:t>
            </w:r>
          </w:p>
        </w:tc>
      </w:tr>
      <w:tr w:rsidR="00CF18E8" w:rsidRPr="0043563C" w14:paraId="2FA8A343" w14:textId="77777777" w:rsidTr="00F852B1">
        <w:tc>
          <w:tcPr>
            <w:tcW w:w="709" w:type="dxa"/>
          </w:tcPr>
          <w:p w14:paraId="59B3C67B" w14:textId="55669F1E" w:rsidR="00CF18E8" w:rsidRPr="0043563C" w:rsidRDefault="00CF18E8" w:rsidP="00CF18E8">
            <w:pPr>
              <w:spacing w:after="200" w:line="276" w:lineRule="auto"/>
              <w:jc w:val="center"/>
              <w:rPr>
                <w:rFonts w:ascii="Segoe UI" w:hAnsi="Segoe UI" w:cs="Segoe UI"/>
              </w:rPr>
            </w:pPr>
            <w:r w:rsidRPr="0043563C">
              <w:rPr>
                <w:rFonts w:ascii="Segoe UI" w:hAnsi="Segoe UI" w:cs="Segoe UI"/>
              </w:rPr>
              <w:t>1</w:t>
            </w:r>
          </w:p>
        </w:tc>
        <w:tc>
          <w:tcPr>
            <w:tcW w:w="5386" w:type="dxa"/>
            <w:tcBorders>
              <w:top w:val="single" w:sz="4" w:space="0" w:color="auto"/>
              <w:left w:val="single" w:sz="4" w:space="0" w:color="auto"/>
              <w:bottom w:val="single" w:sz="4" w:space="0" w:color="auto"/>
              <w:right w:val="single" w:sz="4" w:space="0" w:color="auto"/>
            </w:tcBorders>
          </w:tcPr>
          <w:p w14:paraId="60D250BF" w14:textId="5CF32148" w:rsidR="00CF18E8" w:rsidRPr="0043563C" w:rsidRDefault="00CF18E8" w:rsidP="00CF18E8">
            <w:pPr>
              <w:spacing w:line="276" w:lineRule="auto"/>
              <w:ind w:left="720"/>
              <w:contextualSpacing/>
              <w:jc w:val="center"/>
              <w:rPr>
                <w:rFonts w:ascii="Segoe UI" w:hAnsi="Segoe UI" w:cs="Segoe UI"/>
              </w:rPr>
            </w:pPr>
            <w:r w:rsidRPr="0043563C">
              <w:rPr>
                <w:rFonts w:ascii="Segoe UI" w:hAnsi="Segoe UI" w:cs="Segoe UI"/>
              </w:rPr>
              <w:t xml:space="preserve">          C. Deysi Nallely Ángel Hernández</w:t>
            </w:r>
          </w:p>
        </w:tc>
        <w:tc>
          <w:tcPr>
            <w:tcW w:w="1843" w:type="dxa"/>
            <w:tcBorders>
              <w:top w:val="single" w:sz="4" w:space="0" w:color="auto"/>
              <w:left w:val="single" w:sz="4" w:space="0" w:color="auto"/>
              <w:bottom w:val="single" w:sz="4" w:space="0" w:color="auto"/>
              <w:right w:val="single" w:sz="4" w:space="0" w:color="auto"/>
            </w:tcBorders>
          </w:tcPr>
          <w:p w14:paraId="7F709715" w14:textId="7650A9C2" w:rsidR="00CF18E8" w:rsidRPr="0043563C" w:rsidRDefault="00CF18E8" w:rsidP="00CF18E8">
            <w:pPr>
              <w:spacing w:line="276" w:lineRule="auto"/>
              <w:jc w:val="center"/>
              <w:rPr>
                <w:rFonts w:ascii="Segoe UI" w:hAnsi="Segoe UI" w:cs="Segoe UI"/>
              </w:rPr>
            </w:pPr>
            <w:r w:rsidRPr="0043563C">
              <w:rPr>
                <w:rFonts w:ascii="Segoe UI" w:hAnsi="Segoe UI" w:cs="Segoe UI"/>
              </w:rPr>
              <w:t>Presidenta</w:t>
            </w:r>
          </w:p>
        </w:tc>
        <w:tc>
          <w:tcPr>
            <w:tcW w:w="1276" w:type="dxa"/>
          </w:tcPr>
          <w:p w14:paraId="1D610FD2" w14:textId="0F8D792E" w:rsidR="00CF18E8" w:rsidRPr="0043563C" w:rsidRDefault="00CF18E8" w:rsidP="00CF18E8">
            <w:pPr>
              <w:spacing w:after="200" w:line="276" w:lineRule="auto"/>
              <w:jc w:val="center"/>
              <w:rPr>
                <w:rFonts w:ascii="Segoe UI" w:hAnsi="Segoe UI" w:cs="Segoe UI"/>
              </w:rPr>
            </w:pPr>
            <w:r>
              <w:rPr>
                <w:rFonts w:ascii="Segoe UI" w:hAnsi="Segoe UI" w:cs="Segoe UI"/>
              </w:rPr>
              <w:t>A favor</w:t>
            </w:r>
          </w:p>
        </w:tc>
      </w:tr>
      <w:tr w:rsidR="00CF18E8" w:rsidRPr="0043563C" w14:paraId="6484F8BC" w14:textId="77777777" w:rsidTr="00F852B1">
        <w:tc>
          <w:tcPr>
            <w:tcW w:w="709" w:type="dxa"/>
          </w:tcPr>
          <w:p w14:paraId="738C0F1D" w14:textId="416E9D5F" w:rsidR="00CF18E8" w:rsidRPr="0043563C" w:rsidRDefault="00CF18E8" w:rsidP="00CF18E8">
            <w:pPr>
              <w:spacing w:after="200" w:line="276" w:lineRule="auto"/>
              <w:jc w:val="center"/>
              <w:rPr>
                <w:rFonts w:ascii="Segoe UI" w:hAnsi="Segoe UI" w:cs="Segoe UI"/>
              </w:rPr>
            </w:pPr>
            <w:r w:rsidRPr="00C8229E">
              <w:rPr>
                <w:rFonts w:ascii="Segoe UI" w:hAnsi="Segoe UI" w:cs="Segoe UI"/>
              </w:rPr>
              <w:t>2</w:t>
            </w:r>
          </w:p>
        </w:tc>
        <w:tc>
          <w:tcPr>
            <w:tcW w:w="5386" w:type="dxa"/>
            <w:tcBorders>
              <w:top w:val="single" w:sz="4" w:space="0" w:color="auto"/>
              <w:left w:val="single" w:sz="4" w:space="0" w:color="auto"/>
              <w:bottom w:val="single" w:sz="4" w:space="0" w:color="auto"/>
              <w:right w:val="single" w:sz="4" w:space="0" w:color="auto"/>
            </w:tcBorders>
          </w:tcPr>
          <w:p w14:paraId="5F2CBA34" w14:textId="4B98202D" w:rsidR="00CF18E8" w:rsidRPr="0043563C" w:rsidRDefault="00CF18E8" w:rsidP="00CF18E8">
            <w:pPr>
              <w:spacing w:line="276" w:lineRule="auto"/>
              <w:ind w:left="720"/>
              <w:contextualSpacing/>
              <w:jc w:val="center"/>
              <w:rPr>
                <w:rFonts w:ascii="Segoe UI" w:hAnsi="Segoe UI" w:cs="Segoe UI"/>
              </w:rPr>
            </w:pPr>
            <w:r w:rsidRPr="00C8229E">
              <w:rPr>
                <w:rFonts w:ascii="Segoe UI" w:hAnsi="Segoe UI" w:cs="Segoe UI"/>
              </w:rPr>
              <w:t>C. Ignacio Gómez Ornelas</w:t>
            </w:r>
          </w:p>
        </w:tc>
        <w:tc>
          <w:tcPr>
            <w:tcW w:w="1843" w:type="dxa"/>
            <w:tcBorders>
              <w:top w:val="single" w:sz="4" w:space="0" w:color="auto"/>
              <w:left w:val="single" w:sz="4" w:space="0" w:color="auto"/>
              <w:bottom w:val="single" w:sz="4" w:space="0" w:color="auto"/>
              <w:right w:val="single" w:sz="4" w:space="0" w:color="auto"/>
            </w:tcBorders>
          </w:tcPr>
          <w:p w14:paraId="51F041AB" w14:textId="26172FF2" w:rsidR="00CF18E8" w:rsidRPr="0043563C" w:rsidRDefault="00CF18E8" w:rsidP="00CF18E8">
            <w:pPr>
              <w:spacing w:line="276" w:lineRule="auto"/>
              <w:jc w:val="center"/>
              <w:rPr>
                <w:rFonts w:ascii="Segoe UI" w:hAnsi="Segoe UI" w:cs="Segoe UI"/>
              </w:rPr>
            </w:pPr>
            <w:r w:rsidRPr="00C8229E">
              <w:rPr>
                <w:rFonts w:ascii="Segoe UI" w:hAnsi="Segoe UI" w:cs="Segoe UI"/>
              </w:rPr>
              <w:t>Regidor</w:t>
            </w:r>
          </w:p>
        </w:tc>
        <w:tc>
          <w:tcPr>
            <w:tcW w:w="1276" w:type="dxa"/>
          </w:tcPr>
          <w:p w14:paraId="091422BA" w14:textId="62972955" w:rsidR="00CF18E8" w:rsidRPr="0043563C" w:rsidRDefault="00CF18E8" w:rsidP="00CF18E8">
            <w:pPr>
              <w:spacing w:after="200" w:line="276" w:lineRule="auto"/>
              <w:jc w:val="center"/>
              <w:rPr>
                <w:rFonts w:ascii="Segoe UI" w:hAnsi="Segoe UI" w:cs="Segoe UI"/>
              </w:rPr>
            </w:pPr>
            <w:r w:rsidRPr="00B07826">
              <w:rPr>
                <w:rFonts w:ascii="Segoe UI" w:hAnsi="Segoe UI" w:cs="Segoe UI"/>
              </w:rPr>
              <w:t>A favor</w:t>
            </w:r>
          </w:p>
        </w:tc>
      </w:tr>
      <w:tr w:rsidR="00CF18E8" w:rsidRPr="0043563C" w14:paraId="52F8FE85" w14:textId="77777777" w:rsidTr="00F852B1">
        <w:tc>
          <w:tcPr>
            <w:tcW w:w="709" w:type="dxa"/>
          </w:tcPr>
          <w:p w14:paraId="5C4722DB" w14:textId="5C199A96" w:rsidR="00CF18E8" w:rsidRPr="0043563C" w:rsidRDefault="00CF18E8" w:rsidP="00CF18E8">
            <w:pPr>
              <w:spacing w:after="200" w:line="276" w:lineRule="auto"/>
              <w:jc w:val="center"/>
              <w:rPr>
                <w:rFonts w:ascii="Segoe UI" w:hAnsi="Segoe UI" w:cs="Segoe UI"/>
              </w:rPr>
            </w:pPr>
            <w:r w:rsidRPr="00C8229E">
              <w:rPr>
                <w:rFonts w:ascii="Segoe UI" w:hAnsi="Segoe UI" w:cs="Segoe UI"/>
              </w:rPr>
              <w:t>3</w:t>
            </w:r>
          </w:p>
        </w:tc>
        <w:tc>
          <w:tcPr>
            <w:tcW w:w="5386" w:type="dxa"/>
            <w:tcBorders>
              <w:top w:val="single" w:sz="4" w:space="0" w:color="auto"/>
              <w:left w:val="single" w:sz="4" w:space="0" w:color="auto"/>
              <w:bottom w:val="single" w:sz="4" w:space="0" w:color="auto"/>
              <w:right w:val="single" w:sz="4" w:space="0" w:color="auto"/>
            </w:tcBorders>
          </w:tcPr>
          <w:p w14:paraId="30110E3E" w14:textId="5D4C5E3B" w:rsidR="00CF18E8" w:rsidRPr="0043563C" w:rsidRDefault="00CF18E8" w:rsidP="00CF18E8">
            <w:pPr>
              <w:spacing w:line="276" w:lineRule="auto"/>
              <w:ind w:left="720"/>
              <w:contextualSpacing/>
              <w:jc w:val="center"/>
              <w:rPr>
                <w:rFonts w:ascii="Segoe UI" w:hAnsi="Segoe UI" w:cs="Segoe UI"/>
              </w:rPr>
            </w:pPr>
            <w:r w:rsidRPr="00C8229E">
              <w:rPr>
                <w:rFonts w:ascii="Segoe UI" w:hAnsi="Segoe UI" w:cs="Segoe UI"/>
              </w:rPr>
              <w:t>C. Alejandra Contreras Hernández</w:t>
            </w:r>
          </w:p>
        </w:tc>
        <w:tc>
          <w:tcPr>
            <w:tcW w:w="1843" w:type="dxa"/>
            <w:tcBorders>
              <w:top w:val="single" w:sz="4" w:space="0" w:color="auto"/>
              <w:left w:val="single" w:sz="4" w:space="0" w:color="auto"/>
              <w:bottom w:val="single" w:sz="4" w:space="0" w:color="auto"/>
              <w:right w:val="single" w:sz="4" w:space="0" w:color="auto"/>
            </w:tcBorders>
          </w:tcPr>
          <w:p w14:paraId="195C1C78" w14:textId="55C7F34B" w:rsidR="00CF18E8" w:rsidRPr="0043563C" w:rsidRDefault="00CF18E8" w:rsidP="00CF18E8">
            <w:pPr>
              <w:spacing w:line="276" w:lineRule="auto"/>
              <w:jc w:val="center"/>
              <w:rPr>
                <w:rFonts w:ascii="Segoe UI" w:hAnsi="Segoe UI" w:cs="Segoe UI"/>
              </w:rPr>
            </w:pPr>
            <w:r w:rsidRPr="00C8229E">
              <w:rPr>
                <w:rFonts w:ascii="Segoe UI" w:hAnsi="Segoe UI" w:cs="Segoe UI"/>
              </w:rPr>
              <w:t>Regidora</w:t>
            </w:r>
          </w:p>
        </w:tc>
        <w:tc>
          <w:tcPr>
            <w:tcW w:w="1276" w:type="dxa"/>
          </w:tcPr>
          <w:p w14:paraId="7DBCE70E" w14:textId="72CD79BB" w:rsidR="00CF18E8" w:rsidRPr="0043563C" w:rsidRDefault="00CF18E8" w:rsidP="00CF18E8">
            <w:pPr>
              <w:spacing w:after="200" w:line="276" w:lineRule="auto"/>
              <w:jc w:val="center"/>
              <w:rPr>
                <w:rFonts w:ascii="Segoe UI" w:hAnsi="Segoe UI" w:cs="Segoe UI"/>
              </w:rPr>
            </w:pPr>
            <w:r w:rsidRPr="00B07826">
              <w:rPr>
                <w:rFonts w:ascii="Segoe UI" w:hAnsi="Segoe UI" w:cs="Segoe UI"/>
              </w:rPr>
              <w:t>A favor</w:t>
            </w:r>
          </w:p>
        </w:tc>
      </w:tr>
      <w:tr w:rsidR="00CF18E8" w:rsidRPr="0043563C" w14:paraId="07D6D475" w14:textId="77777777" w:rsidTr="00F852B1">
        <w:tc>
          <w:tcPr>
            <w:tcW w:w="709" w:type="dxa"/>
          </w:tcPr>
          <w:p w14:paraId="354906AA" w14:textId="4FC3F3F1" w:rsidR="00CF18E8" w:rsidRPr="0043563C" w:rsidRDefault="00CF18E8" w:rsidP="00CF18E8">
            <w:pPr>
              <w:spacing w:after="200" w:line="276" w:lineRule="auto"/>
              <w:jc w:val="center"/>
              <w:rPr>
                <w:rFonts w:ascii="Segoe UI" w:hAnsi="Segoe UI" w:cs="Segoe UI"/>
              </w:rPr>
            </w:pPr>
            <w:r w:rsidRPr="00C8229E">
              <w:rPr>
                <w:rFonts w:ascii="Segoe UI" w:hAnsi="Segoe UI" w:cs="Segoe UI"/>
              </w:rPr>
              <w:t>4</w:t>
            </w:r>
          </w:p>
        </w:tc>
        <w:tc>
          <w:tcPr>
            <w:tcW w:w="5386" w:type="dxa"/>
            <w:tcBorders>
              <w:top w:val="single" w:sz="4" w:space="0" w:color="auto"/>
              <w:left w:val="single" w:sz="4" w:space="0" w:color="auto"/>
              <w:bottom w:val="single" w:sz="4" w:space="0" w:color="auto"/>
              <w:right w:val="single" w:sz="4" w:space="0" w:color="auto"/>
            </w:tcBorders>
          </w:tcPr>
          <w:p w14:paraId="4D917323" w14:textId="2B724BE1" w:rsidR="00CF18E8" w:rsidRPr="0043563C" w:rsidRDefault="00CF18E8" w:rsidP="00CF18E8">
            <w:pPr>
              <w:spacing w:line="276" w:lineRule="auto"/>
              <w:ind w:left="720"/>
              <w:contextualSpacing/>
              <w:jc w:val="center"/>
              <w:rPr>
                <w:rFonts w:ascii="Segoe UI" w:hAnsi="Segoe UI" w:cs="Segoe UI"/>
              </w:rPr>
            </w:pPr>
            <w:r w:rsidRPr="00C8229E">
              <w:rPr>
                <w:rFonts w:ascii="Segoe UI" w:hAnsi="Segoe UI" w:cs="Segoe UI"/>
              </w:rPr>
              <w:t>C. Manuel Gutiérrez Muñoz</w:t>
            </w:r>
          </w:p>
        </w:tc>
        <w:tc>
          <w:tcPr>
            <w:tcW w:w="1843" w:type="dxa"/>
            <w:tcBorders>
              <w:top w:val="single" w:sz="4" w:space="0" w:color="auto"/>
              <w:left w:val="single" w:sz="4" w:space="0" w:color="auto"/>
              <w:bottom w:val="single" w:sz="4" w:space="0" w:color="auto"/>
              <w:right w:val="single" w:sz="4" w:space="0" w:color="auto"/>
            </w:tcBorders>
          </w:tcPr>
          <w:p w14:paraId="5FFAD536" w14:textId="5AD5BCB8" w:rsidR="00CF18E8" w:rsidRPr="0043563C" w:rsidRDefault="00CF18E8" w:rsidP="00CF18E8">
            <w:pPr>
              <w:spacing w:line="276" w:lineRule="auto"/>
              <w:jc w:val="center"/>
              <w:rPr>
                <w:rFonts w:ascii="Segoe UI" w:hAnsi="Segoe UI" w:cs="Segoe UI"/>
              </w:rPr>
            </w:pPr>
            <w:r w:rsidRPr="00C8229E">
              <w:rPr>
                <w:rFonts w:ascii="Segoe UI" w:hAnsi="Segoe UI" w:cs="Segoe UI"/>
              </w:rPr>
              <w:t>Regidor</w:t>
            </w:r>
          </w:p>
        </w:tc>
        <w:tc>
          <w:tcPr>
            <w:tcW w:w="1276" w:type="dxa"/>
          </w:tcPr>
          <w:p w14:paraId="34D26E1B" w14:textId="54B5D1B5" w:rsidR="00CF18E8" w:rsidRPr="0043563C" w:rsidRDefault="00CF18E8" w:rsidP="00CF18E8">
            <w:pPr>
              <w:spacing w:after="200" w:line="276" w:lineRule="auto"/>
              <w:jc w:val="center"/>
              <w:rPr>
                <w:rFonts w:ascii="Segoe UI" w:hAnsi="Segoe UI" w:cs="Segoe UI"/>
              </w:rPr>
            </w:pPr>
            <w:r w:rsidRPr="00B07826">
              <w:rPr>
                <w:rFonts w:ascii="Segoe UI" w:hAnsi="Segoe UI" w:cs="Segoe UI"/>
              </w:rPr>
              <w:t>A favor</w:t>
            </w:r>
          </w:p>
        </w:tc>
      </w:tr>
      <w:tr w:rsidR="00CF18E8" w:rsidRPr="0043563C" w14:paraId="598CA32A" w14:textId="77777777" w:rsidTr="00F852B1">
        <w:tc>
          <w:tcPr>
            <w:tcW w:w="709" w:type="dxa"/>
          </w:tcPr>
          <w:p w14:paraId="33CA5023" w14:textId="5E3AF80D" w:rsidR="00CF18E8" w:rsidRPr="0043563C" w:rsidRDefault="00CF18E8" w:rsidP="00CF18E8">
            <w:pPr>
              <w:spacing w:after="200" w:line="276" w:lineRule="auto"/>
              <w:jc w:val="center"/>
              <w:rPr>
                <w:rFonts w:ascii="Segoe UI" w:hAnsi="Segoe UI" w:cs="Segoe UI"/>
              </w:rPr>
            </w:pPr>
            <w:r>
              <w:rPr>
                <w:rFonts w:ascii="Segoe UI" w:hAnsi="Segoe UI" w:cs="Segoe UI"/>
              </w:rPr>
              <w:t>5</w:t>
            </w:r>
          </w:p>
        </w:tc>
        <w:tc>
          <w:tcPr>
            <w:tcW w:w="5386" w:type="dxa"/>
            <w:tcBorders>
              <w:top w:val="single" w:sz="4" w:space="0" w:color="auto"/>
              <w:left w:val="single" w:sz="4" w:space="0" w:color="auto"/>
              <w:bottom w:val="single" w:sz="4" w:space="0" w:color="auto"/>
              <w:right w:val="single" w:sz="4" w:space="0" w:color="auto"/>
            </w:tcBorders>
          </w:tcPr>
          <w:p w14:paraId="73711B97" w14:textId="174AE8C3" w:rsidR="00CF18E8" w:rsidRPr="0043563C" w:rsidRDefault="00CF18E8" w:rsidP="00CF18E8">
            <w:pPr>
              <w:spacing w:line="276" w:lineRule="auto"/>
              <w:ind w:left="720"/>
              <w:contextualSpacing/>
              <w:jc w:val="center"/>
              <w:rPr>
                <w:rFonts w:ascii="Segoe UI" w:hAnsi="Segoe UI" w:cs="Segoe UI"/>
              </w:rPr>
            </w:pPr>
            <w:r w:rsidRPr="00C8229E">
              <w:rPr>
                <w:rFonts w:ascii="Segoe UI" w:hAnsi="Segoe UI" w:cs="Segoe UI"/>
              </w:rPr>
              <w:t>C. Rogelio García Castro</w:t>
            </w:r>
          </w:p>
        </w:tc>
        <w:tc>
          <w:tcPr>
            <w:tcW w:w="1843" w:type="dxa"/>
            <w:tcBorders>
              <w:top w:val="single" w:sz="4" w:space="0" w:color="auto"/>
              <w:left w:val="single" w:sz="4" w:space="0" w:color="auto"/>
              <w:bottom w:val="single" w:sz="4" w:space="0" w:color="auto"/>
              <w:right w:val="single" w:sz="4" w:space="0" w:color="auto"/>
            </w:tcBorders>
          </w:tcPr>
          <w:p w14:paraId="553C57A1" w14:textId="2FD032BE" w:rsidR="00CF18E8" w:rsidRPr="0043563C" w:rsidRDefault="00CF18E8" w:rsidP="00CF18E8">
            <w:pPr>
              <w:spacing w:line="276" w:lineRule="auto"/>
              <w:jc w:val="center"/>
              <w:rPr>
                <w:rFonts w:ascii="Segoe UI" w:hAnsi="Segoe UI" w:cs="Segoe UI"/>
              </w:rPr>
            </w:pPr>
            <w:r w:rsidRPr="00C8229E">
              <w:rPr>
                <w:rFonts w:ascii="Segoe UI" w:hAnsi="Segoe UI" w:cs="Segoe UI"/>
              </w:rPr>
              <w:t>Sindico</w:t>
            </w:r>
          </w:p>
        </w:tc>
        <w:tc>
          <w:tcPr>
            <w:tcW w:w="1276" w:type="dxa"/>
          </w:tcPr>
          <w:p w14:paraId="06FAAB5C" w14:textId="61377BD0" w:rsidR="00CF18E8" w:rsidRPr="0043563C" w:rsidRDefault="00CF18E8" w:rsidP="00CF18E8">
            <w:pPr>
              <w:spacing w:after="200" w:line="276" w:lineRule="auto"/>
              <w:jc w:val="center"/>
              <w:rPr>
                <w:rFonts w:ascii="Segoe UI" w:hAnsi="Segoe UI" w:cs="Segoe UI"/>
              </w:rPr>
            </w:pPr>
            <w:r w:rsidRPr="00B07826">
              <w:rPr>
                <w:rFonts w:ascii="Segoe UI" w:hAnsi="Segoe UI" w:cs="Segoe UI"/>
              </w:rPr>
              <w:t>A favor</w:t>
            </w:r>
          </w:p>
        </w:tc>
      </w:tr>
      <w:tr w:rsidR="00CF18E8" w:rsidRPr="0043563C" w14:paraId="52188ADC" w14:textId="77777777" w:rsidTr="00F852B1">
        <w:tc>
          <w:tcPr>
            <w:tcW w:w="709" w:type="dxa"/>
          </w:tcPr>
          <w:p w14:paraId="035C6BB0" w14:textId="2895BDC5" w:rsidR="00CF18E8" w:rsidRPr="0043563C" w:rsidRDefault="00CF18E8" w:rsidP="00CF18E8">
            <w:pPr>
              <w:spacing w:after="200" w:line="276" w:lineRule="auto"/>
              <w:jc w:val="center"/>
              <w:rPr>
                <w:rFonts w:ascii="Segoe UI" w:hAnsi="Segoe UI" w:cs="Segoe UI"/>
              </w:rPr>
            </w:pPr>
            <w:r>
              <w:rPr>
                <w:rFonts w:ascii="Segoe UI" w:hAnsi="Segoe UI" w:cs="Segoe UI"/>
              </w:rPr>
              <w:t>6</w:t>
            </w:r>
          </w:p>
        </w:tc>
        <w:tc>
          <w:tcPr>
            <w:tcW w:w="5386" w:type="dxa"/>
            <w:tcBorders>
              <w:top w:val="single" w:sz="4" w:space="0" w:color="auto"/>
              <w:left w:val="single" w:sz="4" w:space="0" w:color="auto"/>
              <w:bottom w:val="single" w:sz="4" w:space="0" w:color="auto"/>
              <w:right w:val="single" w:sz="4" w:space="0" w:color="auto"/>
            </w:tcBorders>
          </w:tcPr>
          <w:p w14:paraId="0B9BE1DC" w14:textId="139DF4ED" w:rsidR="00CF18E8" w:rsidRPr="0043563C" w:rsidRDefault="00CF18E8" w:rsidP="00CF18E8">
            <w:pPr>
              <w:spacing w:line="276" w:lineRule="auto"/>
              <w:ind w:left="720"/>
              <w:contextualSpacing/>
              <w:jc w:val="center"/>
              <w:rPr>
                <w:rFonts w:ascii="Segoe UI" w:hAnsi="Segoe UI" w:cs="Segoe UI"/>
              </w:rPr>
            </w:pPr>
            <w:r w:rsidRPr="00C8229E">
              <w:rPr>
                <w:rFonts w:ascii="Segoe UI" w:hAnsi="Segoe UI" w:cs="Segoe UI"/>
              </w:rPr>
              <w:t>C. Bertha Alicia Castellanos Salcedo</w:t>
            </w:r>
          </w:p>
        </w:tc>
        <w:tc>
          <w:tcPr>
            <w:tcW w:w="1843" w:type="dxa"/>
            <w:tcBorders>
              <w:top w:val="single" w:sz="4" w:space="0" w:color="auto"/>
              <w:left w:val="single" w:sz="4" w:space="0" w:color="auto"/>
              <w:bottom w:val="single" w:sz="4" w:space="0" w:color="auto"/>
              <w:right w:val="single" w:sz="4" w:space="0" w:color="auto"/>
            </w:tcBorders>
          </w:tcPr>
          <w:p w14:paraId="76345AC2" w14:textId="2DC9F114" w:rsidR="00CF18E8" w:rsidRPr="0043563C" w:rsidRDefault="00CF18E8" w:rsidP="00CF18E8">
            <w:pPr>
              <w:spacing w:line="276" w:lineRule="auto"/>
              <w:jc w:val="center"/>
              <w:rPr>
                <w:rFonts w:ascii="Segoe UI" w:hAnsi="Segoe UI" w:cs="Segoe UI"/>
              </w:rPr>
            </w:pPr>
            <w:r w:rsidRPr="00C8229E">
              <w:rPr>
                <w:rFonts w:ascii="Segoe UI" w:hAnsi="Segoe UI" w:cs="Segoe UI"/>
              </w:rPr>
              <w:t>Regidora</w:t>
            </w:r>
          </w:p>
        </w:tc>
        <w:tc>
          <w:tcPr>
            <w:tcW w:w="1276" w:type="dxa"/>
          </w:tcPr>
          <w:p w14:paraId="518ABA43" w14:textId="373262F5" w:rsidR="00CF18E8" w:rsidRPr="0043563C" w:rsidRDefault="00CF18E8" w:rsidP="00CF18E8">
            <w:pPr>
              <w:spacing w:after="200" w:line="276" w:lineRule="auto"/>
              <w:jc w:val="center"/>
              <w:rPr>
                <w:rFonts w:ascii="Segoe UI" w:hAnsi="Segoe UI" w:cs="Segoe UI"/>
              </w:rPr>
            </w:pPr>
            <w:r w:rsidRPr="00B07826">
              <w:rPr>
                <w:rFonts w:ascii="Segoe UI" w:hAnsi="Segoe UI" w:cs="Segoe UI"/>
              </w:rPr>
              <w:t>A favor</w:t>
            </w:r>
          </w:p>
        </w:tc>
      </w:tr>
      <w:tr w:rsidR="00CF18E8" w:rsidRPr="0043563C" w14:paraId="644F47C4" w14:textId="77777777" w:rsidTr="00F852B1">
        <w:tc>
          <w:tcPr>
            <w:tcW w:w="709" w:type="dxa"/>
          </w:tcPr>
          <w:p w14:paraId="1293F0B1" w14:textId="230B30EA" w:rsidR="00CF18E8" w:rsidRPr="0043563C" w:rsidRDefault="00CF18E8" w:rsidP="00CF18E8">
            <w:pPr>
              <w:spacing w:after="200" w:line="276" w:lineRule="auto"/>
              <w:jc w:val="center"/>
              <w:rPr>
                <w:rFonts w:ascii="Segoe UI" w:hAnsi="Segoe UI" w:cs="Segoe UI"/>
              </w:rPr>
            </w:pPr>
            <w:r>
              <w:rPr>
                <w:rFonts w:ascii="Segoe UI" w:hAnsi="Segoe UI" w:cs="Segoe UI"/>
              </w:rPr>
              <w:t>7</w:t>
            </w:r>
          </w:p>
        </w:tc>
        <w:tc>
          <w:tcPr>
            <w:tcW w:w="5386" w:type="dxa"/>
            <w:tcBorders>
              <w:top w:val="single" w:sz="4" w:space="0" w:color="auto"/>
              <w:left w:val="single" w:sz="4" w:space="0" w:color="auto"/>
              <w:bottom w:val="single" w:sz="4" w:space="0" w:color="auto"/>
              <w:right w:val="single" w:sz="4" w:space="0" w:color="auto"/>
            </w:tcBorders>
          </w:tcPr>
          <w:p w14:paraId="508576D0" w14:textId="7F6047A9" w:rsidR="00CF18E8" w:rsidRPr="0043563C" w:rsidRDefault="00CF18E8" w:rsidP="00CF18E8">
            <w:pPr>
              <w:spacing w:line="276" w:lineRule="auto"/>
              <w:ind w:left="720"/>
              <w:contextualSpacing/>
              <w:jc w:val="center"/>
              <w:rPr>
                <w:rFonts w:ascii="Segoe UI" w:hAnsi="Segoe UI" w:cs="Segoe UI"/>
              </w:rPr>
            </w:pPr>
            <w:r w:rsidRPr="00C8229E">
              <w:rPr>
                <w:rFonts w:ascii="Segoe UI" w:hAnsi="Segoe UI" w:cs="Segoe UI"/>
              </w:rPr>
              <w:t>C. Edwin Gilberto Fonseca Torres</w:t>
            </w:r>
          </w:p>
        </w:tc>
        <w:tc>
          <w:tcPr>
            <w:tcW w:w="1843" w:type="dxa"/>
            <w:tcBorders>
              <w:top w:val="single" w:sz="4" w:space="0" w:color="auto"/>
              <w:left w:val="single" w:sz="4" w:space="0" w:color="auto"/>
              <w:bottom w:val="single" w:sz="4" w:space="0" w:color="auto"/>
              <w:right w:val="single" w:sz="4" w:space="0" w:color="auto"/>
            </w:tcBorders>
          </w:tcPr>
          <w:p w14:paraId="2B2BF277" w14:textId="2BAA299D" w:rsidR="00CF18E8" w:rsidRPr="0043563C" w:rsidRDefault="00CF18E8" w:rsidP="00CF18E8">
            <w:pPr>
              <w:spacing w:line="276" w:lineRule="auto"/>
              <w:jc w:val="center"/>
              <w:rPr>
                <w:rFonts w:ascii="Segoe UI" w:hAnsi="Segoe UI" w:cs="Segoe UI"/>
              </w:rPr>
            </w:pPr>
            <w:r w:rsidRPr="00C8229E">
              <w:rPr>
                <w:rFonts w:ascii="Segoe UI" w:hAnsi="Segoe UI" w:cs="Segoe UI"/>
              </w:rPr>
              <w:t>Regidor</w:t>
            </w:r>
          </w:p>
        </w:tc>
        <w:tc>
          <w:tcPr>
            <w:tcW w:w="1276" w:type="dxa"/>
          </w:tcPr>
          <w:p w14:paraId="50017E18" w14:textId="3A0B3265" w:rsidR="00CF18E8" w:rsidRPr="0043563C" w:rsidRDefault="00CF18E8" w:rsidP="00CF18E8">
            <w:pPr>
              <w:spacing w:after="200" w:line="276" w:lineRule="auto"/>
              <w:jc w:val="center"/>
              <w:rPr>
                <w:rFonts w:ascii="Segoe UI" w:hAnsi="Segoe UI" w:cs="Segoe UI"/>
              </w:rPr>
            </w:pPr>
            <w:r w:rsidRPr="00B07826">
              <w:rPr>
                <w:rFonts w:ascii="Segoe UI" w:hAnsi="Segoe UI" w:cs="Segoe UI"/>
              </w:rPr>
              <w:t>A favor</w:t>
            </w:r>
          </w:p>
        </w:tc>
      </w:tr>
      <w:tr w:rsidR="00CF18E8" w:rsidRPr="0043563C" w14:paraId="11856367" w14:textId="77777777" w:rsidTr="00F852B1">
        <w:tc>
          <w:tcPr>
            <w:tcW w:w="709" w:type="dxa"/>
          </w:tcPr>
          <w:p w14:paraId="50811D5E" w14:textId="5A9915AC" w:rsidR="00CF18E8" w:rsidRPr="0043563C" w:rsidRDefault="00CF18E8" w:rsidP="00CF18E8">
            <w:pPr>
              <w:spacing w:after="200" w:line="276" w:lineRule="auto"/>
              <w:jc w:val="center"/>
              <w:rPr>
                <w:rFonts w:ascii="Segoe UI" w:hAnsi="Segoe UI" w:cs="Segoe UI"/>
              </w:rPr>
            </w:pPr>
            <w:r>
              <w:rPr>
                <w:rFonts w:ascii="Segoe UI" w:hAnsi="Segoe UI" w:cs="Segoe UI"/>
              </w:rPr>
              <w:t>8</w:t>
            </w:r>
          </w:p>
        </w:tc>
        <w:tc>
          <w:tcPr>
            <w:tcW w:w="5386" w:type="dxa"/>
            <w:tcBorders>
              <w:top w:val="single" w:sz="4" w:space="0" w:color="auto"/>
              <w:left w:val="single" w:sz="4" w:space="0" w:color="auto"/>
              <w:bottom w:val="single" w:sz="4" w:space="0" w:color="auto"/>
              <w:right w:val="single" w:sz="4" w:space="0" w:color="auto"/>
            </w:tcBorders>
          </w:tcPr>
          <w:p w14:paraId="04507FF6" w14:textId="3DE13E2D" w:rsidR="00CF18E8" w:rsidRPr="0043563C" w:rsidRDefault="00CF18E8" w:rsidP="00CF18E8">
            <w:pPr>
              <w:spacing w:line="276" w:lineRule="auto"/>
              <w:ind w:left="720"/>
              <w:contextualSpacing/>
              <w:jc w:val="center"/>
              <w:rPr>
                <w:rFonts w:ascii="Segoe UI" w:hAnsi="Segoe UI" w:cs="Segoe UI"/>
              </w:rPr>
            </w:pPr>
            <w:r w:rsidRPr="00C8229E">
              <w:rPr>
                <w:rFonts w:ascii="Segoe UI" w:hAnsi="Segoe UI" w:cs="Segoe UI"/>
              </w:rPr>
              <w:t>C. Silvia Iliana Villarruel Gutiérrez</w:t>
            </w:r>
          </w:p>
        </w:tc>
        <w:tc>
          <w:tcPr>
            <w:tcW w:w="1843" w:type="dxa"/>
            <w:tcBorders>
              <w:top w:val="single" w:sz="4" w:space="0" w:color="auto"/>
              <w:left w:val="single" w:sz="4" w:space="0" w:color="auto"/>
              <w:bottom w:val="single" w:sz="4" w:space="0" w:color="auto"/>
              <w:right w:val="single" w:sz="4" w:space="0" w:color="auto"/>
            </w:tcBorders>
          </w:tcPr>
          <w:p w14:paraId="1F49A78F" w14:textId="051B2443" w:rsidR="00CF18E8" w:rsidRPr="0043563C" w:rsidRDefault="00CF18E8" w:rsidP="00CF18E8">
            <w:pPr>
              <w:spacing w:line="276" w:lineRule="auto"/>
              <w:jc w:val="center"/>
              <w:rPr>
                <w:rFonts w:ascii="Segoe UI" w:hAnsi="Segoe UI" w:cs="Segoe UI"/>
              </w:rPr>
            </w:pPr>
            <w:r w:rsidRPr="00C8229E">
              <w:rPr>
                <w:rFonts w:ascii="Segoe UI" w:hAnsi="Segoe UI" w:cs="Segoe UI"/>
              </w:rPr>
              <w:t>Regidora</w:t>
            </w:r>
          </w:p>
        </w:tc>
        <w:tc>
          <w:tcPr>
            <w:tcW w:w="1276" w:type="dxa"/>
          </w:tcPr>
          <w:p w14:paraId="67ADCC59" w14:textId="7D4ABEA1" w:rsidR="00CF18E8" w:rsidRPr="0043563C" w:rsidRDefault="00CF18E8" w:rsidP="00CF18E8">
            <w:pPr>
              <w:spacing w:after="200" w:line="276" w:lineRule="auto"/>
              <w:jc w:val="center"/>
              <w:rPr>
                <w:rFonts w:ascii="Segoe UI" w:hAnsi="Segoe UI" w:cs="Segoe UI"/>
              </w:rPr>
            </w:pPr>
            <w:r w:rsidRPr="00B07826">
              <w:rPr>
                <w:rFonts w:ascii="Segoe UI" w:hAnsi="Segoe UI" w:cs="Segoe UI"/>
              </w:rPr>
              <w:t>A favor</w:t>
            </w:r>
          </w:p>
        </w:tc>
      </w:tr>
      <w:tr w:rsidR="00CF18E8" w:rsidRPr="0043563C" w14:paraId="007C419E" w14:textId="77777777" w:rsidTr="00F852B1">
        <w:tc>
          <w:tcPr>
            <w:tcW w:w="709" w:type="dxa"/>
          </w:tcPr>
          <w:p w14:paraId="1770CEBD" w14:textId="378031B5" w:rsidR="00CF18E8" w:rsidRPr="0043563C" w:rsidRDefault="00CF18E8" w:rsidP="00CF18E8">
            <w:pPr>
              <w:spacing w:after="200" w:line="276" w:lineRule="auto"/>
              <w:jc w:val="center"/>
              <w:rPr>
                <w:rFonts w:ascii="Segoe UI" w:hAnsi="Segoe UI" w:cs="Segoe UI"/>
              </w:rPr>
            </w:pPr>
            <w:r>
              <w:rPr>
                <w:rFonts w:ascii="Segoe UI" w:hAnsi="Segoe UI" w:cs="Segoe UI"/>
              </w:rPr>
              <w:t>9</w:t>
            </w:r>
          </w:p>
        </w:tc>
        <w:tc>
          <w:tcPr>
            <w:tcW w:w="5386" w:type="dxa"/>
            <w:tcBorders>
              <w:top w:val="single" w:sz="4" w:space="0" w:color="auto"/>
              <w:left w:val="single" w:sz="4" w:space="0" w:color="auto"/>
              <w:bottom w:val="single" w:sz="4" w:space="0" w:color="auto"/>
              <w:right w:val="single" w:sz="4" w:space="0" w:color="auto"/>
            </w:tcBorders>
          </w:tcPr>
          <w:p w14:paraId="5DB7E86C" w14:textId="4BFFB31C" w:rsidR="00CF18E8" w:rsidRPr="0043563C" w:rsidRDefault="00CF18E8" w:rsidP="00CF18E8">
            <w:pPr>
              <w:spacing w:line="276" w:lineRule="auto"/>
              <w:ind w:left="720"/>
              <w:contextualSpacing/>
              <w:jc w:val="center"/>
              <w:rPr>
                <w:rFonts w:ascii="Segoe UI" w:hAnsi="Segoe UI" w:cs="Segoe UI"/>
              </w:rPr>
            </w:pPr>
            <w:r w:rsidRPr="00C8229E">
              <w:rPr>
                <w:rFonts w:ascii="Segoe UI" w:hAnsi="Segoe UI" w:cs="Segoe UI"/>
              </w:rPr>
              <w:t xml:space="preserve">C. </w:t>
            </w:r>
            <w:r>
              <w:rPr>
                <w:rFonts w:ascii="Segoe UI" w:hAnsi="Segoe UI" w:cs="Segoe UI"/>
              </w:rPr>
              <w:t>Cristian</w:t>
            </w:r>
            <w:r w:rsidRPr="00C8229E">
              <w:rPr>
                <w:rFonts w:ascii="Segoe UI" w:hAnsi="Segoe UI" w:cs="Segoe UI"/>
              </w:rPr>
              <w:t xml:space="preserve"> Daniel Salas Bravo</w:t>
            </w:r>
          </w:p>
        </w:tc>
        <w:tc>
          <w:tcPr>
            <w:tcW w:w="1843" w:type="dxa"/>
            <w:tcBorders>
              <w:top w:val="single" w:sz="4" w:space="0" w:color="auto"/>
              <w:left w:val="single" w:sz="4" w:space="0" w:color="auto"/>
              <w:bottom w:val="single" w:sz="4" w:space="0" w:color="auto"/>
              <w:right w:val="single" w:sz="4" w:space="0" w:color="auto"/>
            </w:tcBorders>
          </w:tcPr>
          <w:p w14:paraId="735C672D" w14:textId="2B872884" w:rsidR="00CF18E8" w:rsidRPr="0043563C" w:rsidRDefault="00CF18E8" w:rsidP="00CF18E8">
            <w:pPr>
              <w:spacing w:line="276" w:lineRule="auto"/>
              <w:jc w:val="center"/>
              <w:rPr>
                <w:rFonts w:ascii="Segoe UI" w:hAnsi="Segoe UI" w:cs="Segoe UI"/>
              </w:rPr>
            </w:pPr>
            <w:r w:rsidRPr="00C8229E">
              <w:rPr>
                <w:rFonts w:ascii="Segoe UI" w:hAnsi="Segoe UI" w:cs="Segoe UI"/>
              </w:rPr>
              <w:t>Regidor</w:t>
            </w:r>
          </w:p>
        </w:tc>
        <w:tc>
          <w:tcPr>
            <w:tcW w:w="1276" w:type="dxa"/>
          </w:tcPr>
          <w:p w14:paraId="3AEF116C" w14:textId="7B2A26A4" w:rsidR="00CF18E8" w:rsidRPr="0043563C" w:rsidRDefault="00CF18E8" w:rsidP="00CF18E8">
            <w:pPr>
              <w:spacing w:after="200" w:line="276" w:lineRule="auto"/>
              <w:jc w:val="center"/>
              <w:rPr>
                <w:rFonts w:ascii="Segoe UI" w:hAnsi="Segoe UI" w:cs="Segoe UI"/>
              </w:rPr>
            </w:pPr>
            <w:r w:rsidRPr="00B07826">
              <w:rPr>
                <w:rFonts w:ascii="Segoe UI" w:hAnsi="Segoe UI" w:cs="Segoe UI"/>
              </w:rPr>
              <w:t>A favor</w:t>
            </w:r>
          </w:p>
        </w:tc>
      </w:tr>
      <w:tr w:rsidR="00CF18E8" w:rsidRPr="0043563C" w14:paraId="11966155" w14:textId="77777777" w:rsidTr="00F852B1">
        <w:tc>
          <w:tcPr>
            <w:tcW w:w="709" w:type="dxa"/>
          </w:tcPr>
          <w:p w14:paraId="39EDF4A9" w14:textId="1B1967DA" w:rsidR="00CF18E8" w:rsidRPr="0043563C" w:rsidRDefault="00CF18E8" w:rsidP="00CF18E8">
            <w:pPr>
              <w:spacing w:after="200" w:line="276" w:lineRule="auto"/>
              <w:jc w:val="center"/>
              <w:rPr>
                <w:rFonts w:ascii="Segoe UI" w:hAnsi="Segoe UI" w:cs="Segoe UI"/>
              </w:rPr>
            </w:pPr>
            <w:r w:rsidRPr="00C8229E">
              <w:rPr>
                <w:rFonts w:ascii="Segoe UI" w:hAnsi="Segoe UI" w:cs="Segoe UI"/>
              </w:rPr>
              <w:t>1</w:t>
            </w:r>
            <w:r>
              <w:rPr>
                <w:rFonts w:ascii="Segoe UI" w:hAnsi="Segoe UI" w:cs="Segoe UI"/>
              </w:rPr>
              <w:t>0</w:t>
            </w:r>
          </w:p>
        </w:tc>
        <w:tc>
          <w:tcPr>
            <w:tcW w:w="5386" w:type="dxa"/>
            <w:tcBorders>
              <w:top w:val="single" w:sz="4" w:space="0" w:color="auto"/>
              <w:left w:val="single" w:sz="4" w:space="0" w:color="auto"/>
              <w:bottom w:val="single" w:sz="4" w:space="0" w:color="auto"/>
              <w:right w:val="single" w:sz="4" w:space="0" w:color="auto"/>
            </w:tcBorders>
          </w:tcPr>
          <w:p w14:paraId="78CFBBF4" w14:textId="38B1DCDA" w:rsidR="00CF18E8" w:rsidRPr="0043563C" w:rsidRDefault="00CF18E8" w:rsidP="00CF18E8">
            <w:pPr>
              <w:spacing w:line="276" w:lineRule="auto"/>
              <w:ind w:left="720"/>
              <w:contextualSpacing/>
              <w:jc w:val="center"/>
              <w:rPr>
                <w:rFonts w:ascii="Segoe UI" w:hAnsi="Segoe UI" w:cs="Segoe UI"/>
              </w:rPr>
            </w:pPr>
            <w:r w:rsidRPr="00C8229E">
              <w:rPr>
                <w:rFonts w:ascii="Segoe UI" w:hAnsi="Segoe UI" w:cs="Segoe UI"/>
              </w:rPr>
              <w:t>C. Marisol Villa Nápoles</w:t>
            </w:r>
          </w:p>
        </w:tc>
        <w:tc>
          <w:tcPr>
            <w:tcW w:w="1843" w:type="dxa"/>
            <w:tcBorders>
              <w:top w:val="single" w:sz="4" w:space="0" w:color="auto"/>
              <w:left w:val="single" w:sz="4" w:space="0" w:color="auto"/>
              <w:bottom w:val="single" w:sz="4" w:space="0" w:color="auto"/>
              <w:right w:val="single" w:sz="4" w:space="0" w:color="auto"/>
            </w:tcBorders>
          </w:tcPr>
          <w:p w14:paraId="546A6CA9" w14:textId="1A727C0D" w:rsidR="00CF18E8" w:rsidRPr="0043563C" w:rsidRDefault="00CF18E8" w:rsidP="00CF18E8">
            <w:pPr>
              <w:spacing w:line="276" w:lineRule="auto"/>
              <w:jc w:val="center"/>
              <w:rPr>
                <w:rFonts w:ascii="Segoe UI" w:hAnsi="Segoe UI" w:cs="Segoe UI"/>
              </w:rPr>
            </w:pPr>
            <w:r w:rsidRPr="00C8229E">
              <w:rPr>
                <w:rFonts w:ascii="Segoe UI" w:hAnsi="Segoe UI" w:cs="Segoe UI"/>
              </w:rPr>
              <w:t>Regidora</w:t>
            </w:r>
          </w:p>
        </w:tc>
        <w:tc>
          <w:tcPr>
            <w:tcW w:w="1276" w:type="dxa"/>
          </w:tcPr>
          <w:p w14:paraId="11D77453" w14:textId="350DC4EE" w:rsidR="00CF18E8" w:rsidRPr="0043563C" w:rsidRDefault="00CF18E8" w:rsidP="00CF18E8">
            <w:pPr>
              <w:spacing w:after="200" w:line="276" w:lineRule="auto"/>
              <w:jc w:val="center"/>
              <w:rPr>
                <w:rFonts w:ascii="Segoe UI" w:hAnsi="Segoe UI" w:cs="Segoe UI"/>
              </w:rPr>
            </w:pPr>
            <w:r w:rsidRPr="00B07826">
              <w:rPr>
                <w:rFonts w:ascii="Segoe UI" w:hAnsi="Segoe UI" w:cs="Segoe UI"/>
              </w:rPr>
              <w:t>A favor</w:t>
            </w:r>
          </w:p>
        </w:tc>
      </w:tr>
      <w:tr w:rsidR="00CF18E8" w:rsidRPr="0043563C" w14:paraId="138B05D7" w14:textId="77777777" w:rsidTr="00F852B1">
        <w:tc>
          <w:tcPr>
            <w:tcW w:w="709" w:type="dxa"/>
          </w:tcPr>
          <w:p w14:paraId="5120B0CD" w14:textId="6C48BFDE" w:rsidR="00CF18E8" w:rsidRPr="0043563C" w:rsidRDefault="00CF18E8" w:rsidP="00CF18E8">
            <w:pPr>
              <w:spacing w:after="200" w:line="276" w:lineRule="auto"/>
              <w:jc w:val="center"/>
              <w:rPr>
                <w:rFonts w:ascii="Segoe UI" w:hAnsi="Segoe UI" w:cs="Segoe UI"/>
              </w:rPr>
            </w:pPr>
            <w:r w:rsidRPr="00C8229E">
              <w:rPr>
                <w:rFonts w:ascii="Segoe UI" w:hAnsi="Segoe UI" w:cs="Segoe UI"/>
              </w:rPr>
              <w:t>1</w:t>
            </w:r>
            <w:r>
              <w:rPr>
                <w:rFonts w:ascii="Segoe UI" w:hAnsi="Segoe UI" w:cs="Segoe UI"/>
              </w:rPr>
              <w:t>1</w:t>
            </w:r>
          </w:p>
        </w:tc>
        <w:tc>
          <w:tcPr>
            <w:tcW w:w="5386" w:type="dxa"/>
            <w:tcBorders>
              <w:top w:val="single" w:sz="4" w:space="0" w:color="auto"/>
              <w:left w:val="single" w:sz="4" w:space="0" w:color="auto"/>
              <w:bottom w:val="single" w:sz="4" w:space="0" w:color="auto"/>
              <w:right w:val="single" w:sz="4" w:space="0" w:color="auto"/>
            </w:tcBorders>
          </w:tcPr>
          <w:p w14:paraId="6E2B87C7" w14:textId="3DF58695" w:rsidR="00CF18E8" w:rsidRPr="0043563C" w:rsidRDefault="00CF18E8" w:rsidP="00CF18E8">
            <w:pPr>
              <w:spacing w:line="276" w:lineRule="auto"/>
              <w:ind w:left="720"/>
              <w:contextualSpacing/>
              <w:jc w:val="center"/>
              <w:rPr>
                <w:rFonts w:ascii="Segoe UI" w:hAnsi="Segoe UI" w:cs="Segoe UI"/>
              </w:rPr>
            </w:pPr>
            <w:r w:rsidRPr="00C8229E">
              <w:rPr>
                <w:rFonts w:ascii="Segoe UI" w:hAnsi="Segoe UI" w:cs="Segoe UI"/>
              </w:rPr>
              <w:t>C. Marcela Martínez Leal</w:t>
            </w:r>
          </w:p>
        </w:tc>
        <w:tc>
          <w:tcPr>
            <w:tcW w:w="1843" w:type="dxa"/>
            <w:tcBorders>
              <w:top w:val="single" w:sz="4" w:space="0" w:color="auto"/>
              <w:left w:val="single" w:sz="4" w:space="0" w:color="auto"/>
              <w:bottom w:val="single" w:sz="4" w:space="0" w:color="auto"/>
              <w:right w:val="single" w:sz="4" w:space="0" w:color="auto"/>
            </w:tcBorders>
          </w:tcPr>
          <w:p w14:paraId="1704DF4C" w14:textId="0F38E15E" w:rsidR="00CF18E8" w:rsidRPr="0043563C" w:rsidRDefault="00CF18E8" w:rsidP="00CF18E8">
            <w:pPr>
              <w:spacing w:line="276" w:lineRule="auto"/>
              <w:jc w:val="center"/>
              <w:rPr>
                <w:rFonts w:ascii="Segoe UI" w:hAnsi="Segoe UI" w:cs="Segoe UI"/>
              </w:rPr>
            </w:pPr>
            <w:r w:rsidRPr="00C8229E">
              <w:rPr>
                <w:rFonts w:ascii="Segoe UI" w:hAnsi="Segoe UI" w:cs="Segoe UI"/>
              </w:rPr>
              <w:t>Regidora</w:t>
            </w:r>
          </w:p>
        </w:tc>
        <w:tc>
          <w:tcPr>
            <w:tcW w:w="1276" w:type="dxa"/>
          </w:tcPr>
          <w:p w14:paraId="30F71FC8" w14:textId="142A8175" w:rsidR="00CF18E8" w:rsidRPr="0043563C" w:rsidRDefault="00CF18E8" w:rsidP="00CF18E8">
            <w:pPr>
              <w:spacing w:after="200" w:line="276" w:lineRule="auto"/>
              <w:jc w:val="center"/>
              <w:rPr>
                <w:rFonts w:ascii="Segoe UI" w:hAnsi="Segoe UI" w:cs="Segoe UI"/>
              </w:rPr>
            </w:pPr>
            <w:r w:rsidRPr="00B07826">
              <w:rPr>
                <w:rFonts w:ascii="Segoe UI" w:hAnsi="Segoe UI" w:cs="Segoe UI"/>
              </w:rPr>
              <w:t>A favor</w:t>
            </w:r>
          </w:p>
        </w:tc>
      </w:tr>
      <w:tr w:rsidR="00CF18E8" w:rsidRPr="0043563C" w14:paraId="58BD8022" w14:textId="77777777" w:rsidTr="00F852B1">
        <w:tc>
          <w:tcPr>
            <w:tcW w:w="709" w:type="dxa"/>
          </w:tcPr>
          <w:p w14:paraId="576BB5D6" w14:textId="3DB522B9" w:rsidR="00CF18E8" w:rsidRPr="0043563C" w:rsidRDefault="00CF18E8" w:rsidP="00CF18E8">
            <w:pPr>
              <w:spacing w:after="200" w:line="276" w:lineRule="auto"/>
              <w:jc w:val="center"/>
              <w:rPr>
                <w:rFonts w:ascii="Segoe UI" w:hAnsi="Segoe UI" w:cs="Segoe UI"/>
              </w:rPr>
            </w:pPr>
            <w:r>
              <w:rPr>
                <w:rFonts w:ascii="Segoe UI" w:hAnsi="Segoe UI" w:cs="Segoe UI"/>
              </w:rPr>
              <w:t>12</w:t>
            </w:r>
          </w:p>
        </w:tc>
        <w:tc>
          <w:tcPr>
            <w:tcW w:w="5386" w:type="dxa"/>
            <w:tcBorders>
              <w:top w:val="single" w:sz="4" w:space="0" w:color="auto"/>
              <w:left w:val="single" w:sz="4" w:space="0" w:color="auto"/>
              <w:bottom w:val="single" w:sz="4" w:space="0" w:color="auto"/>
              <w:right w:val="single" w:sz="4" w:space="0" w:color="auto"/>
            </w:tcBorders>
          </w:tcPr>
          <w:p w14:paraId="5A2BBD70" w14:textId="6901D60A" w:rsidR="00CF18E8" w:rsidRPr="0043563C" w:rsidRDefault="00CF18E8" w:rsidP="00CF18E8">
            <w:pPr>
              <w:spacing w:line="276" w:lineRule="auto"/>
              <w:ind w:left="720"/>
              <w:contextualSpacing/>
              <w:jc w:val="center"/>
              <w:rPr>
                <w:rFonts w:ascii="Segoe UI" w:hAnsi="Segoe UI" w:cs="Segoe UI"/>
              </w:rPr>
            </w:pPr>
            <w:r w:rsidRPr="00C8229E">
              <w:rPr>
                <w:rFonts w:ascii="Segoe UI" w:hAnsi="Segoe UI" w:cs="Segoe UI"/>
              </w:rPr>
              <w:t xml:space="preserve">C. </w:t>
            </w:r>
            <w:r>
              <w:rPr>
                <w:rFonts w:ascii="Segoe UI" w:hAnsi="Segoe UI" w:cs="Segoe UI"/>
              </w:rPr>
              <w:t>Josué Ávila Moreno</w:t>
            </w:r>
          </w:p>
        </w:tc>
        <w:tc>
          <w:tcPr>
            <w:tcW w:w="1843" w:type="dxa"/>
            <w:tcBorders>
              <w:top w:val="single" w:sz="4" w:space="0" w:color="auto"/>
              <w:left w:val="single" w:sz="4" w:space="0" w:color="auto"/>
              <w:bottom w:val="single" w:sz="4" w:space="0" w:color="auto"/>
              <w:right w:val="single" w:sz="4" w:space="0" w:color="auto"/>
            </w:tcBorders>
          </w:tcPr>
          <w:p w14:paraId="5B0F64B3" w14:textId="067D3EBD" w:rsidR="00CF18E8" w:rsidRPr="0043563C" w:rsidRDefault="00CF18E8" w:rsidP="00CF18E8">
            <w:pPr>
              <w:spacing w:line="276" w:lineRule="auto"/>
              <w:jc w:val="center"/>
              <w:rPr>
                <w:rFonts w:ascii="Segoe UI" w:hAnsi="Segoe UI" w:cs="Segoe UI"/>
              </w:rPr>
            </w:pPr>
            <w:r w:rsidRPr="00C8229E">
              <w:rPr>
                <w:rFonts w:ascii="Segoe UI" w:hAnsi="Segoe UI" w:cs="Segoe UI"/>
              </w:rPr>
              <w:t>Regidor</w:t>
            </w:r>
          </w:p>
        </w:tc>
        <w:tc>
          <w:tcPr>
            <w:tcW w:w="1276" w:type="dxa"/>
          </w:tcPr>
          <w:p w14:paraId="78972042" w14:textId="0DDC8ADE" w:rsidR="00CF18E8" w:rsidRPr="0043563C" w:rsidRDefault="00CF18E8" w:rsidP="00CF18E8">
            <w:pPr>
              <w:spacing w:after="200" w:line="276" w:lineRule="auto"/>
              <w:jc w:val="center"/>
              <w:rPr>
                <w:rFonts w:ascii="Segoe UI" w:hAnsi="Segoe UI" w:cs="Segoe UI"/>
              </w:rPr>
            </w:pPr>
            <w:r w:rsidRPr="00B07826">
              <w:rPr>
                <w:rFonts w:ascii="Segoe UI" w:hAnsi="Segoe UI" w:cs="Segoe UI"/>
              </w:rPr>
              <w:t>A favor</w:t>
            </w:r>
          </w:p>
        </w:tc>
      </w:tr>
      <w:tr w:rsidR="00CF18E8" w:rsidRPr="0043563C" w14:paraId="096E55A8" w14:textId="77777777" w:rsidTr="00F852B1">
        <w:tc>
          <w:tcPr>
            <w:tcW w:w="709" w:type="dxa"/>
          </w:tcPr>
          <w:p w14:paraId="7833D629" w14:textId="60C80E95" w:rsidR="00CF18E8" w:rsidRPr="0043563C" w:rsidRDefault="00CF18E8" w:rsidP="00CF18E8">
            <w:pPr>
              <w:spacing w:after="200" w:line="276" w:lineRule="auto"/>
              <w:jc w:val="center"/>
              <w:rPr>
                <w:rFonts w:ascii="Segoe UI" w:hAnsi="Segoe UI" w:cs="Segoe UI"/>
              </w:rPr>
            </w:pPr>
            <w:r w:rsidRPr="00C8229E">
              <w:rPr>
                <w:rFonts w:ascii="Segoe UI" w:hAnsi="Segoe UI" w:cs="Segoe UI"/>
              </w:rPr>
              <w:t>1</w:t>
            </w:r>
            <w:r>
              <w:rPr>
                <w:rFonts w:ascii="Segoe UI" w:hAnsi="Segoe UI" w:cs="Segoe UI"/>
              </w:rPr>
              <w:t>3</w:t>
            </w:r>
          </w:p>
        </w:tc>
        <w:tc>
          <w:tcPr>
            <w:tcW w:w="5386" w:type="dxa"/>
            <w:tcBorders>
              <w:top w:val="single" w:sz="4" w:space="0" w:color="auto"/>
              <w:left w:val="single" w:sz="4" w:space="0" w:color="auto"/>
              <w:bottom w:val="single" w:sz="4" w:space="0" w:color="auto"/>
              <w:right w:val="single" w:sz="4" w:space="0" w:color="auto"/>
            </w:tcBorders>
          </w:tcPr>
          <w:p w14:paraId="77ABCB0B" w14:textId="75E46336" w:rsidR="00CF18E8" w:rsidRPr="0043563C" w:rsidRDefault="00CF18E8" w:rsidP="00CF18E8">
            <w:pPr>
              <w:spacing w:line="276" w:lineRule="auto"/>
              <w:ind w:left="720"/>
              <w:contextualSpacing/>
              <w:jc w:val="center"/>
              <w:rPr>
                <w:rFonts w:ascii="Segoe UI" w:hAnsi="Segoe UI" w:cs="Segoe UI"/>
              </w:rPr>
            </w:pPr>
            <w:r w:rsidRPr="00C8229E">
              <w:rPr>
                <w:rFonts w:ascii="Segoe UI" w:hAnsi="Segoe UI" w:cs="Segoe UI"/>
              </w:rPr>
              <w:t>C. Raúl Sánchez Jiménez</w:t>
            </w:r>
          </w:p>
        </w:tc>
        <w:tc>
          <w:tcPr>
            <w:tcW w:w="1843" w:type="dxa"/>
            <w:tcBorders>
              <w:top w:val="single" w:sz="4" w:space="0" w:color="auto"/>
              <w:left w:val="single" w:sz="4" w:space="0" w:color="auto"/>
              <w:bottom w:val="single" w:sz="4" w:space="0" w:color="auto"/>
              <w:right w:val="single" w:sz="4" w:space="0" w:color="auto"/>
            </w:tcBorders>
          </w:tcPr>
          <w:p w14:paraId="1499516C" w14:textId="55BEFCD6" w:rsidR="00CF18E8" w:rsidRPr="0043563C" w:rsidRDefault="00CF18E8" w:rsidP="00CF18E8">
            <w:pPr>
              <w:spacing w:line="276" w:lineRule="auto"/>
              <w:jc w:val="center"/>
              <w:rPr>
                <w:rFonts w:ascii="Segoe UI" w:hAnsi="Segoe UI" w:cs="Segoe UI"/>
              </w:rPr>
            </w:pPr>
            <w:r w:rsidRPr="00C8229E">
              <w:rPr>
                <w:rFonts w:ascii="Segoe UI" w:hAnsi="Segoe UI" w:cs="Segoe UI"/>
              </w:rPr>
              <w:t>Regidor</w:t>
            </w:r>
          </w:p>
        </w:tc>
        <w:tc>
          <w:tcPr>
            <w:tcW w:w="1276" w:type="dxa"/>
          </w:tcPr>
          <w:p w14:paraId="58D5496A" w14:textId="1AF67F14" w:rsidR="00CF18E8" w:rsidRPr="0043563C" w:rsidRDefault="00CF18E8" w:rsidP="00CF18E8">
            <w:pPr>
              <w:spacing w:after="200" w:line="276" w:lineRule="auto"/>
              <w:jc w:val="center"/>
              <w:rPr>
                <w:rFonts w:ascii="Segoe UI" w:hAnsi="Segoe UI" w:cs="Segoe UI"/>
              </w:rPr>
            </w:pPr>
            <w:r w:rsidRPr="00B07826">
              <w:rPr>
                <w:rFonts w:ascii="Segoe UI" w:hAnsi="Segoe UI" w:cs="Segoe UI"/>
              </w:rPr>
              <w:t>A favor</w:t>
            </w:r>
          </w:p>
        </w:tc>
      </w:tr>
    </w:tbl>
    <w:p w14:paraId="70CCC85E" w14:textId="77777777" w:rsidR="0043563C" w:rsidRPr="0043563C" w:rsidRDefault="0043563C" w:rsidP="0043563C">
      <w:pPr>
        <w:spacing w:after="0" w:line="360" w:lineRule="auto"/>
        <w:ind w:left="851" w:right="-705"/>
        <w:jc w:val="both"/>
        <w:rPr>
          <w:rFonts w:ascii="Segoe UI" w:eastAsia="Calibri" w:hAnsi="Segoe UI" w:cs="Segoe UI"/>
          <w:kern w:val="0"/>
          <w:lang w:eastAsia="es-ES"/>
          <w14:ligatures w14:val="none"/>
        </w:rPr>
      </w:pPr>
    </w:p>
    <w:p w14:paraId="2E7B9D5E" w14:textId="77777777" w:rsidR="00CF18E8" w:rsidRDefault="0043563C" w:rsidP="00CF18E8">
      <w:pPr>
        <w:spacing w:after="0" w:line="360" w:lineRule="auto"/>
        <w:ind w:left="851" w:right="-705"/>
        <w:jc w:val="both"/>
        <w:rPr>
          <w:rFonts w:ascii="Segoe UI" w:eastAsia="Calibri" w:hAnsi="Segoe UI" w:cs="Segoe UI"/>
          <w:bCs/>
          <w:i/>
          <w:kern w:val="0"/>
          <w:lang w:eastAsia="es-ES"/>
          <w14:ligatures w14:val="none"/>
        </w:rPr>
      </w:pPr>
      <w:r w:rsidRPr="0043563C">
        <w:rPr>
          <w:rFonts w:ascii="Segoe UI" w:eastAsia="Calibri" w:hAnsi="Segoe UI" w:cs="Segoe UI"/>
          <w:b/>
          <w:bCs/>
          <w:kern w:val="0"/>
          <w:lang w:eastAsia="es-ES"/>
          <w14:ligatures w14:val="none"/>
        </w:rPr>
        <w:t xml:space="preserve">VIGÉSIMO PUNTO.- </w:t>
      </w:r>
      <w:r w:rsidRPr="0043563C">
        <w:rPr>
          <w:rFonts w:ascii="Segoe UI" w:eastAsia="Calibri" w:hAnsi="Segoe UI" w:cs="Segoe UI"/>
          <w:kern w:val="0"/>
          <w:lang w:eastAsia="es-ES"/>
          <w14:ligatures w14:val="none"/>
        </w:rPr>
        <w:t>En relación al vigésimo punto del orden del día:</w:t>
      </w:r>
      <w:r w:rsidRPr="0043563C">
        <w:rPr>
          <w:rFonts w:ascii="Segoe UI" w:eastAsia="Calibri" w:hAnsi="Segoe UI" w:cs="Segoe UI"/>
          <w:b/>
          <w:bCs/>
          <w:kern w:val="0"/>
          <w:lang w:eastAsia="es-ES"/>
          <w14:ligatures w14:val="none"/>
        </w:rPr>
        <w:t xml:space="preserve"> </w:t>
      </w:r>
      <w:r w:rsidR="00CF18E8" w:rsidRPr="00CF18E8">
        <w:rPr>
          <w:rFonts w:ascii="Segoe UI" w:eastAsia="Calibri" w:hAnsi="Segoe UI" w:cs="Segoe UI"/>
          <w:b/>
          <w:bCs/>
          <w:kern w:val="0"/>
          <w:lang w:eastAsia="es-ES"/>
          <w14:ligatures w14:val="none"/>
        </w:rPr>
        <w:t>ANÁLISIS, DISCUSIÓN Y EN SU CASO APROBACIÓN DEL TURNO A LA COMISIÓN EDILICIA DE CALLES, CALZADAS, NOMENCLATURAS, PARQUES Y JARDINES, DE LA INICIATIVA DE ACUERDO QUE TIENE POR OBJETO INSTALAR LÁMINAS DE NOMENCLATURA DE LA CALLE FRESNOS EN LA AGENCIA MUNICIPAL DENOMINADA “EL PEDREGAL”, PRESENTADA POR EL REGIDOR RAÚL SÁNCHEZ JIMÉNEZ</w:t>
      </w:r>
      <w:r w:rsidRPr="0043563C">
        <w:rPr>
          <w:rFonts w:ascii="Segoe UI" w:eastAsia="Calibri" w:hAnsi="Segoe UI" w:cs="Segoe UI"/>
          <w:b/>
          <w:bCs/>
          <w:kern w:val="0"/>
          <w:lang w:eastAsia="es-ES"/>
          <w14:ligatures w14:val="none"/>
        </w:rPr>
        <w:t xml:space="preserve">; </w:t>
      </w:r>
      <w:r w:rsidRPr="0043563C">
        <w:rPr>
          <w:rFonts w:ascii="Segoe UI" w:eastAsia="Calibri" w:hAnsi="Segoe UI" w:cs="Segoe UI"/>
          <w:kern w:val="0"/>
          <w:lang w:eastAsia="es-ES"/>
          <w14:ligatures w14:val="none"/>
        </w:rPr>
        <w:t>la Presidenta Municipal</w:t>
      </w:r>
      <w:r w:rsidRPr="0043563C">
        <w:rPr>
          <w:rFonts w:ascii="Segoe UI" w:eastAsia="Calibri" w:hAnsi="Segoe UI" w:cs="Segoe UI"/>
          <w:b/>
          <w:bCs/>
          <w:kern w:val="0"/>
          <w:lang w:eastAsia="es-ES"/>
          <w14:ligatures w14:val="none"/>
        </w:rPr>
        <w:t xml:space="preserve">, C. Deysi Nallely Ángel Hernández, </w:t>
      </w:r>
      <w:r w:rsidR="00CF18E8">
        <w:rPr>
          <w:rFonts w:ascii="Segoe UI" w:eastAsia="Calibri" w:hAnsi="Segoe UI" w:cs="Segoe UI"/>
          <w:kern w:val="0"/>
          <w:lang w:eastAsia="es-ES"/>
          <w14:ligatures w14:val="none"/>
        </w:rPr>
        <w:t>solicit</w:t>
      </w:r>
      <w:r w:rsidRPr="0043563C">
        <w:rPr>
          <w:rFonts w:ascii="Segoe UI" w:eastAsia="Calibri" w:hAnsi="Segoe UI" w:cs="Segoe UI"/>
          <w:kern w:val="0"/>
          <w:lang w:eastAsia="es-ES"/>
          <w14:ligatures w14:val="none"/>
        </w:rPr>
        <w:t>ó: “</w:t>
      </w:r>
      <w:r w:rsidR="00CF18E8">
        <w:rPr>
          <w:rFonts w:ascii="Segoe UI" w:eastAsia="Calibri" w:hAnsi="Segoe UI" w:cs="Segoe UI"/>
          <w:i/>
          <w:iCs/>
          <w:kern w:val="0"/>
          <w:lang w:eastAsia="es-ES"/>
          <w14:ligatures w14:val="none"/>
        </w:rPr>
        <w:t>Pido a la Secretario rinda cuenta del presente asunto</w:t>
      </w:r>
      <w:r w:rsidRPr="0043563C">
        <w:rPr>
          <w:rFonts w:ascii="Segoe UI" w:eastAsia="Calibri" w:hAnsi="Segoe UI" w:cs="Segoe UI"/>
          <w:bCs/>
          <w:i/>
          <w:kern w:val="0"/>
          <w:lang w:eastAsia="es-ES"/>
          <w14:ligatures w14:val="none"/>
        </w:rPr>
        <w:t xml:space="preserve">”. - - - - - - - - - - - - - - - - - - - - - </w:t>
      </w:r>
    </w:p>
    <w:p w14:paraId="55115A40" w14:textId="77777777" w:rsidR="00CF18E8" w:rsidRDefault="00CF18E8" w:rsidP="00CF18E8">
      <w:pPr>
        <w:spacing w:after="0" w:line="360" w:lineRule="auto"/>
        <w:ind w:left="851" w:right="-705"/>
        <w:jc w:val="both"/>
        <w:rPr>
          <w:rFonts w:ascii="Segoe UI" w:hAnsi="Segoe UI" w:cs="Segoe UI"/>
          <w:bCs/>
          <w:kern w:val="0"/>
          <w:lang w:eastAsia="es-ES"/>
          <w14:ligatures w14:val="none"/>
        </w:rPr>
      </w:pPr>
    </w:p>
    <w:p w14:paraId="43D99558" w14:textId="77777777" w:rsidR="004F62DF" w:rsidRDefault="00CF18E8" w:rsidP="004F62DF">
      <w:pPr>
        <w:spacing w:after="0" w:line="360" w:lineRule="auto"/>
        <w:ind w:left="851" w:right="-705"/>
        <w:jc w:val="both"/>
        <w:rPr>
          <w:rFonts w:ascii="Segoe UI" w:hAnsi="Segoe UI" w:cs="Segoe UI"/>
          <w:bCs/>
          <w:i/>
          <w:iCs/>
          <w:kern w:val="0"/>
          <w:lang w:eastAsia="es-ES"/>
          <w14:ligatures w14:val="none"/>
        </w:rPr>
      </w:pPr>
      <w:r>
        <w:rPr>
          <w:rFonts w:ascii="Segoe UI" w:hAnsi="Segoe UI" w:cs="Segoe UI"/>
          <w:bCs/>
          <w:kern w:val="0"/>
          <w:lang w:eastAsia="es-ES"/>
          <w14:ligatures w14:val="none"/>
        </w:rPr>
        <w:t>Acto seguido y en uso de la voz, la secretario general</w:t>
      </w:r>
      <w:r w:rsidR="0043563C" w:rsidRPr="0043563C">
        <w:rPr>
          <w:rFonts w:ascii="Segoe UI" w:hAnsi="Segoe UI" w:cs="Segoe UI"/>
          <w:bCs/>
          <w:kern w:val="0"/>
          <w:lang w:eastAsia="es-ES"/>
          <w14:ligatures w14:val="none"/>
        </w:rPr>
        <w:t>,</w:t>
      </w:r>
      <w:r w:rsidR="0043563C" w:rsidRPr="0043563C">
        <w:rPr>
          <w:rFonts w:ascii="Segoe UI" w:eastAsia="Calibri" w:hAnsi="Segoe UI" w:cs="Segoe UI"/>
          <w:bCs/>
          <w:iCs/>
          <w:kern w:val="0"/>
          <w:lang w:eastAsia="es-ES"/>
          <w14:ligatures w14:val="none"/>
        </w:rPr>
        <w:t xml:space="preserve"> </w:t>
      </w:r>
      <w:r w:rsidR="0043563C" w:rsidRPr="0043563C">
        <w:rPr>
          <w:rFonts w:ascii="Segoe UI" w:eastAsia="Calibri" w:hAnsi="Segoe UI" w:cs="Segoe UI"/>
          <w:b/>
          <w:iCs/>
          <w:kern w:val="0"/>
          <w:lang w:eastAsia="es-ES"/>
          <w14:ligatures w14:val="none"/>
        </w:rPr>
        <w:t xml:space="preserve">C. </w:t>
      </w:r>
      <w:r>
        <w:rPr>
          <w:rFonts w:ascii="Segoe UI" w:eastAsia="Calibri" w:hAnsi="Segoe UI" w:cs="Segoe UI"/>
          <w:b/>
          <w:iCs/>
          <w:kern w:val="0"/>
          <w:lang w:eastAsia="es-ES"/>
          <w14:ligatures w14:val="none"/>
        </w:rPr>
        <w:t>Sandra Flores Cervera</w:t>
      </w:r>
      <w:r w:rsidR="0043563C" w:rsidRPr="0043563C">
        <w:rPr>
          <w:rFonts w:ascii="Segoe UI" w:hAnsi="Segoe UI" w:cs="Segoe UI"/>
          <w:kern w:val="0"/>
          <w:lang w:eastAsia="es-ES"/>
          <w14:ligatures w14:val="none"/>
        </w:rPr>
        <w:t xml:space="preserve">, </w:t>
      </w:r>
      <w:r>
        <w:rPr>
          <w:rFonts w:ascii="Segoe UI" w:hAnsi="Segoe UI" w:cs="Segoe UI"/>
          <w:kern w:val="0"/>
          <w:lang w:eastAsia="es-ES"/>
          <w14:ligatures w14:val="none"/>
        </w:rPr>
        <w:t>explicó</w:t>
      </w:r>
      <w:r w:rsidR="0043563C" w:rsidRPr="0043563C">
        <w:rPr>
          <w:rFonts w:ascii="Segoe UI" w:hAnsi="Segoe UI" w:cs="Segoe UI"/>
          <w:bCs/>
          <w:kern w:val="0"/>
          <w:lang w:eastAsia="es-ES"/>
          <w14:ligatures w14:val="none"/>
        </w:rPr>
        <w:t xml:space="preserve">: </w:t>
      </w:r>
      <w:r w:rsidR="0043563C" w:rsidRPr="0043563C">
        <w:rPr>
          <w:rFonts w:ascii="Segoe UI" w:hAnsi="Segoe UI" w:cs="Segoe UI"/>
          <w:bCs/>
          <w:i/>
          <w:iCs/>
          <w:kern w:val="0"/>
          <w:lang w:eastAsia="es-ES"/>
          <w14:ligatures w14:val="none"/>
        </w:rPr>
        <w:t>“</w:t>
      </w:r>
      <w:r>
        <w:rPr>
          <w:rFonts w:ascii="Segoe UI" w:hAnsi="Segoe UI" w:cs="Segoe UI"/>
          <w:bCs/>
          <w:i/>
          <w:iCs/>
          <w:kern w:val="0"/>
          <w:lang w:eastAsia="es-ES"/>
          <w14:ligatures w14:val="none"/>
        </w:rPr>
        <w:t xml:space="preserve">Al igual que las iniciativas anteriores, se recibió el día </w:t>
      </w:r>
      <w:r w:rsidRPr="00CF18E8">
        <w:rPr>
          <w:rFonts w:ascii="Segoe UI" w:hAnsi="Segoe UI" w:cs="Segoe UI"/>
          <w:bCs/>
          <w:i/>
          <w:iCs/>
          <w:kern w:val="0"/>
          <w:lang w:eastAsia="es-ES"/>
          <w14:ligatures w14:val="none"/>
        </w:rPr>
        <w:t xml:space="preserve">11 de septiembre </w:t>
      </w:r>
      <w:r>
        <w:rPr>
          <w:rFonts w:ascii="Segoe UI" w:hAnsi="Segoe UI" w:cs="Segoe UI"/>
          <w:bCs/>
          <w:i/>
          <w:iCs/>
          <w:kern w:val="0"/>
          <w:lang w:eastAsia="es-ES"/>
          <w14:ligatures w14:val="none"/>
        </w:rPr>
        <w:t>del año en curso</w:t>
      </w:r>
      <w:r w:rsidRPr="00CF18E8">
        <w:rPr>
          <w:rFonts w:ascii="Segoe UI" w:hAnsi="Segoe UI" w:cs="Segoe UI"/>
          <w:bCs/>
          <w:i/>
          <w:iCs/>
          <w:kern w:val="0"/>
          <w:lang w:eastAsia="es-ES"/>
          <w14:ligatures w14:val="none"/>
        </w:rPr>
        <w:t>, en la Secretaría General Iniciativa de acuerdo con turno que tiene por objeto instalar láminas de nomenclatura de la calle Fresnos en la agencia municipal denominada “El Pedregal”.</w:t>
      </w:r>
      <w:r>
        <w:rPr>
          <w:rFonts w:ascii="Segoe UI" w:hAnsi="Segoe UI" w:cs="Segoe UI"/>
          <w:bCs/>
          <w:i/>
          <w:iCs/>
          <w:kern w:val="0"/>
          <w:lang w:eastAsia="es-ES"/>
          <w14:ligatures w14:val="none"/>
        </w:rPr>
        <w:t xml:space="preserve"> Por lo que </w:t>
      </w:r>
      <w:r w:rsidRPr="00CF18E8">
        <w:rPr>
          <w:rFonts w:ascii="Segoe UI" w:hAnsi="Segoe UI" w:cs="Segoe UI"/>
          <w:bCs/>
          <w:i/>
          <w:iCs/>
          <w:kern w:val="0"/>
          <w:lang w:eastAsia="es-ES"/>
          <w14:ligatures w14:val="none"/>
        </w:rPr>
        <w:t>dentro del cuerpo de la iniciativa se plantea su turno para su debida dictaminación, por lo que se pone a su consideración el siguiente punto de acuerdo:</w:t>
      </w:r>
      <w:r w:rsidR="0043563C" w:rsidRPr="0043563C">
        <w:rPr>
          <w:rFonts w:ascii="Segoe UI" w:hAnsi="Segoe UI" w:cs="Segoe UI"/>
          <w:bCs/>
          <w:i/>
          <w:iCs/>
          <w:kern w:val="0"/>
          <w:lang w:eastAsia="es-ES"/>
          <w14:ligatures w14:val="none"/>
        </w:rPr>
        <w:t>”. - - - - - - - - - - - - - - - - - - -</w:t>
      </w:r>
      <w:r>
        <w:rPr>
          <w:rFonts w:ascii="Segoe UI" w:hAnsi="Segoe UI" w:cs="Segoe UI"/>
          <w:bCs/>
          <w:i/>
          <w:iCs/>
          <w:kern w:val="0"/>
          <w:lang w:eastAsia="es-ES"/>
          <w14:ligatures w14:val="none"/>
        </w:rPr>
        <w:t xml:space="preserve"> - - - - - - - </w:t>
      </w:r>
    </w:p>
    <w:p w14:paraId="63C5A4C4" w14:textId="77777777" w:rsidR="004F62DF" w:rsidRDefault="004F62DF" w:rsidP="004F62DF">
      <w:pPr>
        <w:spacing w:after="0" w:line="360" w:lineRule="auto"/>
        <w:ind w:left="851" w:right="-705"/>
        <w:jc w:val="both"/>
        <w:rPr>
          <w:rFonts w:ascii="Segoe UI" w:hAnsi="Segoe UI" w:cs="Segoe UI"/>
          <w:bCs/>
          <w:i/>
          <w:iCs/>
          <w:kern w:val="0"/>
          <w:lang w:eastAsia="es-ES"/>
          <w14:ligatures w14:val="none"/>
        </w:rPr>
      </w:pPr>
    </w:p>
    <w:p w14:paraId="4AF02606" w14:textId="77777777" w:rsidR="004F62DF" w:rsidRDefault="0043563C" w:rsidP="004F62DF">
      <w:pPr>
        <w:spacing w:after="0" w:line="360" w:lineRule="auto"/>
        <w:ind w:left="851" w:right="-705"/>
        <w:jc w:val="both"/>
        <w:rPr>
          <w:rFonts w:ascii="Segoe UI" w:hAnsi="Segoe UI" w:cs="Segoe UI"/>
          <w:bCs/>
          <w:i/>
          <w:iCs/>
          <w:kern w:val="0"/>
          <w:lang w:eastAsia="es-ES"/>
          <w14:ligatures w14:val="none"/>
        </w:rPr>
      </w:pPr>
      <w:r w:rsidRPr="0043563C">
        <w:rPr>
          <w:rFonts w:ascii="Segoe UI" w:hAnsi="Segoe UI" w:cs="Segoe UI"/>
          <w:b/>
          <w:i/>
          <w:iCs/>
          <w:kern w:val="0"/>
          <w:lang w:eastAsia="es-ES"/>
          <w14:ligatures w14:val="none"/>
        </w:rPr>
        <w:t xml:space="preserve">“ÚNICO. </w:t>
      </w:r>
      <w:r w:rsidR="004F62DF" w:rsidRPr="004F62DF">
        <w:rPr>
          <w:rFonts w:ascii="Segoe UI" w:hAnsi="Segoe UI" w:cs="Segoe UI"/>
          <w:bCs/>
          <w:i/>
          <w:iCs/>
          <w:kern w:val="0"/>
          <w:lang w:eastAsia="es-ES"/>
          <w14:ligatures w14:val="none"/>
        </w:rPr>
        <w:t>El H. Ayuntamiento Constitucional de Ocotlán, Jalisco, turna a la Comisión Edilicia de Calles, Calzadas, Nomenclaturas, Parques y Jardines, la Iniciativa de acuerdo que tiene por objeto</w:t>
      </w:r>
    </w:p>
    <w:p w14:paraId="04667CD3" w14:textId="5FCB4E62" w:rsidR="0043563C" w:rsidRPr="0043563C" w:rsidRDefault="004F62DF" w:rsidP="004F62DF">
      <w:pPr>
        <w:spacing w:after="0" w:line="360" w:lineRule="auto"/>
        <w:ind w:left="-851" w:right="855"/>
        <w:jc w:val="both"/>
        <w:rPr>
          <w:rFonts w:ascii="Segoe UI" w:hAnsi="Segoe UI" w:cs="Segoe UI"/>
          <w:bCs/>
          <w:i/>
          <w:iCs/>
          <w:kern w:val="0"/>
          <w:lang w:eastAsia="es-ES"/>
          <w14:ligatures w14:val="none"/>
        </w:rPr>
      </w:pPr>
      <w:r w:rsidRPr="004F62DF">
        <w:rPr>
          <w:rFonts w:ascii="Segoe UI" w:hAnsi="Segoe UI" w:cs="Segoe UI"/>
          <w:bCs/>
          <w:i/>
          <w:iCs/>
          <w:kern w:val="0"/>
          <w:lang w:eastAsia="es-ES"/>
          <w14:ligatures w14:val="none"/>
        </w:rPr>
        <w:lastRenderedPageBreak/>
        <w:t>instalar láminas de nomenclatura de la calle Fresnos en la agencia municipal denominada “El Pedregal”, para su análisis, estudio y posterior elaboración de dictamen</w:t>
      </w:r>
      <w:r w:rsidR="0043563C" w:rsidRPr="0043563C">
        <w:rPr>
          <w:rFonts w:ascii="Segoe UI" w:hAnsi="Segoe UI" w:cs="Segoe UI"/>
          <w:bCs/>
          <w:i/>
          <w:iCs/>
          <w:kern w:val="0"/>
          <w:lang w:eastAsia="es-ES"/>
          <w14:ligatures w14:val="none"/>
        </w:rPr>
        <w:t>”. - - - - - - - - - - - -</w:t>
      </w:r>
      <w:r>
        <w:rPr>
          <w:rFonts w:ascii="Segoe UI" w:hAnsi="Segoe UI" w:cs="Segoe UI"/>
          <w:bCs/>
          <w:i/>
          <w:iCs/>
          <w:kern w:val="0"/>
          <w:lang w:eastAsia="es-ES"/>
          <w14:ligatures w14:val="none"/>
        </w:rPr>
        <w:t xml:space="preserve"> - - - - - </w:t>
      </w:r>
    </w:p>
    <w:p w14:paraId="6ACF6578" w14:textId="77777777" w:rsidR="0043563C" w:rsidRPr="0043563C" w:rsidRDefault="0043563C" w:rsidP="0043563C">
      <w:pPr>
        <w:spacing w:after="0" w:line="276" w:lineRule="auto"/>
        <w:ind w:left="-851" w:right="855"/>
        <w:jc w:val="both"/>
        <w:rPr>
          <w:rFonts w:ascii="Segoe UI" w:hAnsi="Segoe UI" w:cs="Segoe UI"/>
          <w:bCs/>
          <w:i/>
          <w:iCs/>
          <w:kern w:val="0"/>
          <w:lang w:eastAsia="es-ES"/>
          <w14:ligatures w14:val="none"/>
        </w:rPr>
      </w:pPr>
    </w:p>
    <w:p w14:paraId="31749CFD" w14:textId="0920853A" w:rsidR="0043563C" w:rsidRPr="0043563C" w:rsidRDefault="0043563C" w:rsidP="0043563C">
      <w:pPr>
        <w:spacing w:after="0" w:line="360" w:lineRule="auto"/>
        <w:ind w:left="-851" w:right="855"/>
        <w:jc w:val="both"/>
        <w:rPr>
          <w:rFonts w:ascii="Segoe UI" w:hAnsi="Segoe UI" w:cs="Segoe UI"/>
          <w:bCs/>
          <w:i/>
          <w:iCs/>
          <w:kern w:val="0"/>
          <w:lang w:eastAsia="es-ES"/>
          <w14:ligatures w14:val="none"/>
        </w:rPr>
      </w:pPr>
      <w:r w:rsidRPr="0043563C">
        <w:rPr>
          <w:rFonts w:ascii="Segoe UI" w:hAnsi="Segoe UI" w:cs="Segoe UI"/>
          <w:bCs/>
          <w:kern w:val="0"/>
          <w:lang w:eastAsia="es-ES"/>
          <w14:ligatures w14:val="none"/>
        </w:rPr>
        <w:t xml:space="preserve">La </w:t>
      </w:r>
      <w:r w:rsidR="004F62DF">
        <w:rPr>
          <w:rFonts w:ascii="Segoe UI" w:hAnsi="Segoe UI" w:cs="Segoe UI"/>
          <w:bCs/>
          <w:kern w:val="0"/>
          <w:lang w:eastAsia="es-ES"/>
          <w14:ligatures w14:val="none"/>
        </w:rPr>
        <w:t>secretario general</w:t>
      </w:r>
      <w:r w:rsidRPr="0043563C">
        <w:rPr>
          <w:rFonts w:ascii="Segoe UI" w:hAnsi="Segoe UI" w:cs="Segoe UI"/>
          <w:bCs/>
          <w:kern w:val="0"/>
          <w:lang w:eastAsia="es-ES"/>
          <w14:ligatures w14:val="none"/>
        </w:rPr>
        <w:t xml:space="preserve">, </w:t>
      </w:r>
      <w:r w:rsidRPr="0043563C">
        <w:rPr>
          <w:rFonts w:ascii="Segoe UI" w:hAnsi="Segoe UI" w:cs="Segoe UI"/>
          <w:b/>
          <w:kern w:val="0"/>
          <w:lang w:eastAsia="es-ES"/>
          <w14:ligatures w14:val="none"/>
        </w:rPr>
        <w:t xml:space="preserve">C. </w:t>
      </w:r>
      <w:r w:rsidR="004F62DF">
        <w:rPr>
          <w:rFonts w:ascii="Segoe UI" w:hAnsi="Segoe UI" w:cs="Segoe UI"/>
          <w:b/>
          <w:kern w:val="0"/>
          <w:lang w:eastAsia="es-ES"/>
          <w14:ligatures w14:val="none"/>
        </w:rPr>
        <w:t>Sandra Flores Cervera</w:t>
      </w:r>
      <w:r w:rsidRPr="0043563C">
        <w:rPr>
          <w:rFonts w:ascii="Segoe UI" w:hAnsi="Segoe UI" w:cs="Segoe UI"/>
          <w:bCs/>
          <w:kern w:val="0"/>
          <w:lang w:eastAsia="es-ES"/>
          <w14:ligatures w14:val="none"/>
        </w:rPr>
        <w:t xml:space="preserve">¸ instó: </w:t>
      </w:r>
      <w:r w:rsidRPr="0043563C">
        <w:rPr>
          <w:rFonts w:ascii="Segoe UI" w:hAnsi="Segoe UI" w:cs="Segoe UI"/>
          <w:bCs/>
          <w:i/>
          <w:iCs/>
          <w:kern w:val="0"/>
          <w:lang w:eastAsia="es-ES"/>
          <w14:ligatures w14:val="none"/>
        </w:rPr>
        <w:t>“Por lo que sí es de aprobarse, le solicito a los presentes favor de manifestarlo levantando su mano”. - - - - - - - - - - - - - - - - - - -</w:t>
      </w:r>
      <w:r w:rsidR="001810EA">
        <w:rPr>
          <w:rFonts w:ascii="Segoe UI" w:hAnsi="Segoe UI" w:cs="Segoe UI"/>
          <w:bCs/>
          <w:i/>
          <w:iCs/>
          <w:kern w:val="0"/>
          <w:lang w:eastAsia="es-ES"/>
          <w14:ligatures w14:val="none"/>
        </w:rPr>
        <w:t xml:space="preserve"> - - - - - - - </w:t>
      </w:r>
      <w:r w:rsidRPr="0043563C">
        <w:rPr>
          <w:rFonts w:ascii="Segoe UI" w:hAnsi="Segoe UI" w:cs="Segoe UI"/>
          <w:bCs/>
          <w:i/>
          <w:iCs/>
          <w:kern w:val="0"/>
          <w:lang w:eastAsia="es-ES"/>
          <w14:ligatures w14:val="none"/>
        </w:rPr>
        <w:t xml:space="preserve">  </w:t>
      </w:r>
      <w:r w:rsidRPr="0043563C">
        <w:rPr>
          <w:rFonts w:ascii="Segoe UI" w:hAnsi="Segoe UI" w:cs="Segoe UI"/>
          <w:bCs/>
          <w:kern w:val="0"/>
          <w:lang w:eastAsia="es-ES"/>
          <w14:ligatures w14:val="none"/>
        </w:rPr>
        <w:t xml:space="preserve"> </w:t>
      </w:r>
      <w:r w:rsidRPr="0043563C">
        <w:rPr>
          <w:rFonts w:ascii="Segoe UI" w:hAnsi="Segoe UI" w:cs="Segoe UI"/>
          <w:bCs/>
          <w:i/>
          <w:iCs/>
          <w:kern w:val="0"/>
          <w:lang w:eastAsia="es-ES"/>
          <w14:ligatures w14:val="none"/>
        </w:rPr>
        <w:t xml:space="preserve">             </w:t>
      </w:r>
    </w:p>
    <w:p w14:paraId="61B75B11" w14:textId="77777777" w:rsidR="0043563C" w:rsidRPr="0043563C" w:rsidRDefault="0043563C" w:rsidP="0043563C">
      <w:pPr>
        <w:spacing w:after="0" w:line="276" w:lineRule="auto"/>
        <w:ind w:left="-851" w:right="855"/>
        <w:jc w:val="both"/>
        <w:rPr>
          <w:rFonts w:ascii="Segoe UI" w:eastAsia="Segoe UI" w:hAnsi="Segoe UI" w:cs="Segoe UI"/>
          <w:kern w:val="0"/>
          <w14:ligatures w14:val="none"/>
        </w:rPr>
      </w:pPr>
    </w:p>
    <w:p w14:paraId="522D8E1D" w14:textId="2776916C" w:rsidR="0043563C" w:rsidRPr="0043563C" w:rsidRDefault="0043563C" w:rsidP="0043563C">
      <w:pPr>
        <w:spacing w:after="0" w:line="360" w:lineRule="auto"/>
        <w:ind w:left="-851" w:right="855"/>
        <w:jc w:val="both"/>
        <w:rPr>
          <w:rFonts w:ascii="Segoe UI" w:eastAsia="Segoe UI" w:hAnsi="Segoe UI" w:cs="Segoe UI"/>
          <w:kern w:val="0"/>
          <w14:ligatures w14:val="none"/>
        </w:rPr>
      </w:pPr>
      <w:r w:rsidRPr="0043563C">
        <w:rPr>
          <w:rFonts w:ascii="Segoe UI" w:eastAsia="Segoe UI" w:hAnsi="Segoe UI" w:cs="Segoe UI"/>
          <w:kern w:val="0"/>
          <w14:ligatures w14:val="none"/>
        </w:rPr>
        <w:t xml:space="preserve">Resultando el </w:t>
      </w:r>
      <w:r w:rsidRPr="0043563C">
        <w:rPr>
          <w:rFonts w:ascii="Segoe UI" w:eastAsia="Segoe UI" w:hAnsi="Segoe UI" w:cs="Segoe UI"/>
          <w:b/>
          <w:kern w:val="0"/>
          <w14:ligatures w14:val="none"/>
        </w:rPr>
        <w:t xml:space="preserve">vigésimo punto </w:t>
      </w:r>
      <w:r w:rsidRPr="0043563C">
        <w:rPr>
          <w:rFonts w:ascii="Segoe UI" w:eastAsia="Segoe UI" w:hAnsi="Segoe UI" w:cs="Segoe UI"/>
          <w:kern w:val="0"/>
          <w14:ligatures w14:val="none"/>
        </w:rPr>
        <w:t xml:space="preserve">del orden del día, </w:t>
      </w:r>
      <w:r w:rsidRPr="0043563C">
        <w:rPr>
          <w:rFonts w:ascii="Segoe UI" w:eastAsia="Segoe UI" w:hAnsi="Segoe UI" w:cs="Segoe UI"/>
          <w:b/>
          <w:kern w:val="0"/>
          <w14:ligatures w14:val="none"/>
        </w:rPr>
        <w:t>APROBADO POR MAYORÍA</w:t>
      </w:r>
      <w:r w:rsidRPr="0043563C">
        <w:rPr>
          <w:rFonts w:ascii="Segoe UI" w:eastAsia="Segoe UI" w:hAnsi="Segoe UI" w:cs="Segoe UI"/>
          <w:kern w:val="0"/>
          <w14:ligatures w14:val="none"/>
        </w:rPr>
        <w:t xml:space="preserve">, con </w:t>
      </w:r>
      <w:r w:rsidR="00364E12">
        <w:rPr>
          <w:rFonts w:ascii="Segoe UI" w:eastAsia="Segoe UI" w:hAnsi="Segoe UI" w:cs="Segoe UI"/>
          <w:kern w:val="0"/>
          <w14:ligatures w14:val="none"/>
        </w:rPr>
        <w:t>trece</w:t>
      </w:r>
      <w:r w:rsidRPr="0043563C">
        <w:rPr>
          <w:rFonts w:ascii="Segoe UI" w:eastAsia="Segoe UI" w:hAnsi="Segoe UI" w:cs="Segoe UI"/>
          <w:kern w:val="0"/>
          <w14:ligatures w14:val="none"/>
        </w:rPr>
        <w:t xml:space="preserve"> votos a favor de los </w:t>
      </w:r>
      <w:r w:rsidR="00F24EFA">
        <w:rPr>
          <w:rFonts w:ascii="Segoe UI" w:eastAsia="Segoe UI" w:hAnsi="Segoe UI" w:cs="Segoe UI"/>
          <w:kern w:val="0"/>
          <w14:ligatures w14:val="none"/>
        </w:rPr>
        <w:t>trece</w:t>
      </w:r>
      <w:r w:rsidRPr="0043563C">
        <w:rPr>
          <w:rFonts w:ascii="Segoe UI" w:eastAsia="Segoe UI" w:hAnsi="Segoe UI" w:cs="Segoe UI"/>
          <w:kern w:val="0"/>
          <w14:ligatures w14:val="none"/>
        </w:rPr>
        <w:t xml:space="preserve"> regidores y regidoras que se encuentran presentes como sigue: - - - -</w:t>
      </w:r>
      <w:r w:rsidR="00F24EFA">
        <w:rPr>
          <w:rFonts w:ascii="Segoe UI" w:eastAsia="Segoe UI" w:hAnsi="Segoe UI" w:cs="Segoe UI"/>
          <w:kern w:val="0"/>
          <w14:ligatures w14:val="none"/>
        </w:rPr>
        <w:t xml:space="preserve"> - - - - - - </w:t>
      </w:r>
    </w:p>
    <w:tbl>
      <w:tblPr>
        <w:tblStyle w:val="Tablaconcuadrcula10"/>
        <w:tblW w:w="9356" w:type="dxa"/>
        <w:tblInd w:w="-856" w:type="dxa"/>
        <w:tblLook w:val="04A0" w:firstRow="1" w:lastRow="0" w:firstColumn="1" w:lastColumn="0" w:noHBand="0" w:noVBand="1"/>
      </w:tblPr>
      <w:tblGrid>
        <w:gridCol w:w="709"/>
        <w:gridCol w:w="5671"/>
        <w:gridCol w:w="1701"/>
        <w:gridCol w:w="1275"/>
      </w:tblGrid>
      <w:tr w:rsidR="0043563C" w:rsidRPr="0043563C" w14:paraId="1DE9C75E" w14:textId="77777777" w:rsidTr="00403D2A">
        <w:tc>
          <w:tcPr>
            <w:tcW w:w="709" w:type="dxa"/>
          </w:tcPr>
          <w:p w14:paraId="38B1E0CD" w14:textId="77777777" w:rsidR="0043563C" w:rsidRPr="0043563C" w:rsidRDefault="0043563C" w:rsidP="0043563C">
            <w:pPr>
              <w:spacing w:after="200" w:line="276" w:lineRule="auto"/>
              <w:jc w:val="center"/>
              <w:rPr>
                <w:rFonts w:ascii="Segoe UI" w:hAnsi="Segoe UI" w:cs="Segoe UI"/>
                <w:b/>
              </w:rPr>
            </w:pPr>
            <w:r w:rsidRPr="0043563C">
              <w:rPr>
                <w:rFonts w:ascii="Segoe UI" w:hAnsi="Segoe UI" w:cs="Segoe UI"/>
                <w:b/>
              </w:rPr>
              <w:t>No.</w:t>
            </w:r>
          </w:p>
        </w:tc>
        <w:tc>
          <w:tcPr>
            <w:tcW w:w="5671" w:type="dxa"/>
          </w:tcPr>
          <w:p w14:paraId="1B09F264" w14:textId="77777777" w:rsidR="0043563C" w:rsidRPr="0043563C" w:rsidRDefault="0043563C" w:rsidP="0043563C">
            <w:pPr>
              <w:spacing w:after="200" w:line="276" w:lineRule="auto"/>
              <w:jc w:val="center"/>
              <w:rPr>
                <w:rFonts w:ascii="Segoe UI" w:hAnsi="Segoe UI" w:cs="Segoe UI"/>
                <w:b/>
              </w:rPr>
            </w:pPr>
            <w:r w:rsidRPr="0043563C">
              <w:rPr>
                <w:rFonts w:ascii="Segoe UI" w:hAnsi="Segoe UI" w:cs="Segoe UI"/>
                <w:b/>
              </w:rPr>
              <w:t>Nombre</w:t>
            </w:r>
          </w:p>
        </w:tc>
        <w:tc>
          <w:tcPr>
            <w:tcW w:w="1701" w:type="dxa"/>
          </w:tcPr>
          <w:p w14:paraId="67A4989A" w14:textId="77777777" w:rsidR="0043563C" w:rsidRPr="0043563C" w:rsidRDefault="0043563C" w:rsidP="0043563C">
            <w:pPr>
              <w:spacing w:after="200" w:line="276" w:lineRule="auto"/>
              <w:jc w:val="center"/>
              <w:rPr>
                <w:rFonts w:ascii="Segoe UI" w:hAnsi="Segoe UI" w:cs="Segoe UI"/>
                <w:b/>
              </w:rPr>
            </w:pPr>
            <w:r w:rsidRPr="0043563C">
              <w:rPr>
                <w:rFonts w:ascii="Segoe UI" w:hAnsi="Segoe UI" w:cs="Segoe UI"/>
                <w:b/>
              </w:rPr>
              <w:t>Cargo</w:t>
            </w:r>
          </w:p>
        </w:tc>
        <w:tc>
          <w:tcPr>
            <w:tcW w:w="1275" w:type="dxa"/>
          </w:tcPr>
          <w:p w14:paraId="307F4794" w14:textId="77777777" w:rsidR="0043563C" w:rsidRPr="0043563C" w:rsidRDefault="0043563C" w:rsidP="0043563C">
            <w:pPr>
              <w:spacing w:after="200" w:line="276" w:lineRule="auto"/>
              <w:jc w:val="center"/>
              <w:rPr>
                <w:rFonts w:ascii="Segoe UI" w:hAnsi="Segoe UI" w:cs="Segoe UI"/>
                <w:b/>
              </w:rPr>
            </w:pPr>
            <w:r w:rsidRPr="0043563C">
              <w:rPr>
                <w:rFonts w:ascii="Segoe UI" w:hAnsi="Segoe UI" w:cs="Segoe UI"/>
                <w:b/>
              </w:rPr>
              <w:t>Voto</w:t>
            </w:r>
          </w:p>
        </w:tc>
      </w:tr>
      <w:tr w:rsidR="00F24EFA" w:rsidRPr="0043563C" w14:paraId="59F24E47" w14:textId="77777777" w:rsidTr="00403D2A">
        <w:tc>
          <w:tcPr>
            <w:tcW w:w="709" w:type="dxa"/>
          </w:tcPr>
          <w:p w14:paraId="2C922961" w14:textId="1F05AF23" w:rsidR="00F24EFA" w:rsidRPr="0043563C" w:rsidRDefault="00F24EFA" w:rsidP="00F24EFA">
            <w:pPr>
              <w:spacing w:after="200" w:line="276" w:lineRule="auto"/>
              <w:jc w:val="center"/>
              <w:rPr>
                <w:rFonts w:ascii="Segoe UI" w:hAnsi="Segoe UI" w:cs="Segoe UI"/>
              </w:rPr>
            </w:pPr>
            <w:r w:rsidRPr="0043563C">
              <w:rPr>
                <w:rFonts w:ascii="Segoe UI" w:hAnsi="Segoe UI" w:cs="Segoe UI"/>
              </w:rPr>
              <w:t>1</w:t>
            </w:r>
          </w:p>
        </w:tc>
        <w:tc>
          <w:tcPr>
            <w:tcW w:w="5671" w:type="dxa"/>
            <w:tcBorders>
              <w:top w:val="single" w:sz="4" w:space="0" w:color="auto"/>
              <w:left w:val="single" w:sz="4" w:space="0" w:color="auto"/>
              <w:bottom w:val="single" w:sz="4" w:space="0" w:color="auto"/>
              <w:right w:val="single" w:sz="4" w:space="0" w:color="auto"/>
            </w:tcBorders>
          </w:tcPr>
          <w:p w14:paraId="7E4A4BF8" w14:textId="381C9A9F" w:rsidR="00F24EFA" w:rsidRPr="00F35E9D" w:rsidRDefault="00F24EFA" w:rsidP="00F24EFA">
            <w:pPr>
              <w:spacing w:line="276" w:lineRule="auto"/>
              <w:jc w:val="center"/>
              <w:rPr>
                <w:rFonts w:ascii="Segoe UI" w:hAnsi="Segoe UI" w:cs="Segoe UI"/>
              </w:rPr>
            </w:pPr>
            <w:r w:rsidRPr="00F35E9D">
              <w:rPr>
                <w:rFonts w:ascii="Segoe UI" w:hAnsi="Segoe UI" w:cs="Segoe UI"/>
              </w:rPr>
              <w:t xml:space="preserve">          C. Deysi Nallely Ángel Hernández</w:t>
            </w:r>
          </w:p>
        </w:tc>
        <w:tc>
          <w:tcPr>
            <w:tcW w:w="1701" w:type="dxa"/>
            <w:tcBorders>
              <w:top w:val="single" w:sz="4" w:space="0" w:color="auto"/>
              <w:left w:val="single" w:sz="4" w:space="0" w:color="auto"/>
              <w:bottom w:val="single" w:sz="4" w:space="0" w:color="auto"/>
              <w:right w:val="single" w:sz="4" w:space="0" w:color="auto"/>
            </w:tcBorders>
          </w:tcPr>
          <w:p w14:paraId="03517237" w14:textId="3C64957C" w:rsidR="00F24EFA" w:rsidRPr="0043563C" w:rsidRDefault="00F24EFA" w:rsidP="00F24EFA">
            <w:pPr>
              <w:spacing w:line="276" w:lineRule="auto"/>
              <w:jc w:val="center"/>
              <w:rPr>
                <w:rFonts w:ascii="Segoe UI" w:hAnsi="Segoe UI" w:cs="Segoe UI"/>
              </w:rPr>
            </w:pPr>
            <w:r w:rsidRPr="0043563C">
              <w:rPr>
                <w:rFonts w:ascii="Segoe UI" w:hAnsi="Segoe UI" w:cs="Segoe UI"/>
              </w:rPr>
              <w:t>Presidenta</w:t>
            </w:r>
          </w:p>
        </w:tc>
        <w:tc>
          <w:tcPr>
            <w:tcW w:w="1275" w:type="dxa"/>
          </w:tcPr>
          <w:p w14:paraId="66976B0A" w14:textId="79C79A13" w:rsidR="00F24EFA" w:rsidRPr="0043563C" w:rsidRDefault="00F24EFA" w:rsidP="00F24EFA">
            <w:pPr>
              <w:spacing w:after="200" w:line="276" w:lineRule="auto"/>
              <w:jc w:val="center"/>
              <w:rPr>
                <w:rFonts w:ascii="Segoe UI" w:hAnsi="Segoe UI" w:cs="Segoe UI"/>
              </w:rPr>
            </w:pPr>
            <w:r>
              <w:rPr>
                <w:rFonts w:ascii="Segoe UI" w:hAnsi="Segoe UI" w:cs="Segoe UI"/>
              </w:rPr>
              <w:t>A favor</w:t>
            </w:r>
          </w:p>
        </w:tc>
      </w:tr>
      <w:tr w:rsidR="00F24EFA" w:rsidRPr="0043563C" w14:paraId="5E716D14" w14:textId="77777777" w:rsidTr="00403D2A">
        <w:tc>
          <w:tcPr>
            <w:tcW w:w="709" w:type="dxa"/>
          </w:tcPr>
          <w:p w14:paraId="3FB1DD00" w14:textId="796EB78C" w:rsidR="00F24EFA" w:rsidRPr="0043563C" w:rsidRDefault="00F24EFA" w:rsidP="00F24EFA">
            <w:pPr>
              <w:spacing w:after="200" w:line="276" w:lineRule="auto"/>
              <w:jc w:val="center"/>
              <w:rPr>
                <w:rFonts w:ascii="Segoe UI" w:hAnsi="Segoe UI" w:cs="Segoe UI"/>
              </w:rPr>
            </w:pPr>
            <w:r w:rsidRPr="00C8229E">
              <w:rPr>
                <w:rFonts w:ascii="Segoe UI" w:hAnsi="Segoe UI" w:cs="Segoe UI"/>
              </w:rPr>
              <w:t>2</w:t>
            </w:r>
          </w:p>
        </w:tc>
        <w:tc>
          <w:tcPr>
            <w:tcW w:w="5671" w:type="dxa"/>
            <w:tcBorders>
              <w:top w:val="single" w:sz="4" w:space="0" w:color="auto"/>
              <w:left w:val="single" w:sz="4" w:space="0" w:color="auto"/>
              <w:bottom w:val="single" w:sz="4" w:space="0" w:color="auto"/>
              <w:right w:val="single" w:sz="4" w:space="0" w:color="auto"/>
            </w:tcBorders>
          </w:tcPr>
          <w:p w14:paraId="25780F5C" w14:textId="27845E63" w:rsidR="00F24EFA" w:rsidRPr="00F35E9D" w:rsidRDefault="00F24EFA" w:rsidP="00F24EFA">
            <w:pPr>
              <w:spacing w:line="276" w:lineRule="auto"/>
              <w:ind w:left="720"/>
              <w:contextualSpacing/>
              <w:jc w:val="center"/>
              <w:rPr>
                <w:rFonts w:ascii="Segoe UI" w:hAnsi="Segoe UI" w:cs="Segoe UI"/>
              </w:rPr>
            </w:pPr>
            <w:r w:rsidRPr="00F35E9D">
              <w:rPr>
                <w:rFonts w:ascii="Segoe UI" w:hAnsi="Segoe UI" w:cs="Segoe UI"/>
              </w:rPr>
              <w:t>C. Ignacio Gómez Ornelas</w:t>
            </w:r>
          </w:p>
        </w:tc>
        <w:tc>
          <w:tcPr>
            <w:tcW w:w="1701" w:type="dxa"/>
            <w:tcBorders>
              <w:top w:val="single" w:sz="4" w:space="0" w:color="auto"/>
              <w:left w:val="single" w:sz="4" w:space="0" w:color="auto"/>
              <w:bottom w:val="single" w:sz="4" w:space="0" w:color="auto"/>
              <w:right w:val="single" w:sz="4" w:space="0" w:color="auto"/>
            </w:tcBorders>
          </w:tcPr>
          <w:p w14:paraId="09F20568" w14:textId="1C25BE6E" w:rsidR="00F24EFA" w:rsidRPr="0043563C" w:rsidRDefault="00F24EFA" w:rsidP="00F24EFA">
            <w:pPr>
              <w:spacing w:line="276" w:lineRule="auto"/>
              <w:jc w:val="center"/>
              <w:rPr>
                <w:rFonts w:ascii="Segoe UI" w:hAnsi="Segoe UI" w:cs="Segoe UI"/>
              </w:rPr>
            </w:pPr>
            <w:r w:rsidRPr="00C8229E">
              <w:rPr>
                <w:rFonts w:ascii="Segoe UI" w:hAnsi="Segoe UI" w:cs="Segoe UI"/>
              </w:rPr>
              <w:t>Regidor</w:t>
            </w:r>
          </w:p>
        </w:tc>
        <w:tc>
          <w:tcPr>
            <w:tcW w:w="1275" w:type="dxa"/>
          </w:tcPr>
          <w:p w14:paraId="24C6171D" w14:textId="6F0739DB" w:rsidR="00F24EFA" w:rsidRPr="0043563C" w:rsidRDefault="00F24EFA" w:rsidP="00F24EFA">
            <w:pPr>
              <w:spacing w:after="200" w:line="276" w:lineRule="auto"/>
              <w:jc w:val="center"/>
              <w:rPr>
                <w:rFonts w:ascii="Segoe UI" w:hAnsi="Segoe UI" w:cs="Segoe UI"/>
              </w:rPr>
            </w:pPr>
            <w:r w:rsidRPr="00B07826">
              <w:rPr>
                <w:rFonts w:ascii="Segoe UI" w:hAnsi="Segoe UI" w:cs="Segoe UI"/>
              </w:rPr>
              <w:t>A favor</w:t>
            </w:r>
          </w:p>
        </w:tc>
      </w:tr>
      <w:tr w:rsidR="00F24EFA" w:rsidRPr="0043563C" w14:paraId="4363B234" w14:textId="77777777" w:rsidTr="00403D2A">
        <w:tc>
          <w:tcPr>
            <w:tcW w:w="709" w:type="dxa"/>
          </w:tcPr>
          <w:p w14:paraId="40728549" w14:textId="034373BC" w:rsidR="00F24EFA" w:rsidRPr="0043563C" w:rsidRDefault="00F24EFA" w:rsidP="00F24EFA">
            <w:pPr>
              <w:spacing w:after="200" w:line="276" w:lineRule="auto"/>
              <w:jc w:val="center"/>
              <w:rPr>
                <w:rFonts w:ascii="Segoe UI" w:hAnsi="Segoe UI" w:cs="Segoe UI"/>
              </w:rPr>
            </w:pPr>
            <w:r w:rsidRPr="00C8229E">
              <w:rPr>
                <w:rFonts w:ascii="Segoe UI" w:hAnsi="Segoe UI" w:cs="Segoe UI"/>
              </w:rPr>
              <w:t>3</w:t>
            </w:r>
          </w:p>
        </w:tc>
        <w:tc>
          <w:tcPr>
            <w:tcW w:w="5671" w:type="dxa"/>
            <w:tcBorders>
              <w:top w:val="single" w:sz="4" w:space="0" w:color="auto"/>
              <w:left w:val="single" w:sz="4" w:space="0" w:color="auto"/>
              <w:bottom w:val="single" w:sz="4" w:space="0" w:color="auto"/>
              <w:right w:val="single" w:sz="4" w:space="0" w:color="auto"/>
            </w:tcBorders>
          </w:tcPr>
          <w:p w14:paraId="04702661" w14:textId="4DBB996F" w:rsidR="00F24EFA" w:rsidRPr="00F35E9D" w:rsidRDefault="00F24EFA" w:rsidP="00F24EFA">
            <w:pPr>
              <w:spacing w:line="276" w:lineRule="auto"/>
              <w:ind w:left="720"/>
              <w:contextualSpacing/>
              <w:jc w:val="center"/>
              <w:rPr>
                <w:rFonts w:ascii="Segoe UI" w:hAnsi="Segoe UI" w:cs="Segoe UI"/>
              </w:rPr>
            </w:pPr>
            <w:r w:rsidRPr="00F35E9D">
              <w:rPr>
                <w:rFonts w:ascii="Segoe UI" w:hAnsi="Segoe UI" w:cs="Segoe UI"/>
              </w:rPr>
              <w:t>C. Alejandra Contreras Hernández</w:t>
            </w:r>
          </w:p>
        </w:tc>
        <w:tc>
          <w:tcPr>
            <w:tcW w:w="1701" w:type="dxa"/>
            <w:tcBorders>
              <w:top w:val="single" w:sz="4" w:space="0" w:color="auto"/>
              <w:left w:val="single" w:sz="4" w:space="0" w:color="auto"/>
              <w:bottom w:val="single" w:sz="4" w:space="0" w:color="auto"/>
              <w:right w:val="single" w:sz="4" w:space="0" w:color="auto"/>
            </w:tcBorders>
          </w:tcPr>
          <w:p w14:paraId="5D7CF715" w14:textId="30FA22A0" w:rsidR="00F24EFA" w:rsidRPr="0043563C" w:rsidRDefault="00F24EFA" w:rsidP="00F24EFA">
            <w:pPr>
              <w:spacing w:line="276" w:lineRule="auto"/>
              <w:jc w:val="center"/>
              <w:rPr>
                <w:rFonts w:ascii="Segoe UI" w:hAnsi="Segoe UI" w:cs="Segoe UI"/>
              </w:rPr>
            </w:pPr>
            <w:r w:rsidRPr="00C8229E">
              <w:rPr>
                <w:rFonts w:ascii="Segoe UI" w:hAnsi="Segoe UI" w:cs="Segoe UI"/>
              </w:rPr>
              <w:t>Regidora</w:t>
            </w:r>
          </w:p>
        </w:tc>
        <w:tc>
          <w:tcPr>
            <w:tcW w:w="1275" w:type="dxa"/>
          </w:tcPr>
          <w:p w14:paraId="1E1FC20A" w14:textId="070F22CE" w:rsidR="00F24EFA" w:rsidRPr="0043563C" w:rsidRDefault="00F24EFA" w:rsidP="00F24EFA">
            <w:pPr>
              <w:spacing w:after="200" w:line="276" w:lineRule="auto"/>
              <w:jc w:val="center"/>
              <w:rPr>
                <w:rFonts w:ascii="Segoe UI" w:hAnsi="Segoe UI" w:cs="Segoe UI"/>
              </w:rPr>
            </w:pPr>
            <w:r w:rsidRPr="00B07826">
              <w:rPr>
                <w:rFonts w:ascii="Segoe UI" w:hAnsi="Segoe UI" w:cs="Segoe UI"/>
              </w:rPr>
              <w:t>A favor</w:t>
            </w:r>
          </w:p>
        </w:tc>
      </w:tr>
      <w:tr w:rsidR="00F24EFA" w:rsidRPr="0043563C" w14:paraId="73F58D90" w14:textId="77777777" w:rsidTr="00403D2A">
        <w:tc>
          <w:tcPr>
            <w:tcW w:w="709" w:type="dxa"/>
          </w:tcPr>
          <w:p w14:paraId="62B8540C" w14:textId="6AB6E1AB" w:rsidR="00F24EFA" w:rsidRPr="0043563C" w:rsidRDefault="00F24EFA" w:rsidP="00F24EFA">
            <w:pPr>
              <w:spacing w:after="200" w:line="276" w:lineRule="auto"/>
              <w:jc w:val="center"/>
              <w:rPr>
                <w:rFonts w:ascii="Segoe UI" w:hAnsi="Segoe UI" w:cs="Segoe UI"/>
              </w:rPr>
            </w:pPr>
            <w:r w:rsidRPr="00C8229E">
              <w:rPr>
                <w:rFonts w:ascii="Segoe UI" w:hAnsi="Segoe UI" w:cs="Segoe UI"/>
              </w:rPr>
              <w:t>4</w:t>
            </w:r>
          </w:p>
        </w:tc>
        <w:tc>
          <w:tcPr>
            <w:tcW w:w="5671" w:type="dxa"/>
            <w:tcBorders>
              <w:top w:val="single" w:sz="4" w:space="0" w:color="auto"/>
              <w:left w:val="single" w:sz="4" w:space="0" w:color="auto"/>
              <w:bottom w:val="single" w:sz="4" w:space="0" w:color="auto"/>
              <w:right w:val="single" w:sz="4" w:space="0" w:color="auto"/>
            </w:tcBorders>
          </w:tcPr>
          <w:p w14:paraId="547D446C" w14:textId="04FC5D1A" w:rsidR="00F24EFA" w:rsidRPr="00F35E9D" w:rsidRDefault="00F24EFA" w:rsidP="00F24EFA">
            <w:pPr>
              <w:spacing w:line="276" w:lineRule="auto"/>
              <w:ind w:left="720"/>
              <w:contextualSpacing/>
              <w:jc w:val="center"/>
              <w:rPr>
                <w:rFonts w:ascii="Segoe UI" w:hAnsi="Segoe UI" w:cs="Segoe UI"/>
              </w:rPr>
            </w:pPr>
            <w:r w:rsidRPr="00F35E9D">
              <w:rPr>
                <w:rFonts w:ascii="Segoe UI" w:hAnsi="Segoe UI" w:cs="Segoe UI"/>
              </w:rPr>
              <w:t>C. Manuel Gutiérrez Muñoz</w:t>
            </w:r>
          </w:p>
        </w:tc>
        <w:tc>
          <w:tcPr>
            <w:tcW w:w="1701" w:type="dxa"/>
            <w:tcBorders>
              <w:top w:val="single" w:sz="4" w:space="0" w:color="auto"/>
              <w:left w:val="single" w:sz="4" w:space="0" w:color="auto"/>
              <w:bottom w:val="single" w:sz="4" w:space="0" w:color="auto"/>
              <w:right w:val="single" w:sz="4" w:space="0" w:color="auto"/>
            </w:tcBorders>
          </w:tcPr>
          <w:p w14:paraId="64B6CAEF" w14:textId="608C6B36" w:rsidR="00F24EFA" w:rsidRPr="0043563C" w:rsidRDefault="00F24EFA" w:rsidP="00F24EFA">
            <w:pPr>
              <w:spacing w:line="276" w:lineRule="auto"/>
              <w:jc w:val="center"/>
              <w:rPr>
                <w:rFonts w:ascii="Segoe UI" w:hAnsi="Segoe UI" w:cs="Segoe UI"/>
              </w:rPr>
            </w:pPr>
            <w:r w:rsidRPr="00C8229E">
              <w:rPr>
                <w:rFonts w:ascii="Segoe UI" w:hAnsi="Segoe UI" w:cs="Segoe UI"/>
              </w:rPr>
              <w:t>Regidor</w:t>
            </w:r>
          </w:p>
        </w:tc>
        <w:tc>
          <w:tcPr>
            <w:tcW w:w="1275" w:type="dxa"/>
          </w:tcPr>
          <w:p w14:paraId="53941BA6" w14:textId="05F9DC60" w:rsidR="00F24EFA" w:rsidRPr="0043563C" w:rsidRDefault="00F24EFA" w:rsidP="00F24EFA">
            <w:pPr>
              <w:spacing w:after="200" w:line="276" w:lineRule="auto"/>
              <w:jc w:val="center"/>
              <w:rPr>
                <w:rFonts w:ascii="Segoe UI" w:hAnsi="Segoe UI" w:cs="Segoe UI"/>
              </w:rPr>
            </w:pPr>
            <w:r w:rsidRPr="00B07826">
              <w:rPr>
                <w:rFonts w:ascii="Segoe UI" w:hAnsi="Segoe UI" w:cs="Segoe UI"/>
              </w:rPr>
              <w:t>A favor</w:t>
            </w:r>
          </w:p>
        </w:tc>
      </w:tr>
      <w:tr w:rsidR="00F24EFA" w:rsidRPr="0043563C" w14:paraId="5766D404" w14:textId="77777777" w:rsidTr="00403D2A">
        <w:tc>
          <w:tcPr>
            <w:tcW w:w="709" w:type="dxa"/>
          </w:tcPr>
          <w:p w14:paraId="2E44BA7C" w14:textId="5D87F59D" w:rsidR="00F24EFA" w:rsidRPr="0043563C" w:rsidRDefault="00F24EFA" w:rsidP="00F24EFA">
            <w:pPr>
              <w:spacing w:after="200" w:line="276" w:lineRule="auto"/>
              <w:jc w:val="center"/>
              <w:rPr>
                <w:rFonts w:ascii="Segoe UI" w:hAnsi="Segoe UI" w:cs="Segoe UI"/>
              </w:rPr>
            </w:pPr>
            <w:r>
              <w:rPr>
                <w:rFonts w:ascii="Segoe UI" w:hAnsi="Segoe UI" w:cs="Segoe UI"/>
              </w:rPr>
              <w:t>5</w:t>
            </w:r>
          </w:p>
        </w:tc>
        <w:tc>
          <w:tcPr>
            <w:tcW w:w="5671" w:type="dxa"/>
            <w:tcBorders>
              <w:top w:val="single" w:sz="4" w:space="0" w:color="auto"/>
              <w:left w:val="single" w:sz="4" w:space="0" w:color="auto"/>
              <w:bottom w:val="single" w:sz="4" w:space="0" w:color="auto"/>
              <w:right w:val="single" w:sz="4" w:space="0" w:color="auto"/>
            </w:tcBorders>
          </w:tcPr>
          <w:p w14:paraId="1DB2F38D" w14:textId="43E65E5A" w:rsidR="00F24EFA" w:rsidRPr="00F35E9D" w:rsidRDefault="00F24EFA" w:rsidP="00F24EFA">
            <w:pPr>
              <w:spacing w:line="276" w:lineRule="auto"/>
              <w:ind w:left="720"/>
              <w:contextualSpacing/>
              <w:jc w:val="center"/>
              <w:rPr>
                <w:rFonts w:ascii="Segoe UI" w:hAnsi="Segoe UI" w:cs="Segoe UI"/>
              </w:rPr>
            </w:pPr>
            <w:r w:rsidRPr="00F35E9D">
              <w:rPr>
                <w:rFonts w:ascii="Segoe UI" w:hAnsi="Segoe UI" w:cs="Segoe UI"/>
              </w:rPr>
              <w:t>C. Rogelio García Castro</w:t>
            </w:r>
          </w:p>
        </w:tc>
        <w:tc>
          <w:tcPr>
            <w:tcW w:w="1701" w:type="dxa"/>
            <w:tcBorders>
              <w:top w:val="single" w:sz="4" w:space="0" w:color="auto"/>
              <w:left w:val="single" w:sz="4" w:space="0" w:color="auto"/>
              <w:bottom w:val="single" w:sz="4" w:space="0" w:color="auto"/>
              <w:right w:val="single" w:sz="4" w:space="0" w:color="auto"/>
            </w:tcBorders>
          </w:tcPr>
          <w:p w14:paraId="75362D27" w14:textId="77BE861F" w:rsidR="00F24EFA" w:rsidRPr="0043563C" w:rsidRDefault="00F24EFA" w:rsidP="00F24EFA">
            <w:pPr>
              <w:spacing w:line="276" w:lineRule="auto"/>
              <w:jc w:val="center"/>
              <w:rPr>
                <w:rFonts w:ascii="Segoe UI" w:hAnsi="Segoe UI" w:cs="Segoe UI"/>
              </w:rPr>
            </w:pPr>
            <w:r w:rsidRPr="00C8229E">
              <w:rPr>
                <w:rFonts w:ascii="Segoe UI" w:hAnsi="Segoe UI" w:cs="Segoe UI"/>
              </w:rPr>
              <w:t>Sindico</w:t>
            </w:r>
          </w:p>
        </w:tc>
        <w:tc>
          <w:tcPr>
            <w:tcW w:w="1275" w:type="dxa"/>
          </w:tcPr>
          <w:p w14:paraId="3A6F3591" w14:textId="632C54E3" w:rsidR="00F24EFA" w:rsidRPr="0043563C" w:rsidRDefault="00F24EFA" w:rsidP="00F24EFA">
            <w:pPr>
              <w:spacing w:after="200" w:line="276" w:lineRule="auto"/>
              <w:jc w:val="center"/>
              <w:rPr>
                <w:rFonts w:ascii="Segoe UI" w:hAnsi="Segoe UI" w:cs="Segoe UI"/>
              </w:rPr>
            </w:pPr>
            <w:r w:rsidRPr="00B07826">
              <w:rPr>
                <w:rFonts w:ascii="Segoe UI" w:hAnsi="Segoe UI" w:cs="Segoe UI"/>
              </w:rPr>
              <w:t>A favor</w:t>
            </w:r>
          </w:p>
        </w:tc>
      </w:tr>
      <w:tr w:rsidR="00F24EFA" w:rsidRPr="0043563C" w14:paraId="48175614" w14:textId="77777777" w:rsidTr="00403D2A">
        <w:tc>
          <w:tcPr>
            <w:tcW w:w="709" w:type="dxa"/>
          </w:tcPr>
          <w:p w14:paraId="1EE07D37" w14:textId="36C16B99" w:rsidR="00F24EFA" w:rsidRPr="0043563C" w:rsidRDefault="00F24EFA" w:rsidP="00F24EFA">
            <w:pPr>
              <w:spacing w:after="200" w:line="276" w:lineRule="auto"/>
              <w:jc w:val="center"/>
              <w:rPr>
                <w:rFonts w:ascii="Segoe UI" w:hAnsi="Segoe UI" w:cs="Segoe UI"/>
              </w:rPr>
            </w:pPr>
            <w:r>
              <w:rPr>
                <w:rFonts w:ascii="Segoe UI" w:hAnsi="Segoe UI" w:cs="Segoe UI"/>
              </w:rPr>
              <w:t>6</w:t>
            </w:r>
          </w:p>
        </w:tc>
        <w:tc>
          <w:tcPr>
            <w:tcW w:w="5671" w:type="dxa"/>
            <w:tcBorders>
              <w:top w:val="single" w:sz="4" w:space="0" w:color="auto"/>
              <w:left w:val="single" w:sz="4" w:space="0" w:color="auto"/>
              <w:bottom w:val="single" w:sz="4" w:space="0" w:color="auto"/>
              <w:right w:val="single" w:sz="4" w:space="0" w:color="auto"/>
            </w:tcBorders>
          </w:tcPr>
          <w:p w14:paraId="25305FB4" w14:textId="35498BF9" w:rsidR="00F24EFA" w:rsidRPr="00F35E9D" w:rsidRDefault="00F24EFA" w:rsidP="00F24EFA">
            <w:pPr>
              <w:spacing w:line="276" w:lineRule="auto"/>
              <w:ind w:left="720"/>
              <w:contextualSpacing/>
              <w:jc w:val="center"/>
              <w:rPr>
                <w:rFonts w:ascii="Segoe UI" w:hAnsi="Segoe UI" w:cs="Segoe UI"/>
              </w:rPr>
            </w:pPr>
            <w:r w:rsidRPr="00F35E9D">
              <w:rPr>
                <w:rFonts w:ascii="Segoe UI" w:hAnsi="Segoe UI" w:cs="Segoe UI"/>
              </w:rPr>
              <w:t>C. Bertha Alicia Castellanos Salcedo</w:t>
            </w:r>
          </w:p>
        </w:tc>
        <w:tc>
          <w:tcPr>
            <w:tcW w:w="1701" w:type="dxa"/>
            <w:tcBorders>
              <w:top w:val="single" w:sz="4" w:space="0" w:color="auto"/>
              <w:left w:val="single" w:sz="4" w:space="0" w:color="auto"/>
              <w:bottom w:val="single" w:sz="4" w:space="0" w:color="auto"/>
              <w:right w:val="single" w:sz="4" w:space="0" w:color="auto"/>
            </w:tcBorders>
          </w:tcPr>
          <w:p w14:paraId="4BD4431F" w14:textId="618B9C8E" w:rsidR="00F24EFA" w:rsidRPr="0043563C" w:rsidRDefault="00F24EFA" w:rsidP="00F24EFA">
            <w:pPr>
              <w:spacing w:line="276" w:lineRule="auto"/>
              <w:jc w:val="center"/>
              <w:rPr>
                <w:rFonts w:ascii="Segoe UI" w:hAnsi="Segoe UI" w:cs="Segoe UI"/>
              </w:rPr>
            </w:pPr>
            <w:r w:rsidRPr="00C8229E">
              <w:rPr>
                <w:rFonts w:ascii="Segoe UI" w:hAnsi="Segoe UI" w:cs="Segoe UI"/>
              </w:rPr>
              <w:t>Regidora</w:t>
            </w:r>
          </w:p>
        </w:tc>
        <w:tc>
          <w:tcPr>
            <w:tcW w:w="1275" w:type="dxa"/>
          </w:tcPr>
          <w:p w14:paraId="291FE816" w14:textId="4401F044" w:rsidR="00F24EFA" w:rsidRPr="0043563C" w:rsidRDefault="00F24EFA" w:rsidP="00F24EFA">
            <w:pPr>
              <w:spacing w:after="200" w:line="276" w:lineRule="auto"/>
              <w:jc w:val="center"/>
              <w:rPr>
                <w:rFonts w:ascii="Segoe UI" w:hAnsi="Segoe UI" w:cs="Segoe UI"/>
              </w:rPr>
            </w:pPr>
            <w:r w:rsidRPr="00B07826">
              <w:rPr>
                <w:rFonts w:ascii="Segoe UI" w:hAnsi="Segoe UI" w:cs="Segoe UI"/>
              </w:rPr>
              <w:t>A favor</w:t>
            </w:r>
          </w:p>
        </w:tc>
      </w:tr>
      <w:tr w:rsidR="00F24EFA" w:rsidRPr="0043563C" w14:paraId="64DA3601" w14:textId="77777777" w:rsidTr="00403D2A">
        <w:tc>
          <w:tcPr>
            <w:tcW w:w="709" w:type="dxa"/>
          </w:tcPr>
          <w:p w14:paraId="424E1F0C" w14:textId="196B4423" w:rsidR="00F24EFA" w:rsidRPr="0043563C" w:rsidRDefault="00F24EFA" w:rsidP="00F24EFA">
            <w:pPr>
              <w:spacing w:after="200" w:line="276" w:lineRule="auto"/>
              <w:jc w:val="center"/>
              <w:rPr>
                <w:rFonts w:ascii="Segoe UI" w:hAnsi="Segoe UI" w:cs="Segoe UI"/>
              </w:rPr>
            </w:pPr>
            <w:r>
              <w:rPr>
                <w:rFonts w:ascii="Segoe UI" w:hAnsi="Segoe UI" w:cs="Segoe UI"/>
              </w:rPr>
              <w:t>7</w:t>
            </w:r>
          </w:p>
        </w:tc>
        <w:tc>
          <w:tcPr>
            <w:tcW w:w="5671" w:type="dxa"/>
            <w:tcBorders>
              <w:top w:val="single" w:sz="4" w:space="0" w:color="auto"/>
              <w:left w:val="single" w:sz="4" w:space="0" w:color="auto"/>
              <w:bottom w:val="single" w:sz="4" w:space="0" w:color="auto"/>
              <w:right w:val="single" w:sz="4" w:space="0" w:color="auto"/>
            </w:tcBorders>
          </w:tcPr>
          <w:p w14:paraId="4A09EAC6" w14:textId="4321A79D" w:rsidR="00F24EFA" w:rsidRPr="00F35E9D" w:rsidRDefault="00F24EFA" w:rsidP="00F24EFA">
            <w:pPr>
              <w:spacing w:line="276" w:lineRule="auto"/>
              <w:ind w:left="720"/>
              <w:contextualSpacing/>
              <w:jc w:val="center"/>
              <w:rPr>
                <w:rFonts w:ascii="Segoe UI" w:hAnsi="Segoe UI" w:cs="Segoe UI"/>
              </w:rPr>
            </w:pPr>
            <w:r w:rsidRPr="00F35E9D">
              <w:rPr>
                <w:rFonts w:ascii="Segoe UI" w:hAnsi="Segoe UI" w:cs="Segoe UI"/>
              </w:rPr>
              <w:t>C. Edwin Gilberto Fonseca Torres</w:t>
            </w:r>
          </w:p>
        </w:tc>
        <w:tc>
          <w:tcPr>
            <w:tcW w:w="1701" w:type="dxa"/>
            <w:tcBorders>
              <w:top w:val="single" w:sz="4" w:space="0" w:color="auto"/>
              <w:left w:val="single" w:sz="4" w:space="0" w:color="auto"/>
              <w:bottom w:val="single" w:sz="4" w:space="0" w:color="auto"/>
              <w:right w:val="single" w:sz="4" w:space="0" w:color="auto"/>
            </w:tcBorders>
          </w:tcPr>
          <w:p w14:paraId="7980787B" w14:textId="7D281503" w:rsidR="00F24EFA" w:rsidRPr="0043563C" w:rsidRDefault="00F24EFA" w:rsidP="00F24EFA">
            <w:pPr>
              <w:spacing w:line="276" w:lineRule="auto"/>
              <w:jc w:val="center"/>
              <w:rPr>
                <w:rFonts w:ascii="Segoe UI" w:hAnsi="Segoe UI" w:cs="Segoe UI"/>
              </w:rPr>
            </w:pPr>
            <w:r w:rsidRPr="00C8229E">
              <w:rPr>
                <w:rFonts w:ascii="Segoe UI" w:hAnsi="Segoe UI" w:cs="Segoe UI"/>
              </w:rPr>
              <w:t>Regidor</w:t>
            </w:r>
          </w:p>
        </w:tc>
        <w:tc>
          <w:tcPr>
            <w:tcW w:w="1275" w:type="dxa"/>
          </w:tcPr>
          <w:p w14:paraId="509AFC9F" w14:textId="05BB1246" w:rsidR="00F24EFA" w:rsidRPr="0043563C" w:rsidRDefault="00F24EFA" w:rsidP="00F24EFA">
            <w:pPr>
              <w:spacing w:after="200" w:line="276" w:lineRule="auto"/>
              <w:jc w:val="center"/>
              <w:rPr>
                <w:rFonts w:ascii="Segoe UI" w:hAnsi="Segoe UI" w:cs="Segoe UI"/>
              </w:rPr>
            </w:pPr>
            <w:r w:rsidRPr="00B07826">
              <w:rPr>
                <w:rFonts w:ascii="Segoe UI" w:hAnsi="Segoe UI" w:cs="Segoe UI"/>
              </w:rPr>
              <w:t>A favor</w:t>
            </w:r>
          </w:p>
        </w:tc>
      </w:tr>
      <w:tr w:rsidR="00F24EFA" w:rsidRPr="0043563C" w14:paraId="2B2FD511" w14:textId="77777777" w:rsidTr="00403D2A">
        <w:tc>
          <w:tcPr>
            <w:tcW w:w="709" w:type="dxa"/>
          </w:tcPr>
          <w:p w14:paraId="2256A0D4" w14:textId="74B8B668" w:rsidR="00F24EFA" w:rsidRPr="0043563C" w:rsidRDefault="00F24EFA" w:rsidP="00F24EFA">
            <w:pPr>
              <w:spacing w:after="200" w:line="276" w:lineRule="auto"/>
              <w:jc w:val="center"/>
              <w:rPr>
                <w:rFonts w:ascii="Segoe UI" w:hAnsi="Segoe UI" w:cs="Segoe UI"/>
              </w:rPr>
            </w:pPr>
            <w:r>
              <w:rPr>
                <w:rFonts w:ascii="Segoe UI" w:hAnsi="Segoe UI" w:cs="Segoe UI"/>
              </w:rPr>
              <w:t>8</w:t>
            </w:r>
          </w:p>
        </w:tc>
        <w:tc>
          <w:tcPr>
            <w:tcW w:w="5671" w:type="dxa"/>
            <w:tcBorders>
              <w:top w:val="single" w:sz="4" w:space="0" w:color="auto"/>
              <w:left w:val="single" w:sz="4" w:space="0" w:color="auto"/>
              <w:bottom w:val="single" w:sz="4" w:space="0" w:color="auto"/>
              <w:right w:val="single" w:sz="4" w:space="0" w:color="auto"/>
            </w:tcBorders>
          </w:tcPr>
          <w:p w14:paraId="70649E09" w14:textId="6D3AAFB6" w:rsidR="00F24EFA" w:rsidRPr="00F35E9D" w:rsidRDefault="00F24EFA" w:rsidP="00F24EFA">
            <w:pPr>
              <w:spacing w:line="276" w:lineRule="auto"/>
              <w:ind w:left="720"/>
              <w:contextualSpacing/>
              <w:jc w:val="center"/>
              <w:rPr>
                <w:rFonts w:ascii="Segoe UI" w:hAnsi="Segoe UI" w:cs="Segoe UI"/>
              </w:rPr>
            </w:pPr>
            <w:r w:rsidRPr="00F35E9D">
              <w:rPr>
                <w:rFonts w:ascii="Segoe UI" w:hAnsi="Segoe UI" w:cs="Segoe UI"/>
              </w:rPr>
              <w:t>C. Silvia Iliana Villarruel Gutiérrez</w:t>
            </w:r>
          </w:p>
        </w:tc>
        <w:tc>
          <w:tcPr>
            <w:tcW w:w="1701" w:type="dxa"/>
            <w:tcBorders>
              <w:top w:val="single" w:sz="4" w:space="0" w:color="auto"/>
              <w:left w:val="single" w:sz="4" w:space="0" w:color="auto"/>
              <w:bottom w:val="single" w:sz="4" w:space="0" w:color="auto"/>
              <w:right w:val="single" w:sz="4" w:space="0" w:color="auto"/>
            </w:tcBorders>
          </w:tcPr>
          <w:p w14:paraId="5F0FA1E0" w14:textId="7F73C3BD" w:rsidR="00F24EFA" w:rsidRPr="0043563C" w:rsidRDefault="00F24EFA" w:rsidP="00F24EFA">
            <w:pPr>
              <w:spacing w:line="276" w:lineRule="auto"/>
              <w:jc w:val="center"/>
              <w:rPr>
                <w:rFonts w:ascii="Segoe UI" w:hAnsi="Segoe UI" w:cs="Segoe UI"/>
              </w:rPr>
            </w:pPr>
            <w:r w:rsidRPr="00C8229E">
              <w:rPr>
                <w:rFonts w:ascii="Segoe UI" w:hAnsi="Segoe UI" w:cs="Segoe UI"/>
              </w:rPr>
              <w:t>Regidora</w:t>
            </w:r>
          </w:p>
        </w:tc>
        <w:tc>
          <w:tcPr>
            <w:tcW w:w="1275" w:type="dxa"/>
          </w:tcPr>
          <w:p w14:paraId="75C1E9B6" w14:textId="172915C9" w:rsidR="00F24EFA" w:rsidRPr="0043563C" w:rsidRDefault="00F24EFA" w:rsidP="00F24EFA">
            <w:pPr>
              <w:spacing w:after="200" w:line="276" w:lineRule="auto"/>
              <w:jc w:val="center"/>
              <w:rPr>
                <w:rFonts w:ascii="Segoe UI" w:hAnsi="Segoe UI" w:cs="Segoe UI"/>
              </w:rPr>
            </w:pPr>
            <w:r w:rsidRPr="00B07826">
              <w:rPr>
                <w:rFonts w:ascii="Segoe UI" w:hAnsi="Segoe UI" w:cs="Segoe UI"/>
              </w:rPr>
              <w:t>A favor</w:t>
            </w:r>
          </w:p>
        </w:tc>
      </w:tr>
      <w:tr w:rsidR="00F24EFA" w:rsidRPr="0043563C" w14:paraId="5BE31771" w14:textId="77777777" w:rsidTr="00403D2A">
        <w:tc>
          <w:tcPr>
            <w:tcW w:w="709" w:type="dxa"/>
          </w:tcPr>
          <w:p w14:paraId="650DC105" w14:textId="1E3577B2" w:rsidR="00F24EFA" w:rsidRPr="0043563C" w:rsidRDefault="00F24EFA" w:rsidP="00F24EFA">
            <w:pPr>
              <w:spacing w:after="200" w:line="276" w:lineRule="auto"/>
              <w:jc w:val="center"/>
              <w:rPr>
                <w:rFonts w:ascii="Segoe UI" w:hAnsi="Segoe UI" w:cs="Segoe UI"/>
              </w:rPr>
            </w:pPr>
            <w:r>
              <w:rPr>
                <w:rFonts w:ascii="Segoe UI" w:hAnsi="Segoe UI" w:cs="Segoe UI"/>
              </w:rPr>
              <w:t>9</w:t>
            </w:r>
          </w:p>
        </w:tc>
        <w:tc>
          <w:tcPr>
            <w:tcW w:w="5671" w:type="dxa"/>
            <w:tcBorders>
              <w:top w:val="single" w:sz="4" w:space="0" w:color="auto"/>
              <w:left w:val="single" w:sz="4" w:space="0" w:color="auto"/>
              <w:bottom w:val="single" w:sz="4" w:space="0" w:color="auto"/>
              <w:right w:val="single" w:sz="4" w:space="0" w:color="auto"/>
            </w:tcBorders>
          </w:tcPr>
          <w:p w14:paraId="5BB2C078" w14:textId="043D9992" w:rsidR="00F24EFA" w:rsidRPr="00F35E9D" w:rsidRDefault="00F24EFA" w:rsidP="00F24EFA">
            <w:pPr>
              <w:spacing w:line="276" w:lineRule="auto"/>
              <w:ind w:left="720"/>
              <w:contextualSpacing/>
              <w:jc w:val="center"/>
              <w:rPr>
                <w:rFonts w:ascii="Segoe UI" w:hAnsi="Segoe UI" w:cs="Segoe UI"/>
              </w:rPr>
            </w:pPr>
            <w:r w:rsidRPr="00F35E9D">
              <w:rPr>
                <w:rFonts w:ascii="Segoe UI" w:hAnsi="Segoe UI" w:cs="Segoe UI"/>
              </w:rPr>
              <w:t>C. Cristian Daniel Salas Bravo</w:t>
            </w:r>
          </w:p>
        </w:tc>
        <w:tc>
          <w:tcPr>
            <w:tcW w:w="1701" w:type="dxa"/>
            <w:tcBorders>
              <w:top w:val="single" w:sz="4" w:space="0" w:color="auto"/>
              <w:left w:val="single" w:sz="4" w:space="0" w:color="auto"/>
              <w:bottom w:val="single" w:sz="4" w:space="0" w:color="auto"/>
              <w:right w:val="single" w:sz="4" w:space="0" w:color="auto"/>
            </w:tcBorders>
          </w:tcPr>
          <w:p w14:paraId="738EABC2" w14:textId="4A392877" w:rsidR="00F24EFA" w:rsidRPr="0043563C" w:rsidRDefault="00F24EFA" w:rsidP="00F24EFA">
            <w:pPr>
              <w:spacing w:line="276" w:lineRule="auto"/>
              <w:jc w:val="center"/>
              <w:rPr>
                <w:rFonts w:ascii="Segoe UI" w:hAnsi="Segoe UI" w:cs="Segoe UI"/>
              </w:rPr>
            </w:pPr>
            <w:r w:rsidRPr="00C8229E">
              <w:rPr>
                <w:rFonts w:ascii="Segoe UI" w:hAnsi="Segoe UI" w:cs="Segoe UI"/>
              </w:rPr>
              <w:t>Regidor</w:t>
            </w:r>
          </w:p>
        </w:tc>
        <w:tc>
          <w:tcPr>
            <w:tcW w:w="1275" w:type="dxa"/>
          </w:tcPr>
          <w:p w14:paraId="43602E75" w14:textId="0DD24070" w:rsidR="00F24EFA" w:rsidRPr="0043563C" w:rsidRDefault="00F24EFA" w:rsidP="00F24EFA">
            <w:pPr>
              <w:spacing w:after="200" w:line="276" w:lineRule="auto"/>
              <w:jc w:val="center"/>
              <w:rPr>
                <w:rFonts w:ascii="Segoe UI" w:hAnsi="Segoe UI" w:cs="Segoe UI"/>
              </w:rPr>
            </w:pPr>
            <w:r w:rsidRPr="00B07826">
              <w:rPr>
                <w:rFonts w:ascii="Segoe UI" w:hAnsi="Segoe UI" w:cs="Segoe UI"/>
              </w:rPr>
              <w:t>A favor</w:t>
            </w:r>
          </w:p>
        </w:tc>
      </w:tr>
      <w:tr w:rsidR="00F24EFA" w:rsidRPr="0043563C" w14:paraId="337EFB99" w14:textId="77777777" w:rsidTr="00403D2A">
        <w:tc>
          <w:tcPr>
            <w:tcW w:w="709" w:type="dxa"/>
          </w:tcPr>
          <w:p w14:paraId="32073B32" w14:textId="55FECF0B" w:rsidR="00F24EFA" w:rsidRPr="0043563C" w:rsidRDefault="00F24EFA" w:rsidP="00F24EFA">
            <w:pPr>
              <w:spacing w:after="200" w:line="276" w:lineRule="auto"/>
              <w:jc w:val="center"/>
              <w:rPr>
                <w:rFonts w:ascii="Segoe UI" w:hAnsi="Segoe UI" w:cs="Segoe UI"/>
              </w:rPr>
            </w:pPr>
            <w:r w:rsidRPr="00C8229E">
              <w:rPr>
                <w:rFonts w:ascii="Segoe UI" w:hAnsi="Segoe UI" w:cs="Segoe UI"/>
              </w:rPr>
              <w:t>1</w:t>
            </w:r>
            <w:r>
              <w:rPr>
                <w:rFonts w:ascii="Segoe UI" w:hAnsi="Segoe UI" w:cs="Segoe UI"/>
              </w:rPr>
              <w:t>0</w:t>
            </w:r>
          </w:p>
        </w:tc>
        <w:tc>
          <w:tcPr>
            <w:tcW w:w="5671" w:type="dxa"/>
            <w:tcBorders>
              <w:top w:val="single" w:sz="4" w:space="0" w:color="auto"/>
              <w:left w:val="single" w:sz="4" w:space="0" w:color="auto"/>
              <w:bottom w:val="single" w:sz="4" w:space="0" w:color="auto"/>
              <w:right w:val="single" w:sz="4" w:space="0" w:color="auto"/>
            </w:tcBorders>
          </w:tcPr>
          <w:p w14:paraId="5A76AB47" w14:textId="2B59C857" w:rsidR="00F24EFA" w:rsidRPr="00F35E9D" w:rsidRDefault="00F24EFA" w:rsidP="00F24EFA">
            <w:pPr>
              <w:spacing w:line="276" w:lineRule="auto"/>
              <w:ind w:left="720"/>
              <w:contextualSpacing/>
              <w:jc w:val="center"/>
              <w:rPr>
                <w:rFonts w:ascii="Segoe UI" w:hAnsi="Segoe UI" w:cs="Segoe UI"/>
              </w:rPr>
            </w:pPr>
            <w:r w:rsidRPr="00F35E9D">
              <w:rPr>
                <w:rFonts w:ascii="Segoe UI" w:hAnsi="Segoe UI" w:cs="Segoe UI"/>
              </w:rPr>
              <w:t>C. Marisol Villa Nápoles</w:t>
            </w:r>
          </w:p>
        </w:tc>
        <w:tc>
          <w:tcPr>
            <w:tcW w:w="1701" w:type="dxa"/>
            <w:tcBorders>
              <w:top w:val="single" w:sz="4" w:space="0" w:color="auto"/>
              <w:left w:val="single" w:sz="4" w:space="0" w:color="auto"/>
              <w:bottom w:val="single" w:sz="4" w:space="0" w:color="auto"/>
              <w:right w:val="single" w:sz="4" w:space="0" w:color="auto"/>
            </w:tcBorders>
          </w:tcPr>
          <w:p w14:paraId="1595B2E3" w14:textId="2E67884D" w:rsidR="00F24EFA" w:rsidRPr="0043563C" w:rsidRDefault="00F24EFA" w:rsidP="00F24EFA">
            <w:pPr>
              <w:spacing w:line="276" w:lineRule="auto"/>
              <w:jc w:val="center"/>
              <w:rPr>
                <w:rFonts w:ascii="Segoe UI" w:hAnsi="Segoe UI" w:cs="Segoe UI"/>
              </w:rPr>
            </w:pPr>
            <w:r w:rsidRPr="00C8229E">
              <w:rPr>
                <w:rFonts w:ascii="Segoe UI" w:hAnsi="Segoe UI" w:cs="Segoe UI"/>
              </w:rPr>
              <w:t>Regidora</w:t>
            </w:r>
          </w:p>
        </w:tc>
        <w:tc>
          <w:tcPr>
            <w:tcW w:w="1275" w:type="dxa"/>
          </w:tcPr>
          <w:p w14:paraId="2AFC7E1D" w14:textId="54E4AB84" w:rsidR="00F24EFA" w:rsidRPr="0043563C" w:rsidRDefault="00F24EFA" w:rsidP="00F24EFA">
            <w:pPr>
              <w:spacing w:after="200" w:line="276" w:lineRule="auto"/>
              <w:jc w:val="center"/>
              <w:rPr>
                <w:rFonts w:ascii="Segoe UI" w:hAnsi="Segoe UI" w:cs="Segoe UI"/>
              </w:rPr>
            </w:pPr>
            <w:r w:rsidRPr="00B07826">
              <w:rPr>
                <w:rFonts w:ascii="Segoe UI" w:hAnsi="Segoe UI" w:cs="Segoe UI"/>
              </w:rPr>
              <w:t>A favor</w:t>
            </w:r>
          </w:p>
        </w:tc>
      </w:tr>
      <w:tr w:rsidR="00F24EFA" w:rsidRPr="0043563C" w14:paraId="22BBA2DC" w14:textId="77777777" w:rsidTr="00403D2A">
        <w:tc>
          <w:tcPr>
            <w:tcW w:w="709" w:type="dxa"/>
          </w:tcPr>
          <w:p w14:paraId="2986E6FD" w14:textId="6394D3F9" w:rsidR="00F24EFA" w:rsidRPr="0043563C" w:rsidRDefault="00F24EFA" w:rsidP="00F24EFA">
            <w:pPr>
              <w:spacing w:after="200" w:line="276" w:lineRule="auto"/>
              <w:jc w:val="center"/>
              <w:rPr>
                <w:rFonts w:ascii="Segoe UI" w:hAnsi="Segoe UI" w:cs="Segoe UI"/>
              </w:rPr>
            </w:pPr>
            <w:r w:rsidRPr="00C8229E">
              <w:rPr>
                <w:rFonts w:ascii="Segoe UI" w:hAnsi="Segoe UI" w:cs="Segoe UI"/>
              </w:rPr>
              <w:t>1</w:t>
            </w:r>
            <w:r>
              <w:rPr>
                <w:rFonts w:ascii="Segoe UI" w:hAnsi="Segoe UI" w:cs="Segoe UI"/>
              </w:rPr>
              <w:t>1</w:t>
            </w:r>
          </w:p>
        </w:tc>
        <w:tc>
          <w:tcPr>
            <w:tcW w:w="5671" w:type="dxa"/>
            <w:tcBorders>
              <w:top w:val="single" w:sz="4" w:space="0" w:color="auto"/>
              <w:left w:val="single" w:sz="4" w:space="0" w:color="auto"/>
              <w:bottom w:val="single" w:sz="4" w:space="0" w:color="auto"/>
              <w:right w:val="single" w:sz="4" w:space="0" w:color="auto"/>
            </w:tcBorders>
          </w:tcPr>
          <w:p w14:paraId="3758398C" w14:textId="5F94DC4F" w:rsidR="00F24EFA" w:rsidRPr="00F35E9D" w:rsidRDefault="00F24EFA" w:rsidP="00F24EFA">
            <w:pPr>
              <w:spacing w:line="276" w:lineRule="auto"/>
              <w:ind w:left="720"/>
              <w:contextualSpacing/>
              <w:jc w:val="center"/>
              <w:rPr>
                <w:rFonts w:ascii="Segoe UI" w:hAnsi="Segoe UI" w:cs="Segoe UI"/>
              </w:rPr>
            </w:pPr>
            <w:r w:rsidRPr="00F35E9D">
              <w:rPr>
                <w:rFonts w:ascii="Segoe UI" w:hAnsi="Segoe UI" w:cs="Segoe UI"/>
              </w:rPr>
              <w:t>C. Marcela Martínez Leal</w:t>
            </w:r>
          </w:p>
        </w:tc>
        <w:tc>
          <w:tcPr>
            <w:tcW w:w="1701" w:type="dxa"/>
            <w:tcBorders>
              <w:top w:val="single" w:sz="4" w:space="0" w:color="auto"/>
              <w:left w:val="single" w:sz="4" w:space="0" w:color="auto"/>
              <w:bottom w:val="single" w:sz="4" w:space="0" w:color="auto"/>
              <w:right w:val="single" w:sz="4" w:space="0" w:color="auto"/>
            </w:tcBorders>
          </w:tcPr>
          <w:p w14:paraId="4EA48E32" w14:textId="6CD4AF45" w:rsidR="00F24EFA" w:rsidRPr="0043563C" w:rsidRDefault="00F24EFA" w:rsidP="00F24EFA">
            <w:pPr>
              <w:spacing w:line="276" w:lineRule="auto"/>
              <w:jc w:val="center"/>
              <w:rPr>
                <w:rFonts w:ascii="Segoe UI" w:hAnsi="Segoe UI" w:cs="Segoe UI"/>
              </w:rPr>
            </w:pPr>
            <w:r w:rsidRPr="00C8229E">
              <w:rPr>
                <w:rFonts w:ascii="Segoe UI" w:hAnsi="Segoe UI" w:cs="Segoe UI"/>
              </w:rPr>
              <w:t>Regidora</w:t>
            </w:r>
          </w:p>
        </w:tc>
        <w:tc>
          <w:tcPr>
            <w:tcW w:w="1275" w:type="dxa"/>
          </w:tcPr>
          <w:p w14:paraId="19EFE1F1" w14:textId="3654CB79" w:rsidR="00F24EFA" w:rsidRPr="0043563C" w:rsidRDefault="00F24EFA" w:rsidP="00F24EFA">
            <w:pPr>
              <w:spacing w:after="200" w:line="276" w:lineRule="auto"/>
              <w:jc w:val="center"/>
              <w:rPr>
                <w:rFonts w:ascii="Segoe UI" w:hAnsi="Segoe UI" w:cs="Segoe UI"/>
              </w:rPr>
            </w:pPr>
            <w:r w:rsidRPr="00B07826">
              <w:rPr>
                <w:rFonts w:ascii="Segoe UI" w:hAnsi="Segoe UI" w:cs="Segoe UI"/>
              </w:rPr>
              <w:t>A favor</w:t>
            </w:r>
          </w:p>
        </w:tc>
      </w:tr>
      <w:tr w:rsidR="00F24EFA" w:rsidRPr="0043563C" w14:paraId="301FFD38" w14:textId="77777777" w:rsidTr="00403D2A">
        <w:tc>
          <w:tcPr>
            <w:tcW w:w="709" w:type="dxa"/>
          </w:tcPr>
          <w:p w14:paraId="13639044" w14:textId="6E0EBFE4" w:rsidR="00F24EFA" w:rsidRPr="0043563C" w:rsidRDefault="00F24EFA" w:rsidP="00F24EFA">
            <w:pPr>
              <w:spacing w:after="200" w:line="276" w:lineRule="auto"/>
              <w:jc w:val="center"/>
              <w:rPr>
                <w:rFonts w:ascii="Segoe UI" w:hAnsi="Segoe UI" w:cs="Segoe UI"/>
              </w:rPr>
            </w:pPr>
            <w:r>
              <w:rPr>
                <w:rFonts w:ascii="Segoe UI" w:hAnsi="Segoe UI" w:cs="Segoe UI"/>
              </w:rPr>
              <w:t>12</w:t>
            </w:r>
          </w:p>
        </w:tc>
        <w:tc>
          <w:tcPr>
            <w:tcW w:w="5671" w:type="dxa"/>
            <w:tcBorders>
              <w:top w:val="single" w:sz="4" w:space="0" w:color="auto"/>
              <w:left w:val="single" w:sz="4" w:space="0" w:color="auto"/>
              <w:bottom w:val="single" w:sz="4" w:space="0" w:color="auto"/>
              <w:right w:val="single" w:sz="4" w:space="0" w:color="auto"/>
            </w:tcBorders>
          </w:tcPr>
          <w:p w14:paraId="6DA238F9" w14:textId="46E46CFD" w:rsidR="00F24EFA" w:rsidRPr="00F35E9D" w:rsidRDefault="00F24EFA" w:rsidP="00F24EFA">
            <w:pPr>
              <w:spacing w:line="276" w:lineRule="auto"/>
              <w:ind w:left="720"/>
              <w:contextualSpacing/>
              <w:jc w:val="center"/>
              <w:rPr>
                <w:rFonts w:ascii="Segoe UI" w:hAnsi="Segoe UI" w:cs="Segoe UI"/>
              </w:rPr>
            </w:pPr>
            <w:r w:rsidRPr="00F35E9D">
              <w:rPr>
                <w:rFonts w:ascii="Segoe UI" w:hAnsi="Segoe UI" w:cs="Segoe UI"/>
              </w:rPr>
              <w:t>C. Josué Ávila Moreno</w:t>
            </w:r>
          </w:p>
        </w:tc>
        <w:tc>
          <w:tcPr>
            <w:tcW w:w="1701" w:type="dxa"/>
            <w:tcBorders>
              <w:top w:val="single" w:sz="4" w:space="0" w:color="auto"/>
              <w:left w:val="single" w:sz="4" w:space="0" w:color="auto"/>
              <w:bottom w:val="single" w:sz="4" w:space="0" w:color="auto"/>
              <w:right w:val="single" w:sz="4" w:space="0" w:color="auto"/>
            </w:tcBorders>
          </w:tcPr>
          <w:p w14:paraId="0370921C" w14:textId="4435F3C3" w:rsidR="00F24EFA" w:rsidRPr="0043563C" w:rsidRDefault="00F24EFA" w:rsidP="00F24EFA">
            <w:pPr>
              <w:spacing w:line="276" w:lineRule="auto"/>
              <w:jc w:val="center"/>
              <w:rPr>
                <w:rFonts w:ascii="Segoe UI" w:hAnsi="Segoe UI" w:cs="Segoe UI"/>
              </w:rPr>
            </w:pPr>
            <w:r w:rsidRPr="00C8229E">
              <w:rPr>
                <w:rFonts w:ascii="Segoe UI" w:hAnsi="Segoe UI" w:cs="Segoe UI"/>
              </w:rPr>
              <w:t>Regidor</w:t>
            </w:r>
          </w:p>
        </w:tc>
        <w:tc>
          <w:tcPr>
            <w:tcW w:w="1275" w:type="dxa"/>
          </w:tcPr>
          <w:p w14:paraId="10A1F426" w14:textId="64D54F1D" w:rsidR="00F24EFA" w:rsidRPr="0043563C" w:rsidRDefault="00F24EFA" w:rsidP="00F24EFA">
            <w:pPr>
              <w:spacing w:after="200" w:line="276" w:lineRule="auto"/>
              <w:jc w:val="center"/>
              <w:rPr>
                <w:rFonts w:ascii="Segoe UI" w:hAnsi="Segoe UI" w:cs="Segoe UI"/>
              </w:rPr>
            </w:pPr>
            <w:r w:rsidRPr="00B07826">
              <w:rPr>
                <w:rFonts w:ascii="Segoe UI" w:hAnsi="Segoe UI" w:cs="Segoe UI"/>
              </w:rPr>
              <w:t>A favor</w:t>
            </w:r>
          </w:p>
        </w:tc>
      </w:tr>
      <w:tr w:rsidR="00F24EFA" w:rsidRPr="0043563C" w14:paraId="007558BA" w14:textId="77777777" w:rsidTr="00403D2A">
        <w:tc>
          <w:tcPr>
            <w:tcW w:w="709" w:type="dxa"/>
          </w:tcPr>
          <w:p w14:paraId="564215A6" w14:textId="6648EC1E" w:rsidR="00F24EFA" w:rsidRPr="0043563C" w:rsidRDefault="00F24EFA" w:rsidP="00F24EFA">
            <w:pPr>
              <w:spacing w:after="200" w:line="276" w:lineRule="auto"/>
              <w:jc w:val="center"/>
              <w:rPr>
                <w:rFonts w:ascii="Segoe UI" w:hAnsi="Segoe UI" w:cs="Segoe UI"/>
              </w:rPr>
            </w:pPr>
            <w:r w:rsidRPr="00C8229E">
              <w:rPr>
                <w:rFonts w:ascii="Segoe UI" w:hAnsi="Segoe UI" w:cs="Segoe UI"/>
              </w:rPr>
              <w:t>1</w:t>
            </w:r>
            <w:r>
              <w:rPr>
                <w:rFonts w:ascii="Segoe UI" w:hAnsi="Segoe UI" w:cs="Segoe UI"/>
              </w:rPr>
              <w:t>3</w:t>
            </w:r>
          </w:p>
        </w:tc>
        <w:tc>
          <w:tcPr>
            <w:tcW w:w="5671" w:type="dxa"/>
            <w:tcBorders>
              <w:top w:val="single" w:sz="4" w:space="0" w:color="auto"/>
              <w:left w:val="single" w:sz="4" w:space="0" w:color="auto"/>
              <w:bottom w:val="single" w:sz="4" w:space="0" w:color="auto"/>
              <w:right w:val="single" w:sz="4" w:space="0" w:color="auto"/>
            </w:tcBorders>
          </w:tcPr>
          <w:p w14:paraId="40456602" w14:textId="169719E9" w:rsidR="00F24EFA" w:rsidRPr="00F35E9D" w:rsidRDefault="00F24EFA" w:rsidP="00F24EFA">
            <w:pPr>
              <w:spacing w:line="276" w:lineRule="auto"/>
              <w:ind w:left="720"/>
              <w:contextualSpacing/>
              <w:jc w:val="center"/>
              <w:rPr>
                <w:rFonts w:ascii="Segoe UI" w:hAnsi="Segoe UI" w:cs="Segoe UI"/>
              </w:rPr>
            </w:pPr>
            <w:r w:rsidRPr="00F35E9D">
              <w:rPr>
                <w:rFonts w:ascii="Segoe UI" w:hAnsi="Segoe UI" w:cs="Segoe UI"/>
              </w:rPr>
              <w:t>C. Raúl Sánchez Jiménez</w:t>
            </w:r>
          </w:p>
        </w:tc>
        <w:tc>
          <w:tcPr>
            <w:tcW w:w="1701" w:type="dxa"/>
            <w:tcBorders>
              <w:top w:val="single" w:sz="4" w:space="0" w:color="auto"/>
              <w:left w:val="single" w:sz="4" w:space="0" w:color="auto"/>
              <w:bottom w:val="single" w:sz="4" w:space="0" w:color="auto"/>
              <w:right w:val="single" w:sz="4" w:space="0" w:color="auto"/>
            </w:tcBorders>
          </w:tcPr>
          <w:p w14:paraId="4167395C" w14:textId="3DC9BF69" w:rsidR="00F24EFA" w:rsidRPr="0043563C" w:rsidRDefault="00F24EFA" w:rsidP="00F24EFA">
            <w:pPr>
              <w:spacing w:line="276" w:lineRule="auto"/>
              <w:jc w:val="center"/>
              <w:rPr>
                <w:rFonts w:ascii="Segoe UI" w:hAnsi="Segoe UI" w:cs="Segoe UI"/>
              </w:rPr>
            </w:pPr>
            <w:r w:rsidRPr="00C8229E">
              <w:rPr>
                <w:rFonts w:ascii="Segoe UI" w:hAnsi="Segoe UI" w:cs="Segoe UI"/>
              </w:rPr>
              <w:t>Regidor</w:t>
            </w:r>
          </w:p>
        </w:tc>
        <w:tc>
          <w:tcPr>
            <w:tcW w:w="1275" w:type="dxa"/>
          </w:tcPr>
          <w:p w14:paraId="30106812" w14:textId="7FC0E8B8" w:rsidR="00F24EFA" w:rsidRPr="0043563C" w:rsidRDefault="00F24EFA" w:rsidP="00F24EFA">
            <w:pPr>
              <w:spacing w:after="200" w:line="276" w:lineRule="auto"/>
              <w:jc w:val="center"/>
              <w:rPr>
                <w:rFonts w:ascii="Segoe UI" w:hAnsi="Segoe UI" w:cs="Segoe UI"/>
              </w:rPr>
            </w:pPr>
            <w:r w:rsidRPr="00B07826">
              <w:rPr>
                <w:rFonts w:ascii="Segoe UI" w:hAnsi="Segoe UI" w:cs="Segoe UI"/>
              </w:rPr>
              <w:t>A favor</w:t>
            </w:r>
          </w:p>
        </w:tc>
      </w:tr>
    </w:tbl>
    <w:p w14:paraId="2BF3F622" w14:textId="77777777" w:rsidR="0043563C" w:rsidRPr="0043563C" w:rsidRDefault="0043563C" w:rsidP="0043563C">
      <w:pPr>
        <w:spacing w:after="0" w:line="276" w:lineRule="auto"/>
        <w:ind w:left="-851" w:right="855"/>
        <w:jc w:val="both"/>
        <w:rPr>
          <w:rFonts w:ascii="Segoe UI" w:eastAsia="Calibri" w:hAnsi="Segoe UI" w:cs="Segoe UI"/>
          <w:b/>
          <w:bCs/>
          <w:kern w:val="0"/>
          <w:lang w:eastAsia="es-ES"/>
          <w14:ligatures w14:val="none"/>
        </w:rPr>
      </w:pPr>
    </w:p>
    <w:p w14:paraId="47AAADCC" w14:textId="76052002" w:rsidR="00AE4DC1" w:rsidRDefault="00AE4DC1" w:rsidP="00AE4DC1">
      <w:pPr>
        <w:spacing w:after="0" w:line="360" w:lineRule="auto"/>
        <w:ind w:left="-851" w:right="855"/>
        <w:jc w:val="both"/>
        <w:rPr>
          <w:rFonts w:ascii="Segoe UI" w:eastAsia="Calibri" w:hAnsi="Segoe UI" w:cs="Segoe UI"/>
          <w:bCs/>
          <w:i/>
          <w:iCs/>
          <w:kern w:val="0"/>
          <w:lang w:eastAsia="es-ES"/>
          <w14:ligatures w14:val="none"/>
        </w:rPr>
      </w:pPr>
      <w:r w:rsidRPr="00AE4DC1">
        <w:rPr>
          <w:rFonts w:ascii="Segoe UI" w:eastAsia="Calibri" w:hAnsi="Segoe UI" w:cs="Segoe UI"/>
          <w:b/>
          <w:bCs/>
          <w:kern w:val="0"/>
          <w:lang w:eastAsia="es-ES"/>
          <w14:ligatures w14:val="none"/>
        </w:rPr>
        <w:t>VIGÉSIMO PRIMER</w:t>
      </w:r>
      <w:r w:rsidR="009318E0" w:rsidRPr="00AE4DC1">
        <w:rPr>
          <w:rFonts w:ascii="Segoe UI" w:eastAsia="Calibri" w:hAnsi="Segoe UI" w:cs="Segoe UI"/>
          <w:b/>
          <w:bCs/>
          <w:kern w:val="0"/>
          <w:lang w:eastAsia="es-ES"/>
          <w14:ligatures w14:val="none"/>
        </w:rPr>
        <w:t xml:space="preserve"> PUNTO.- ASUNTOS VARIOS.</w:t>
      </w:r>
      <w:r w:rsidR="009318E0" w:rsidRPr="006270F6">
        <w:rPr>
          <w:rFonts w:ascii="Segoe UI" w:eastAsia="Calibri" w:hAnsi="Segoe UI" w:cs="Segoe UI"/>
          <w:b/>
          <w:bCs/>
          <w:kern w:val="0"/>
          <w:lang w:eastAsia="es-ES"/>
          <w14:ligatures w14:val="none"/>
        </w:rPr>
        <w:t xml:space="preserve"> </w:t>
      </w:r>
      <w:r w:rsidR="009318E0" w:rsidRPr="006270F6">
        <w:rPr>
          <w:rFonts w:ascii="Segoe UI" w:eastAsia="Calibri" w:hAnsi="Segoe UI" w:cs="Segoe UI"/>
          <w:bCs/>
          <w:kern w:val="0"/>
          <w:lang w:eastAsia="es-ES"/>
          <w14:ligatures w14:val="none"/>
        </w:rPr>
        <w:t xml:space="preserve">La Presidenta Municipal, </w:t>
      </w:r>
      <w:r w:rsidR="009318E0" w:rsidRPr="006270F6">
        <w:rPr>
          <w:rFonts w:ascii="Segoe UI" w:eastAsia="Calibri" w:hAnsi="Segoe UI" w:cs="Segoe UI"/>
          <w:b/>
          <w:bCs/>
          <w:kern w:val="0"/>
          <w:lang w:eastAsia="es-ES"/>
          <w14:ligatures w14:val="none"/>
        </w:rPr>
        <w:t>C. Deysi Nallely Ángel Hernández</w:t>
      </w:r>
      <w:r w:rsidR="009318E0" w:rsidRPr="006270F6">
        <w:rPr>
          <w:rFonts w:ascii="Segoe UI" w:eastAsia="Calibri" w:hAnsi="Segoe UI" w:cs="Segoe UI"/>
          <w:bCs/>
          <w:kern w:val="0"/>
          <w:lang w:eastAsia="es-ES"/>
          <w14:ligatures w14:val="none"/>
        </w:rPr>
        <w:t xml:space="preserve">, </w:t>
      </w:r>
      <w:r>
        <w:rPr>
          <w:rFonts w:ascii="Segoe UI" w:eastAsia="Calibri" w:hAnsi="Segoe UI" w:cs="Segoe UI"/>
          <w:bCs/>
          <w:kern w:val="0"/>
          <w:lang w:eastAsia="es-ES"/>
          <w14:ligatures w14:val="none"/>
        </w:rPr>
        <w:t>dio a conocer</w:t>
      </w:r>
      <w:r w:rsidR="009318E0" w:rsidRPr="006270F6">
        <w:rPr>
          <w:rFonts w:ascii="Segoe UI" w:eastAsia="Calibri" w:hAnsi="Segoe UI" w:cs="Segoe UI"/>
          <w:bCs/>
          <w:kern w:val="0"/>
          <w:lang w:eastAsia="es-ES"/>
          <w14:ligatures w14:val="none"/>
        </w:rPr>
        <w:t xml:space="preserve">: </w:t>
      </w:r>
      <w:r w:rsidR="009318E0" w:rsidRPr="006270F6">
        <w:rPr>
          <w:rFonts w:ascii="Segoe UI" w:eastAsia="Calibri" w:hAnsi="Segoe UI" w:cs="Segoe UI"/>
          <w:bCs/>
          <w:i/>
          <w:iCs/>
          <w:kern w:val="0"/>
          <w:lang w:eastAsia="es-ES"/>
          <w14:ligatures w14:val="none"/>
        </w:rPr>
        <w:t>“</w:t>
      </w:r>
      <w:r>
        <w:rPr>
          <w:rFonts w:ascii="Segoe UI" w:eastAsia="Calibri" w:hAnsi="Segoe UI" w:cs="Segoe UI"/>
          <w:bCs/>
          <w:i/>
          <w:iCs/>
          <w:kern w:val="0"/>
          <w:lang w:eastAsia="es-ES"/>
          <w14:ligatures w14:val="none"/>
        </w:rPr>
        <w:t>Como único asunto vario</w:t>
      </w:r>
      <w:r w:rsidR="009318E0">
        <w:rPr>
          <w:rFonts w:ascii="Segoe UI" w:eastAsia="Calibri" w:hAnsi="Segoe UI" w:cs="Segoe UI"/>
          <w:bCs/>
          <w:i/>
          <w:iCs/>
          <w:kern w:val="0"/>
          <w:lang w:eastAsia="es-ES"/>
          <w14:ligatures w14:val="none"/>
        </w:rPr>
        <w:t>,</w:t>
      </w:r>
      <w:r>
        <w:rPr>
          <w:rFonts w:ascii="Segoe UI" w:eastAsia="Calibri" w:hAnsi="Segoe UI" w:cs="Segoe UI"/>
          <w:bCs/>
          <w:i/>
          <w:iCs/>
          <w:kern w:val="0"/>
          <w:lang w:eastAsia="es-ES"/>
          <w14:ligatures w14:val="none"/>
        </w:rPr>
        <w:t xml:space="preserve"> se presenta i</w:t>
      </w:r>
      <w:r w:rsidRPr="00AE4DC1">
        <w:rPr>
          <w:rFonts w:ascii="Segoe UI" w:eastAsia="Calibri" w:hAnsi="Segoe UI" w:cs="Segoe UI"/>
          <w:bCs/>
          <w:i/>
          <w:iCs/>
          <w:kern w:val="0"/>
          <w:lang w:eastAsia="es-ES"/>
          <w14:ligatures w14:val="none"/>
        </w:rPr>
        <w:t>nforme de la Conformación de Célula de Búsqueda denominada “Grupo de Búsqueda de Personas del municipio de Ocotlán, Jalisco</w:t>
      </w:r>
      <w:r w:rsidR="009318E0" w:rsidRPr="006270F6">
        <w:rPr>
          <w:rFonts w:ascii="Segoe UI" w:eastAsia="Calibri" w:hAnsi="Segoe UI" w:cs="Segoe UI"/>
          <w:bCs/>
          <w:i/>
          <w:iCs/>
          <w:kern w:val="0"/>
          <w:lang w:eastAsia="es-ES"/>
          <w14:ligatures w14:val="none"/>
        </w:rPr>
        <w:t>”</w:t>
      </w:r>
      <w:r>
        <w:rPr>
          <w:rFonts w:ascii="Segoe UI" w:eastAsia="Calibri" w:hAnsi="Segoe UI" w:cs="Segoe UI"/>
          <w:bCs/>
          <w:i/>
          <w:iCs/>
          <w:kern w:val="0"/>
          <w:lang w:eastAsia="es-ES"/>
          <w14:ligatures w14:val="none"/>
        </w:rPr>
        <w:t xml:space="preserve">. Por lo que se hace del conocimiento de este cuerpo edilicio que se recibió </w:t>
      </w:r>
      <w:r w:rsidRPr="00AE4DC1">
        <w:rPr>
          <w:rFonts w:ascii="Segoe UI" w:eastAsia="Calibri" w:hAnsi="Segoe UI" w:cs="Segoe UI"/>
          <w:bCs/>
          <w:i/>
          <w:iCs/>
          <w:kern w:val="0"/>
          <w:lang w:eastAsia="es-ES"/>
          <w14:ligatures w14:val="none"/>
        </w:rPr>
        <w:t>de fecha 19 de septiembre del presente en la Secretaría General, oficio suscrito por el C. Isauro Pérez López, Encargado del Despacho de la Comisaria de la Policía Preventiva y Vialidad Municipal de Ocotlán, Jalisco, mediante el cual Informa de la Conformación de Célula de Búsqueda denominada “Grupo de Búsqueda de Personas del municipio de Ocotlán, Jalisco”.</w:t>
      </w:r>
      <w:r>
        <w:rPr>
          <w:rFonts w:ascii="Segoe UI" w:eastAsia="Calibri" w:hAnsi="Segoe UI" w:cs="Segoe UI"/>
          <w:bCs/>
          <w:i/>
          <w:iCs/>
          <w:kern w:val="0"/>
          <w:lang w:eastAsia="es-ES"/>
          <w14:ligatures w14:val="none"/>
        </w:rPr>
        <w:t xml:space="preserve"> </w:t>
      </w:r>
      <w:r w:rsidRPr="00AE4DC1">
        <w:rPr>
          <w:rFonts w:ascii="Segoe UI" w:eastAsia="Calibri" w:hAnsi="Segoe UI" w:cs="Segoe UI"/>
          <w:bCs/>
          <w:i/>
          <w:iCs/>
          <w:kern w:val="0"/>
          <w:lang w:eastAsia="es-ES"/>
          <w14:ligatures w14:val="none"/>
        </w:rPr>
        <w:t>Por lo que se establece que acorde a lo dispuesto en el artículo 54 de la Ley de Personas Desaparecidas del Estado de Jalisco así como también artículos 53, fracción XVIII, 65 y 67 de la Ley General en Materia de Desaparición Forzada de Personas, Desaparición Cometida por Particulares y del Sistema Nacional de Búsqueda de Personas, el Grupo de Búsqueda de Personas del municipio de Ocotlán, Jalisco se encuentra conformado de la siguiente manera:</w:t>
      </w:r>
      <w:r>
        <w:rPr>
          <w:rFonts w:ascii="Segoe UI" w:eastAsia="Calibri" w:hAnsi="Segoe UI" w:cs="Segoe UI"/>
          <w:bCs/>
          <w:i/>
          <w:iCs/>
          <w:kern w:val="0"/>
          <w:lang w:eastAsia="es-ES"/>
          <w14:ligatures w14:val="none"/>
        </w:rPr>
        <w:t xml:space="preserve"> </w:t>
      </w:r>
      <w:r w:rsidR="008B4267">
        <w:rPr>
          <w:rFonts w:ascii="Segoe UI" w:eastAsia="Calibri" w:hAnsi="Segoe UI" w:cs="Segoe UI"/>
          <w:bCs/>
          <w:i/>
          <w:iCs/>
          <w:kern w:val="0"/>
          <w:lang w:eastAsia="es-ES"/>
          <w14:ligatures w14:val="none"/>
        </w:rPr>
        <w:t>c</w:t>
      </w:r>
      <w:r w:rsidRPr="00AE4DC1">
        <w:rPr>
          <w:rFonts w:ascii="Segoe UI" w:eastAsia="Calibri" w:hAnsi="Segoe UI" w:cs="Segoe UI"/>
          <w:bCs/>
          <w:i/>
          <w:iCs/>
          <w:kern w:val="0"/>
          <w:lang w:eastAsia="es-ES"/>
          <w14:ligatures w14:val="none"/>
        </w:rPr>
        <w:t>omo Encargada del área se encuentra la Lic. Mónica Ivon</w:t>
      </w:r>
      <w:r w:rsidR="008B4267">
        <w:rPr>
          <w:rFonts w:ascii="Segoe UI" w:eastAsia="Calibri" w:hAnsi="Segoe UI" w:cs="Segoe UI"/>
          <w:bCs/>
          <w:i/>
          <w:iCs/>
          <w:kern w:val="0"/>
          <w:lang w:eastAsia="es-ES"/>
          <w14:ligatures w14:val="none"/>
        </w:rPr>
        <w:t xml:space="preserve"> Vaca</w:t>
      </w:r>
    </w:p>
    <w:p w14:paraId="7BE51FB9" w14:textId="461D315A" w:rsidR="00DE7AED" w:rsidRDefault="00AE4DC1" w:rsidP="00DE7AED">
      <w:pPr>
        <w:spacing w:after="0" w:line="360" w:lineRule="auto"/>
        <w:ind w:left="851" w:right="-705"/>
        <w:jc w:val="both"/>
        <w:rPr>
          <w:rFonts w:ascii="Segoe UI" w:eastAsia="Calibri" w:hAnsi="Segoe UI" w:cs="Segoe UI"/>
          <w:bCs/>
          <w:i/>
          <w:iCs/>
          <w:kern w:val="0"/>
          <w:lang w:eastAsia="es-ES"/>
          <w14:ligatures w14:val="none"/>
        </w:rPr>
      </w:pPr>
      <w:r w:rsidRPr="00AE4DC1">
        <w:rPr>
          <w:rFonts w:ascii="Segoe UI" w:eastAsia="Calibri" w:hAnsi="Segoe UI" w:cs="Segoe UI"/>
          <w:bCs/>
          <w:i/>
          <w:iCs/>
          <w:kern w:val="0"/>
          <w:lang w:eastAsia="es-ES"/>
          <w14:ligatures w14:val="none"/>
        </w:rPr>
        <w:lastRenderedPageBreak/>
        <w:t>García, coordinadora de vinculación ciudadana, seguida del suplente Comandante Eric Enríquez González, quienes cuentan a su cargo con los siguientes elementos María del Rosario Salas Lambaren, Silvia Márquez González, Jesica Judith Romero Patiño y Verónica González Zaragoza</w:t>
      </w:r>
      <w:r>
        <w:rPr>
          <w:rFonts w:ascii="Segoe UI" w:eastAsia="Calibri" w:hAnsi="Segoe UI" w:cs="Segoe UI"/>
          <w:bCs/>
          <w:i/>
          <w:iCs/>
          <w:kern w:val="0"/>
          <w:lang w:eastAsia="es-ES"/>
          <w14:ligatures w14:val="none"/>
        </w:rPr>
        <w:t>. Siendo el presente punto del orden del día únicamente de carácter informativo”</w:t>
      </w:r>
      <w:r w:rsidR="009318E0" w:rsidRPr="006270F6">
        <w:rPr>
          <w:rFonts w:ascii="Segoe UI" w:eastAsia="Calibri" w:hAnsi="Segoe UI" w:cs="Segoe UI"/>
          <w:bCs/>
          <w:i/>
          <w:iCs/>
          <w:kern w:val="0"/>
          <w:lang w:eastAsia="es-ES"/>
          <w14:ligatures w14:val="none"/>
        </w:rPr>
        <w:t>. - - - -</w:t>
      </w:r>
      <w:r w:rsidR="008B4267">
        <w:rPr>
          <w:rFonts w:ascii="Segoe UI" w:eastAsia="Calibri" w:hAnsi="Segoe UI" w:cs="Segoe UI"/>
          <w:bCs/>
          <w:i/>
          <w:iCs/>
          <w:kern w:val="0"/>
          <w:lang w:eastAsia="es-ES"/>
          <w14:ligatures w14:val="none"/>
        </w:rPr>
        <w:t xml:space="preserve"> - - - - - - - </w:t>
      </w:r>
    </w:p>
    <w:p w14:paraId="13B5FEDD" w14:textId="77777777" w:rsidR="00DE7AED" w:rsidRDefault="00DE7AED" w:rsidP="00DE7AED">
      <w:pPr>
        <w:spacing w:after="0" w:line="360" w:lineRule="auto"/>
        <w:ind w:left="851" w:right="-705"/>
        <w:jc w:val="both"/>
        <w:rPr>
          <w:rFonts w:ascii="Segoe UI" w:eastAsia="Calibri" w:hAnsi="Segoe UI" w:cs="Segoe UI"/>
          <w:bCs/>
          <w:i/>
          <w:iCs/>
          <w:kern w:val="0"/>
          <w:lang w:eastAsia="es-ES"/>
          <w14:ligatures w14:val="none"/>
        </w:rPr>
      </w:pPr>
    </w:p>
    <w:p w14:paraId="31985EFB" w14:textId="5A9F3240" w:rsidR="009318E0" w:rsidRDefault="00DE7AED" w:rsidP="00DE7AED">
      <w:pPr>
        <w:spacing w:after="0" w:line="360" w:lineRule="auto"/>
        <w:ind w:left="851" w:right="-705"/>
        <w:jc w:val="both"/>
        <w:rPr>
          <w:rFonts w:ascii="Segoe UI" w:eastAsia="Calibri" w:hAnsi="Segoe UI" w:cs="Segoe UI"/>
          <w:bCs/>
          <w:kern w:val="0"/>
          <w:lang w:eastAsia="es-ES"/>
          <w14:ligatures w14:val="none"/>
        </w:rPr>
      </w:pPr>
      <w:r>
        <w:rPr>
          <w:rFonts w:ascii="Segoe UI" w:eastAsia="Calibri" w:hAnsi="Segoe UI" w:cs="Segoe UI"/>
          <w:b/>
          <w:snapToGrid w:val="0"/>
          <w:kern w:val="0"/>
          <w14:ligatures w14:val="none"/>
        </w:rPr>
        <w:t>VIGÉSIMO SEGUNDO</w:t>
      </w:r>
      <w:r w:rsidR="009318E0">
        <w:rPr>
          <w:rFonts w:ascii="Segoe UI" w:eastAsia="Calibri" w:hAnsi="Segoe UI" w:cs="Segoe UI"/>
          <w:b/>
          <w:snapToGrid w:val="0"/>
          <w:kern w:val="0"/>
          <w14:ligatures w14:val="none"/>
        </w:rPr>
        <w:t xml:space="preserve"> P</w:t>
      </w:r>
      <w:r w:rsidR="009318E0" w:rsidRPr="00C8229E">
        <w:rPr>
          <w:rFonts w:ascii="Segoe UI" w:eastAsia="Calibri" w:hAnsi="Segoe UI" w:cs="Segoe UI"/>
          <w:b/>
          <w:snapToGrid w:val="0"/>
          <w:kern w:val="0"/>
          <w14:ligatures w14:val="none"/>
        </w:rPr>
        <w:t xml:space="preserve">UNTO.- </w:t>
      </w:r>
      <w:r w:rsidR="009318E0" w:rsidRPr="00C8229E">
        <w:rPr>
          <w:rFonts w:ascii="Segoe UI" w:eastAsia="Calibri" w:hAnsi="Segoe UI" w:cs="Segoe UI"/>
          <w:b/>
          <w:bCs/>
          <w:kern w:val="0"/>
          <w:lang w:eastAsia="es-ES"/>
          <w14:ligatures w14:val="none"/>
        </w:rPr>
        <w:t xml:space="preserve">CLAUSURA DE LA SESIÓN.- </w:t>
      </w:r>
      <w:r w:rsidR="009318E0" w:rsidRPr="00C8229E">
        <w:rPr>
          <w:rFonts w:ascii="Segoe UI" w:eastAsia="Calibri" w:hAnsi="Segoe UI" w:cs="Segoe UI"/>
          <w:bCs/>
          <w:kern w:val="0"/>
          <w:lang w:eastAsia="es-ES"/>
          <w14:ligatures w14:val="none"/>
        </w:rPr>
        <w:t xml:space="preserve">No habiendo más asuntos que tratar, la Presidenta Municipal </w:t>
      </w:r>
      <w:r w:rsidR="009318E0" w:rsidRPr="00C8229E">
        <w:rPr>
          <w:rFonts w:ascii="Segoe UI" w:eastAsia="Calibri" w:hAnsi="Segoe UI" w:cs="Segoe UI"/>
          <w:b/>
          <w:bCs/>
          <w:kern w:val="0"/>
          <w:lang w:eastAsia="es-ES"/>
          <w14:ligatures w14:val="none"/>
        </w:rPr>
        <w:t>C. Deysi Nallely Ángel Hernández</w:t>
      </w:r>
      <w:r w:rsidR="009318E0" w:rsidRPr="00C8229E">
        <w:rPr>
          <w:rFonts w:ascii="Segoe UI" w:eastAsia="Calibri" w:hAnsi="Segoe UI" w:cs="Segoe UI"/>
          <w:bCs/>
          <w:kern w:val="0"/>
          <w:lang w:eastAsia="es-ES"/>
          <w14:ligatures w14:val="none"/>
        </w:rPr>
        <w:t xml:space="preserve">, concluyó la </w:t>
      </w:r>
      <w:r w:rsidR="009318E0">
        <w:rPr>
          <w:rFonts w:ascii="Segoe UI" w:eastAsia="Calibri" w:hAnsi="Segoe UI" w:cs="Segoe UI"/>
          <w:b/>
          <w:kern w:val="0"/>
          <w14:ligatures w14:val="none"/>
        </w:rPr>
        <w:t>DÉCIMA</w:t>
      </w:r>
      <w:r w:rsidR="009318E0" w:rsidRPr="00C8229E">
        <w:rPr>
          <w:rFonts w:ascii="Segoe UI" w:eastAsia="Calibri" w:hAnsi="Segoe UI" w:cs="Segoe UI"/>
          <w:b/>
          <w:kern w:val="0"/>
          <w14:ligatures w14:val="none"/>
        </w:rPr>
        <w:t xml:space="preserve"> </w:t>
      </w:r>
      <w:r>
        <w:rPr>
          <w:rFonts w:ascii="Segoe UI" w:eastAsia="Calibri" w:hAnsi="Segoe UI" w:cs="Segoe UI"/>
          <w:b/>
          <w:kern w:val="0"/>
          <w14:ligatures w14:val="none"/>
        </w:rPr>
        <w:t>CUARTA</w:t>
      </w:r>
      <w:r w:rsidR="009318E0">
        <w:rPr>
          <w:rFonts w:ascii="Segoe UI" w:eastAsia="Calibri" w:hAnsi="Segoe UI" w:cs="Segoe UI"/>
          <w:b/>
          <w:kern w:val="0"/>
          <w14:ligatures w14:val="none"/>
        </w:rPr>
        <w:t xml:space="preserve"> </w:t>
      </w:r>
      <w:r w:rsidR="009318E0" w:rsidRPr="00C8229E">
        <w:rPr>
          <w:rFonts w:ascii="Segoe UI" w:eastAsia="Calibri" w:hAnsi="Segoe UI" w:cs="Segoe UI"/>
          <w:b/>
          <w:kern w:val="0"/>
          <w14:ligatures w14:val="none"/>
        </w:rPr>
        <w:t>SESIÓN ORDINARIA 202</w:t>
      </w:r>
      <w:r w:rsidR="009318E0">
        <w:rPr>
          <w:rFonts w:ascii="Segoe UI" w:eastAsia="Calibri" w:hAnsi="Segoe UI" w:cs="Segoe UI"/>
          <w:b/>
          <w:kern w:val="0"/>
          <w14:ligatures w14:val="none"/>
        </w:rPr>
        <w:t>5</w:t>
      </w:r>
      <w:r w:rsidR="009318E0" w:rsidRPr="00C8229E">
        <w:rPr>
          <w:rFonts w:ascii="Segoe UI" w:eastAsia="Calibri" w:hAnsi="Segoe UI" w:cs="Segoe UI"/>
          <w:kern w:val="0"/>
          <w14:ligatures w14:val="none"/>
        </w:rPr>
        <w:t xml:space="preserve"> </w:t>
      </w:r>
      <w:r w:rsidR="009318E0" w:rsidRPr="00C8229E">
        <w:rPr>
          <w:rFonts w:ascii="Segoe UI" w:eastAsia="Calibri" w:hAnsi="Segoe UI" w:cs="Segoe UI"/>
          <w:bCs/>
          <w:kern w:val="0"/>
          <w:lang w:eastAsia="es-ES"/>
          <w14:ligatures w14:val="none"/>
        </w:rPr>
        <w:t xml:space="preserve">del H. Ayuntamiento Constitucional de Ocotlán, Jalisco, 2024-2027, siendo las </w:t>
      </w:r>
      <w:r w:rsidR="008C6A55">
        <w:rPr>
          <w:rFonts w:ascii="Segoe UI" w:eastAsia="Calibri" w:hAnsi="Segoe UI" w:cs="Segoe UI"/>
          <w:bCs/>
          <w:kern w:val="0"/>
          <w:lang w:eastAsia="es-ES"/>
          <w14:ligatures w14:val="none"/>
        </w:rPr>
        <w:t>20</w:t>
      </w:r>
      <w:r w:rsidR="009318E0" w:rsidRPr="00C8229E">
        <w:rPr>
          <w:rFonts w:ascii="Segoe UI" w:eastAsia="Calibri" w:hAnsi="Segoe UI" w:cs="Segoe UI"/>
          <w:bCs/>
          <w:kern w:val="0"/>
          <w:lang w:eastAsia="es-ES"/>
          <w14:ligatures w14:val="none"/>
        </w:rPr>
        <w:t>:</w:t>
      </w:r>
      <w:r w:rsidR="008C6A55">
        <w:rPr>
          <w:rFonts w:ascii="Segoe UI" w:eastAsia="Calibri" w:hAnsi="Segoe UI" w:cs="Segoe UI"/>
          <w:bCs/>
          <w:kern w:val="0"/>
          <w:lang w:eastAsia="es-ES"/>
          <w14:ligatures w14:val="none"/>
        </w:rPr>
        <w:t>05</w:t>
      </w:r>
      <w:r w:rsidR="009318E0" w:rsidRPr="00C8229E">
        <w:rPr>
          <w:rFonts w:ascii="Segoe UI" w:eastAsia="Calibri" w:hAnsi="Segoe UI" w:cs="Segoe UI"/>
          <w:bCs/>
          <w:kern w:val="0"/>
          <w:lang w:eastAsia="es-ES"/>
          <w14:ligatures w14:val="none"/>
        </w:rPr>
        <w:t xml:space="preserve"> </w:t>
      </w:r>
      <w:r w:rsidR="008C6A55">
        <w:rPr>
          <w:rFonts w:ascii="Segoe UI" w:eastAsia="Calibri" w:hAnsi="Segoe UI" w:cs="Segoe UI"/>
          <w:bCs/>
          <w:kern w:val="0"/>
          <w:lang w:eastAsia="es-ES"/>
          <w14:ligatures w14:val="none"/>
        </w:rPr>
        <w:t>veinte</w:t>
      </w:r>
      <w:r w:rsidR="009318E0" w:rsidRPr="00C8229E">
        <w:rPr>
          <w:rFonts w:ascii="Segoe UI" w:eastAsia="Calibri" w:hAnsi="Segoe UI" w:cs="Segoe UI"/>
          <w:bCs/>
          <w:kern w:val="0"/>
          <w:lang w:eastAsia="es-ES"/>
          <w14:ligatures w14:val="none"/>
        </w:rPr>
        <w:t xml:space="preserve"> horas con </w:t>
      </w:r>
      <w:r w:rsidR="008C6A55">
        <w:rPr>
          <w:rFonts w:ascii="Segoe UI" w:eastAsia="Calibri" w:hAnsi="Segoe UI" w:cs="Segoe UI"/>
          <w:bCs/>
          <w:kern w:val="0"/>
          <w:lang w:eastAsia="es-ES"/>
          <w14:ligatures w14:val="none"/>
        </w:rPr>
        <w:t>cinco</w:t>
      </w:r>
      <w:r w:rsidR="009318E0">
        <w:rPr>
          <w:rFonts w:ascii="Segoe UI" w:eastAsia="Calibri" w:hAnsi="Segoe UI" w:cs="Segoe UI"/>
          <w:bCs/>
          <w:kern w:val="0"/>
          <w:lang w:eastAsia="es-ES"/>
          <w14:ligatures w14:val="none"/>
        </w:rPr>
        <w:t xml:space="preserve"> </w:t>
      </w:r>
      <w:r w:rsidR="009318E0" w:rsidRPr="00C8229E">
        <w:rPr>
          <w:rFonts w:ascii="Segoe UI" w:eastAsia="Calibri" w:hAnsi="Segoe UI" w:cs="Segoe UI"/>
          <w:bCs/>
          <w:kern w:val="0"/>
          <w:lang w:eastAsia="es-ES"/>
          <w14:ligatures w14:val="none"/>
        </w:rPr>
        <w:t xml:space="preserve">minutos del día </w:t>
      </w:r>
      <w:r w:rsidR="008C6A55">
        <w:rPr>
          <w:rFonts w:ascii="Segoe UI" w:eastAsia="Calibri" w:hAnsi="Segoe UI" w:cs="Segoe UI"/>
          <w:bCs/>
          <w:kern w:val="0"/>
          <w:lang w:eastAsia="es-ES"/>
          <w14:ligatures w14:val="none"/>
        </w:rPr>
        <w:t>03</w:t>
      </w:r>
      <w:r w:rsidR="009318E0" w:rsidRPr="00C8229E">
        <w:rPr>
          <w:rFonts w:ascii="Segoe UI" w:eastAsia="Calibri" w:hAnsi="Segoe UI" w:cs="Segoe UI"/>
          <w:bCs/>
          <w:kern w:val="0"/>
          <w:lang w:eastAsia="es-ES"/>
          <w14:ligatures w14:val="none"/>
        </w:rPr>
        <w:t xml:space="preserve"> </w:t>
      </w:r>
      <w:r w:rsidR="008C6A55">
        <w:rPr>
          <w:rFonts w:ascii="Segoe UI" w:eastAsia="Calibri" w:hAnsi="Segoe UI" w:cs="Segoe UI"/>
          <w:bCs/>
          <w:kern w:val="0"/>
          <w:lang w:eastAsia="es-ES"/>
          <w14:ligatures w14:val="none"/>
        </w:rPr>
        <w:t>tres</w:t>
      </w:r>
      <w:r w:rsidR="009318E0">
        <w:rPr>
          <w:rFonts w:ascii="Segoe UI" w:eastAsia="Calibri" w:hAnsi="Segoe UI" w:cs="Segoe UI"/>
          <w:bCs/>
          <w:kern w:val="0"/>
          <w:lang w:eastAsia="es-ES"/>
          <w14:ligatures w14:val="none"/>
        </w:rPr>
        <w:t xml:space="preserve"> </w:t>
      </w:r>
      <w:r w:rsidR="009318E0" w:rsidRPr="00C8229E">
        <w:rPr>
          <w:rFonts w:ascii="Segoe UI" w:eastAsia="Calibri" w:hAnsi="Segoe UI" w:cs="Segoe UI"/>
          <w:bCs/>
          <w:kern w:val="0"/>
          <w:lang w:eastAsia="es-ES"/>
          <w14:ligatures w14:val="none"/>
        </w:rPr>
        <w:t xml:space="preserve">de </w:t>
      </w:r>
      <w:r w:rsidR="008C6A55">
        <w:rPr>
          <w:rFonts w:ascii="Segoe UI" w:eastAsia="Calibri" w:hAnsi="Segoe UI" w:cs="Segoe UI"/>
          <w:bCs/>
          <w:kern w:val="0"/>
          <w:lang w:eastAsia="es-ES"/>
          <w14:ligatures w14:val="none"/>
        </w:rPr>
        <w:t>octubre</w:t>
      </w:r>
      <w:r w:rsidR="009318E0" w:rsidRPr="00C8229E">
        <w:rPr>
          <w:rFonts w:ascii="Segoe UI" w:eastAsia="Calibri" w:hAnsi="Segoe UI" w:cs="Segoe UI"/>
          <w:bCs/>
          <w:kern w:val="0"/>
          <w:lang w:eastAsia="es-ES"/>
          <w14:ligatures w14:val="none"/>
        </w:rPr>
        <w:t xml:space="preserve"> del 202</w:t>
      </w:r>
      <w:r w:rsidR="009318E0">
        <w:rPr>
          <w:rFonts w:ascii="Segoe UI" w:eastAsia="Calibri" w:hAnsi="Segoe UI" w:cs="Segoe UI"/>
          <w:bCs/>
          <w:kern w:val="0"/>
          <w:lang w:eastAsia="es-ES"/>
          <w14:ligatures w14:val="none"/>
        </w:rPr>
        <w:t>5</w:t>
      </w:r>
      <w:r w:rsidR="009318E0" w:rsidRPr="00C8229E">
        <w:rPr>
          <w:rFonts w:ascii="Segoe UI" w:eastAsia="Calibri" w:hAnsi="Segoe UI" w:cs="Segoe UI"/>
          <w:bCs/>
          <w:kern w:val="0"/>
          <w:lang w:eastAsia="es-ES"/>
          <w14:ligatures w14:val="none"/>
        </w:rPr>
        <w:t xml:space="preserve"> dos mil veintic</w:t>
      </w:r>
      <w:r w:rsidR="009318E0">
        <w:rPr>
          <w:rFonts w:ascii="Segoe UI" w:eastAsia="Calibri" w:hAnsi="Segoe UI" w:cs="Segoe UI"/>
          <w:bCs/>
          <w:kern w:val="0"/>
          <w:lang w:eastAsia="es-ES"/>
          <w14:ligatures w14:val="none"/>
        </w:rPr>
        <w:t>inc</w:t>
      </w:r>
      <w:r w:rsidR="009318E0" w:rsidRPr="00C8229E">
        <w:rPr>
          <w:rFonts w:ascii="Segoe UI" w:eastAsia="Calibri" w:hAnsi="Segoe UI" w:cs="Segoe UI"/>
          <w:bCs/>
          <w:kern w:val="0"/>
          <w:lang w:eastAsia="es-ES"/>
          <w14:ligatures w14:val="none"/>
        </w:rPr>
        <w:t>o. - - - - - - - - - - - - - - - - - - - - - - - - - - - - - - - - - - - - - - -</w:t>
      </w:r>
      <w:r w:rsidR="008C6A55">
        <w:rPr>
          <w:rFonts w:ascii="Segoe UI" w:eastAsia="Calibri" w:hAnsi="Segoe UI" w:cs="Segoe UI"/>
          <w:bCs/>
          <w:kern w:val="0"/>
          <w:lang w:eastAsia="es-ES"/>
          <w14:ligatures w14:val="none"/>
        </w:rPr>
        <w:t xml:space="preserve"> - - - - - - - - - - - </w:t>
      </w:r>
      <w:r w:rsidR="009318E0" w:rsidRPr="00C8229E">
        <w:rPr>
          <w:rFonts w:ascii="Segoe UI" w:eastAsia="Calibri" w:hAnsi="Segoe UI" w:cs="Segoe UI"/>
          <w:bCs/>
          <w:kern w:val="0"/>
          <w:lang w:eastAsia="es-ES"/>
          <w14:ligatures w14:val="none"/>
        </w:rPr>
        <w:t xml:space="preserve"> </w:t>
      </w:r>
    </w:p>
    <w:p w14:paraId="00DCFBB6" w14:textId="77777777" w:rsidR="00DE7AED" w:rsidRDefault="00DE7AED" w:rsidP="00DE7AED">
      <w:pPr>
        <w:spacing w:after="0" w:line="360" w:lineRule="auto"/>
        <w:ind w:left="851" w:right="-705"/>
        <w:jc w:val="both"/>
        <w:rPr>
          <w:rFonts w:ascii="Segoe UI" w:eastAsia="Calibri" w:hAnsi="Segoe UI" w:cs="Segoe UI"/>
          <w:bCs/>
          <w:kern w:val="0"/>
          <w:lang w:eastAsia="es-ES"/>
          <w14:ligatures w14:val="none"/>
        </w:rPr>
      </w:pPr>
    </w:p>
    <w:p w14:paraId="7EBCE8E8" w14:textId="77777777" w:rsidR="00DE7AED" w:rsidRDefault="00DE7AED" w:rsidP="00DE7AED">
      <w:pPr>
        <w:spacing w:after="0" w:line="360" w:lineRule="auto"/>
        <w:ind w:left="851" w:right="-705"/>
        <w:jc w:val="both"/>
        <w:rPr>
          <w:rFonts w:ascii="Segoe UI" w:eastAsia="Calibri" w:hAnsi="Segoe UI" w:cs="Segoe UI"/>
          <w:bCs/>
          <w:kern w:val="0"/>
          <w:lang w:eastAsia="es-ES"/>
          <w14:ligatures w14:val="none"/>
        </w:rPr>
      </w:pPr>
    </w:p>
    <w:p w14:paraId="3D808E69" w14:textId="77777777" w:rsidR="009318E0" w:rsidRPr="00C8229E" w:rsidRDefault="009318E0" w:rsidP="009318E0">
      <w:pPr>
        <w:spacing w:after="0" w:line="240" w:lineRule="auto"/>
        <w:ind w:left="851" w:right="-705"/>
        <w:jc w:val="center"/>
        <w:rPr>
          <w:rFonts w:ascii="Segoe UI" w:hAnsi="Segoe UI" w:cs="Segoe UI"/>
          <w:b/>
          <w:kern w:val="0"/>
          <w:lang w:eastAsia="es-ES"/>
          <w14:ligatures w14:val="none"/>
        </w:rPr>
      </w:pPr>
      <w:r w:rsidRPr="00C8229E">
        <w:rPr>
          <w:rFonts w:ascii="Segoe UI" w:hAnsi="Segoe UI" w:cs="Segoe UI"/>
          <w:b/>
          <w:kern w:val="0"/>
          <w:lang w:eastAsia="es-ES"/>
          <w14:ligatures w14:val="none"/>
        </w:rPr>
        <w:t>INTEGRANTES DEL H. AYUNTAMIENTO CONSTITUCIONAL</w:t>
      </w:r>
    </w:p>
    <w:p w14:paraId="07E43A13" w14:textId="77777777" w:rsidR="009318E0" w:rsidRPr="00C8229E" w:rsidRDefault="009318E0" w:rsidP="009318E0">
      <w:pPr>
        <w:spacing w:after="0" w:line="240" w:lineRule="auto"/>
        <w:ind w:left="851" w:right="-705"/>
        <w:jc w:val="center"/>
        <w:rPr>
          <w:rFonts w:ascii="Segoe UI" w:hAnsi="Segoe UI" w:cs="Segoe UI"/>
          <w:b/>
          <w:kern w:val="0"/>
          <w:lang w:eastAsia="es-ES"/>
          <w14:ligatures w14:val="none"/>
        </w:rPr>
      </w:pPr>
      <w:r w:rsidRPr="00C8229E">
        <w:rPr>
          <w:rFonts w:ascii="Segoe UI" w:hAnsi="Segoe UI" w:cs="Segoe UI"/>
          <w:b/>
          <w:kern w:val="0"/>
          <w:lang w:eastAsia="es-ES"/>
          <w14:ligatures w14:val="none"/>
        </w:rPr>
        <w:t>DE OCOTLÁN, JALISCO.</w:t>
      </w:r>
    </w:p>
    <w:p w14:paraId="59949BE7" w14:textId="77777777" w:rsidR="009318E0" w:rsidRDefault="009318E0" w:rsidP="009318E0">
      <w:pPr>
        <w:spacing w:after="0" w:line="240" w:lineRule="auto"/>
        <w:ind w:left="851" w:right="-705"/>
        <w:jc w:val="both"/>
        <w:rPr>
          <w:rFonts w:ascii="Segoe UI" w:hAnsi="Segoe UI" w:cs="Segoe UI"/>
          <w:kern w:val="0"/>
          <w14:ligatures w14:val="none"/>
        </w:rPr>
      </w:pPr>
    </w:p>
    <w:p w14:paraId="352DE52E" w14:textId="77777777" w:rsidR="009318E0" w:rsidRDefault="009318E0" w:rsidP="009318E0">
      <w:pPr>
        <w:spacing w:after="0" w:line="240" w:lineRule="auto"/>
        <w:ind w:left="851" w:right="-705"/>
        <w:jc w:val="center"/>
        <w:rPr>
          <w:rFonts w:ascii="Segoe UI" w:hAnsi="Segoe UI" w:cs="Segoe UI"/>
          <w:kern w:val="0"/>
          <w14:ligatures w14:val="none"/>
        </w:rPr>
      </w:pPr>
    </w:p>
    <w:p w14:paraId="3CBDDDA5" w14:textId="77777777" w:rsidR="009318E0" w:rsidRDefault="009318E0" w:rsidP="009318E0">
      <w:pPr>
        <w:spacing w:after="0" w:line="240" w:lineRule="auto"/>
        <w:ind w:left="851" w:right="-705"/>
        <w:jc w:val="center"/>
        <w:rPr>
          <w:rFonts w:ascii="Segoe UI" w:hAnsi="Segoe UI" w:cs="Segoe UI"/>
          <w:kern w:val="0"/>
          <w14:ligatures w14:val="none"/>
        </w:rPr>
      </w:pPr>
    </w:p>
    <w:p w14:paraId="5AECC4CD" w14:textId="77777777" w:rsidR="009318E0" w:rsidRDefault="009318E0" w:rsidP="009318E0">
      <w:pPr>
        <w:spacing w:after="0" w:line="240" w:lineRule="auto"/>
        <w:ind w:left="851" w:right="-705"/>
        <w:jc w:val="center"/>
        <w:rPr>
          <w:rFonts w:ascii="Segoe UI" w:hAnsi="Segoe UI" w:cs="Segoe UI"/>
          <w:kern w:val="0"/>
          <w14:ligatures w14:val="none"/>
        </w:rPr>
      </w:pPr>
    </w:p>
    <w:p w14:paraId="1255E48D" w14:textId="77777777" w:rsidR="00DE7AED" w:rsidRDefault="00DE7AED" w:rsidP="009318E0">
      <w:pPr>
        <w:spacing w:after="0" w:line="240" w:lineRule="auto"/>
        <w:ind w:left="851" w:right="-705"/>
        <w:jc w:val="center"/>
        <w:rPr>
          <w:rFonts w:ascii="Segoe UI" w:hAnsi="Segoe UI" w:cs="Segoe UI"/>
          <w:kern w:val="0"/>
          <w14:ligatures w14:val="none"/>
        </w:rPr>
      </w:pPr>
    </w:p>
    <w:p w14:paraId="4846DFB6" w14:textId="77777777" w:rsidR="009318E0" w:rsidRDefault="009318E0" w:rsidP="009318E0">
      <w:pPr>
        <w:spacing w:after="0" w:line="240" w:lineRule="auto"/>
        <w:ind w:left="851" w:right="-705"/>
        <w:jc w:val="center"/>
        <w:rPr>
          <w:rFonts w:ascii="Segoe UI" w:hAnsi="Segoe UI" w:cs="Segoe UI"/>
          <w:kern w:val="0"/>
          <w14:ligatures w14:val="none"/>
        </w:rPr>
      </w:pPr>
    </w:p>
    <w:p w14:paraId="620130E4" w14:textId="77777777" w:rsidR="009318E0" w:rsidRDefault="009318E0" w:rsidP="009318E0">
      <w:pPr>
        <w:spacing w:after="0" w:line="240" w:lineRule="auto"/>
        <w:ind w:left="851" w:right="-705"/>
        <w:jc w:val="center"/>
        <w:rPr>
          <w:rFonts w:ascii="Segoe UI" w:hAnsi="Segoe UI" w:cs="Segoe UI"/>
          <w:kern w:val="0"/>
          <w14:ligatures w14:val="none"/>
        </w:rPr>
      </w:pPr>
    </w:p>
    <w:p w14:paraId="62BD8A9F" w14:textId="77777777" w:rsidR="009318E0" w:rsidRDefault="009318E0" w:rsidP="009318E0">
      <w:pPr>
        <w:spacing w:after="0" w:line="240" w:lineRule="auto"/>
        <w:ind w:left="851" w:right="-705"/>
        <w:jc w:val="center"/>
        <w:rPr>
          <w:rFonts w:ascii="Segoe UI" w:hAnsi="Segoe UI" w:cs="Segoe UI"/>
          <w:kern w:val="0"/>
          <w14:ligatures w14:val="none"/>
        </w:rPr>
      </w:pPr>
    </w:p>
    <w:p w14:paraId="1C7BCFE7" w14:textId="77777777" w:rsidR="009318E0" w:rsidRPr="00C8229E" w:rsidRDefault="009318E0" w:rsidP="009318E0">
      <w:pPr>
        <w:spacing w:after="0" w:line="240" w:lineRule="auto"/>
        <w:ind w:left="851" w:right="-705"/>
        <w:jc w:val="center"/>
        <w:rPr>
          <w:rFonts w:ascii="Segoe UI" w:hAnsi="Segoe UI" w:cs="Segoe UI"/>
          <w:kern w:val="0"/>
          <w14:ligatures w14:val="none"/>
        </w:rPr>
      </w:pPr>
    </w:p>
    <w:p w14:paraId="54E39819" w14:textId="77777777" w:rsidR="009318E0" w:rsidRPr="00C8229E" w:rsidRDefault="009318E0" w:rsidP="009318E0">
      <w:pPr>
        <w:tabs>
          <w:tab w:val="center" w:pos="4394"/>
          <w:tab w:val="left" w:pos="6804"/>
        </w:tabs>
        <w:spacing w:after="0" w:line="240" w:lineRule="auto"/>
        <w:ind w:left="851" w:right="-705"/>
        <w:jc w:val="center"/>
        <w:rPr>
          <w:rFonts w:ascii="Segoe UI" w:eastAsia="Times New Roman" w:hAnsi="Segoe UI" w:cs="Segoe UI"/>
          <w:bCs/>
          <w:kern w:val="0"/>
          <w:lang w:eastAsia="es-ES"/>
          <w14:ligatures w14:val="none"/>
        </w:rPr>
      </w:pPr>
      <w:r w:rsidRPr="00C8229E">
        <w:rPr>
          <w:rFonts w:ascii="Segoe UI" w:hAnsi="Segoe UI" w:cs="Segoe UI"/>
          <w:kern w:val="0"/>
          <w14:ligatures w14:val="none"/>
        </w:rPr>
        <w:t>C. Deysi Nallely Ángel Hernández</w:t>
      </w:r>
    </w:p>
    <w:p w14:paraId="3A4EE65A" w14:textId="77777777" w:rsidR="009318E0" w:rsidRPr="00C8229E" w:rsidRDefault="009318E0" w:rsidP="009318E0">
      <w:pPr>
        <w:tabs>
          <w:tab w:val="left" w:pos="6804"/>
        </w:tabs>
        <w:spacing w:after="0" w:line="240" w:lineRule="auto"/>
        <w:ind w:left="851" w:right="-705"/>
        <w:jc w:val="center"/>
        <w:rPr>
          <w:rFonts w:ascii="Segoe UI" w:eastAsia="Times New Roman" w:hAnsi="Segoe UI" w:cs="Segoe UI"/>
          <w:b/>
          <w:bCs/>
          <w:kern w:val="0"/>
          <w:lang w:eastAsia="es-ES"/>
          <w14:ligatures w14:val="none"/>
        </w:rPr>
      </w:pPr>
      <w:r w:rsidRPr="00C8229E">
        <w:rPr>
          <w:rFonts w:ascii="Segoe UI" w:eastAsia="Times New Roman" w:hAnsi="Segoe UI" w:cs="Segoe UI"/>
          <w:b/>
          <w:bCs/>
          <w:kern w:val="0"/>
          <w:lang w:eastAsia="es-ES"/>
          <w14:ligatures w14:val="none"/>
        </w:rPr>
        <w:t>PRESIDENTA MUNICIPAL</w:t>
      </w:r>
    </w:p>
    <w:p w14:paraId="7FE7DA6A" w14:textId="77777777" w:rsidR="009318E0" w:rsidRDefault="009318E0" w:rsidP="009318E0">
      <w:pPr>
        <w:tabs>
          <w:tab w:val="left" w:pos="6804"/>
        </w:tabs>
        <w:spacing w:after="0" w:line="240" w:lineRule="auto"/>
        <w:ind w:left="851" w:right="-705"/>
        <w:jc w:val="center"/>
        <w:rPr>
          <w:rFonts w:ascii="Segoe UI" w:eastAsia="Times New Roman" w:hAnsi="Segoe UI" w:cs="Segoe UI"/>
          <w:b/>
          <w:bCs/>
          <w:kern w:val="0"/>
          <w:lang w:eastAsia="es-ES"/>
          <w14:ligatures w14:val="none"/>
        </w:rPr>
      </w:pPr>
    </w:p>
    <w:p w14:paraId="7CB31EE6" w14:textId="77777777" w:rsidR="009318E0" w:rsidRDefault="009318E0" w:rsidP="009318E0">
      <w:pPr>
        <w:tabs>
          <w:tab w:val="left" w:pos="6804"/>
        </w:tabs>
        <w:spacing w:after="0" w:line="240" w:lineRule="auto"/>
        <w:ind w:left="851" w:right="-705"/>
        <w:jc w:val="center"/>
        <w:rPr>
          <w:rFonts w:ascii="Segoe UI" w:eastAsia="Times New Roman" w:hAnsi="Segoe UI" w:cs="Segoe UI"/>
          <w:b/>
          <w:bCs/>
          <w:kern w:val="0"/>
          <w:lang w:eastAsia="es-ES"/>
          <w14:ligatures w14:val="none"/>
        </w:rPr>
      </w:pPr>
    </w:p>
    <w:p w14:paraId="7EB54A46" w14:textId="77777777" w:rsidR="009318E0" w:rsidRDefault="009318E0" w:rsidP="009318E0">
      <w:pPr>
        <w:tabs>
          <w:tab w:val="left" w:pos="6804"/>
        </w:tabs>
        <w:spacing w:after="0" w:line="240" w:lineRule="auto"/>
        <w:ind w:left="851" w:right="-705"/>
        <w:jc w:val="center"/>
        <w:rPr>
          <w:rFonts w:ascii="Segoe UI" w:eastAsia="Times New Roman" w:hAnsi="Segoe UI" w:cs="Segoe UI"/>
          <w:b/>
          <w:bCs/>
          <w:kern w:val="0"/>
          <w:lang w:eastAsia="es-ES"/>
          <w14:ligatures w14:val="none"/>
        </w:rPr>
      </w:pPr>
    </w:p>
    <w:p w14:paraId="0BEF4EDA" w14:textId="77777777" w:rsidR="009318E0" w:rsidRDefault="009318E0" w:rsidP="009318E0">
      <w:pPr>
        <w:tabs>
          <w:tab w:val="left" w:pos="6804"/>
        </w:tabs>
        <w:spacing w:after="0" w:line="240" w:lineRule="auto"/>
        <w:ind w:left="851" w:right="-705"/>
        <w:jc w:val="center"/>
        <w:rPr>
          <w:rFonts w:ascii="Segoe UI" w:eastAsia="Times New Roman" w:hAnsi="Segoe UI" w:cs="Segoe UI"/>
          <w:b/>
          <w:bCs/>
          <w:kern w:val="0"/>
          <w:lang w:eastAsia="es-ES"/>
          <w14:ligatures w14:val="none"/>
        </w:rPr>
      </w:pPr>
    </w:p>
    <w:p w14:paraId="76B0B890" w14:textId="77777777" w:rsidR="009318E0" w:rsidRDefault="009318E0" w:rsidP="009318E0">
      <w:pPr>
        <w:tabs>
          <w:tab w:val="left" w:pos="6804"/>
        </w:tabs>
        <w:spacing w:after="0" w:line="240" w:lineRule="auto"/>
        <w:ind w:left="851" w:right="-705"/>
        <w:jc w:val="center"/>
        <w:rPr>
          <w:rFonts w:ascii="Segoe UI" w:eastAsia="Times New Roman" w:hAnsi="Segoe UI" w:cs="Segoe UI"/>
          <w:b/>
          <w:bCs/>
          <w:kern w:val="0"/>
          <w:lang w:eastAsia="es-ES"/>
          <w14:ligatures w14:val="none"/>
        </w:rPr>
      </w:pPr>
    </w:p>
    <w:p w14:paraId="67518553" w14:textId="77777777" w:rsidR="00DE7AED" w:rsidRDefault="00DE7AED" w:rsidP="009318E0">
      <w:pPr>
        <w:tabs>
          <w:tab w:val="left" w:pos="6804"/>
        </w:tabs>
        <w:spacing w:after="0" w:line="240" w:lineRule="auto"/>
        <w:ind w:left="851" w:right="-705"/>
        <w:jc w:val="center"/>
        <w:rPr>
          <w:rFonts w:ascii="Segoe UI" w:eastAsia="Times New Roman" w:hAnsi="Segoe UI" w:cs="Segoe UI"/>
          <w:b/>
          <w:bCs/>
          <w:kern w:val="0"/>
          <w:lang w:eastAsia="es-ES"/>
          <w14:ligatures w14:val="none"/>
        </w:rPr>
      </w:pPr>
    </w:p>
    <w:p w14:paraId="74A5756E" w14:textId="77777777" w:rsidR="009318E0" w:rsidRDefault="009318E0" w:rsidP="009318E0">
      <w:pPr>
        <w:tabs>
          <w:tab w:val="left" w:pos="6804"/>
        </w:tabs>
        <w:spacing w:after="0" w:line="240" w:lineRule="auto"/>
        <w:ind w:left="851" w:right="-705"/>
        <w:jc w:val="center"/>
        <w:rPr>
          <w:rFonts w:ascii="Segoe UI" w:eastAsia="Times New Roman" w:hAnsi="Segoe UI" w:cs="Segoe UI"/>
          <w:b/>
          <w:bCs/>
          <w:kern w:val="0"/>
          <w:lang w:eastAsia="es-ES"/>
          <w14:ligatures w14:val="none"/>
        </w:rPr>
      </w:pPr>
    </w:p>
    <w:p w14:paraId="0A96E663" w14:textId="77777777" w:rsidR="009318E0" w:rsidRDefault="009318E0" w:rsidP="009318E0">
      <w:pPr>
        <w:tabs>
          <w:tab w:val="left" w:pos="6804"/>
        </w:tabs>
        <w:spacing w:after="0" w:line="240" w:lineRule="auto"/>
        <w:ind w:left="851" w:right="-705"/>
        <w:jc w:val="center"/>
        <w:rPr>
          <w:rFonts w:ascii="Segoe UI" w:eastAsia="Times New Roman" w:hAnsi="Segoe UI" w:cs="Segoe UI"/>
          <w:b/>
          <w:bCs/>
          <w:kern w:val="0"/>
          <w:lang w:eastAsia="es-ES"/>
          <w14:ligatures w14:val="none"/>
        </w:rPr>
      </w:pPr>
    </w:p>
    <w:p w14:paraId="5A112D52" w14:textId="77777777" w:rsidR="009318E0" w:rsidRPr="00C8229E" w:rsidRDefault="009318E0" w:rsidP="009318E0">
      <w:pPr>
        <w:tabs>
          <w:tab w:val="left" w:pos="6804"/>
        </w:tabs>
        <w:spacing w:after="0" w:line="240" w:lineRule="auto"/>
        <w:ind w:left="851" w:right="-705"/>
        <w:jc w:val="center"/>
        <w:rPr>
          <w:rFonts w:ascii="Segoe UI" w:eastAsia="Times New Roman" w:hAnsi="Segoe UI" w:cs="Segoe UI"/>
          <w:b/>
          <w:bCs/>
          <w:kern w:val="0"/>
          <w:lang w:eastAsia="es-ES"/>
          <w14:ligatures w14:val="none"/>
        </w:rPr>
      </w:pPr>
    </w:p>
    <w:p w14:paraId="600475F5" w14:textId="77777777" w:rsidR="009318E0" w:rsidRPr="00C8229E" w:rsidRDefault="009318E0" w:rsidP="009318E0">
      <w:pPr>
        <w:tabs>
          <w:tab w:val="left" w:pos="6804"/>
        </w:tabs>
        <w:spacing w:after="0" w:line="240" w:lineRule="auto"/>
        <w:ind w:left="851" w:right="-705"/>
        <w:jc w:val="center"/>
        <w:rPr>
          <w:rFonts w:ascii="Segoe UI" w:eastAsia="Times New Roman" w:hAnsi="Segoe UI" w:cs="Segoe UI"/>
          <w:b/>
          <w:bCs/>
          <w:kern w:val="0"/>
          <w:lang w:eastAsia="es-ES"/>
          <w14:ligatures w14:val="none"/>
        </w:rPr>
      </w:pPr>
      <w:r w:rsidRPr="00C8229E">
        <w:rPr>
          <w:rFonts w:ascii="Segoe UI" w:hAnsi="Segoe UI" w:cs="Segoe UI"/>
          <w:kern w:val="0"/>
          <w14:ligatures w14:val="none"/>
        </w:rPr>
        <w:t>C. Rogelio García Castro</w:t>
      </w:r>
      <w:r w:rsidRPr="00C8229E">
        <w:rPr>
          <w:rFonts w:ascii="Segoe UI" w:eastAsia="Times New Roman" w:hAnsi="Segoe UI" w:cs="Segoe UI"/>
          <w:b/>
          <w:bCs/>
          <w:kern w:val="0"/>
          <w:lang w:eastAsia="es-ES"/>
          <w14:ligatures w14:val="none"/>
        </w:rPr>
        <w:t xml:space="preserve"> </w:t>
      </w:r>
    </w:p>
    <w:p w14:paraId="262E29AC" w14:textId="77777777" w:rsidR="009318E0" w:rsidRDefault="009318E0" w:rsidP="009318E0">
      <w:pPr>
        <w:tabs>
          <w:tab w:val="left" w:pos="6804"/>
        </w:tabs>
        <w:spacing w:after="0" w:line="240" w:lineRule="auto"/>
        <w:ind w:left="851" w:right="-705"/>
        <w:jc w:val="center"/>
        <w:rPr>
          <w:rFonts w:ascii="Segoe UI" w:eastAsia="Times New Roman" w:hAnsi="Segoe UI" w:cs="Segoe UI"/>
          <w:b/>
          <w:bCs/>
          <w:kern w:val="0"/>
          <w:lang w:eastAsia="es-ES"/>
          <w14:ligatures w14:val="none"/>
        </w:rPr>
      </w:pPr>
      <w:r w:rsidRPr="00C8229E">
        <w:rPr>
          <w:rFonts w:ascii="Segoe UI" w:eastAsia="Times New Roman" w:hAnsi="Segoe UI" w:cs="Segoe UI"/>
          <w:b/>
          <w:bCs/>
          <w:kern w:val="0"/>
          <w:lang w:eastAsia="es-ES"/>
          <w14:ligatures w14:val="none"/>
        </w:rPr>
        <w:t>SÍNDICO MUNICIPAL</w:t>
      </w:r>
    </w:p>
    <w:p w14:paraId="54017404" w14:textId="77777777" w:rsidR="009318E0" w:rsidRDefault="009318E0" w:rsidP="009318E0">
      <w:pPr>
        <w:tabs>
          <w:tab w:val="left" w:pos="6804"/>
        </w:tabs>
        <w:spacing w:after="0" w:line="240" w:lineRule="auto"/>
        <w:ind w:left="851" w:right="-705"/>
        <w:jc w:val="center"/>
        <w:rPr>
          <w:rFonts w:ascii="Segoe UI" w:eastAsia="Times New Roman" w:hAnsi="Segoe UI" w:cs="Segoe UI"/>
          <w:b/>
          <w:bCs/>
          <w:kern w:val="0"/>
          <w:lang w:eastAsia="es-ES"/>
          <w14:ligatures w14:val="none"/>
        </w:rPr>
      </w:pPr>
    </w:p>
    <w:p w14:paraId="56CC90B3" w14:textId="77777777" w:rsidR="009318E0" w:rsidRDefault="009318E0" w:rsidP="009318E0">
      <w:pPr>
        <w:tabs>
          <w:tab w:val="left" w:pos="6804"/>
        </w:tabs>
        <w:spacing w:after="0" w:line="240" w:lineRule="auto"/>
        <w:ind w:left="851" w:right="-705"/>
        <w:jc w:val="center"/>
        <w:rPr>
          <w:rFonts w:ascii="Segoe UI" w:eastAsia="Times New Roman" w:hAnsi="Segoe UI" w:cs="Segoe UI"/>
          <w:b/>
          <w:bCs/>
          <w:kern w:val="0"/>
          <w:lang w:eastAsia="es-ES"/>
          <w14:ligatures w14:val="none"/>
        </w:rPr>
      </w:pPr>
    </w:p>
    <w:p w14:paraId="42643AA7" w14:textId="77777777" w:rsidR="00DE7AED" w:rsidRDefault="00DE7AED" w:rsidP="009318E0">
      <w:pPr>
        <w:tabs>
          <w:tab w:val="left" w:pos="6804"/>
        </w:tabs>
        <w:spacing w:after="0" w:line="240" w:lineRule="auto"/>
        <w:ind w:left="851" w:right="-705"/>
        <w:jc w:val="center"/>
        <w:rPr>
          <w:rFonts w:ascii="Segoe UI" w:eastAsia="Times New Roman" w:hAnsi="Segoe UI" w:cs="Segoe UI"/>
          <w:b/>
          <w:bCs/>
          <w:kern w:val="0"/>
          <w:lang w:eastAsia="es-ES"/>
          <w14:ligatures w14:val="none"/>
        </w:rPr>
      </w:pPr>
    </w:p>
    <w:p w14:paraId="00D7F54E" w14:textId="77777777" w:rsidR="009318E0" w:rsidRDefault="009318E0" w:rsidP="009318E0">
      <w:pPr>
        <w:tabs>
          <w:tab w:val="left" w:pos="6521"/>
        </w:tabs>
        <w:spacing w:after="0" w:line="240" w:lineRule="auto"/>
        <w:ind w:left="851" w:right="-705"/>
        <w:jc w:val="center"/>
        <w:rPr>
          <w:rFonts w:ascii="Segoe UI" w:hAnsi="Segoe UI" w:cs="Segoe UI"/>
          <w:b/>
          <w:kern w:val="0"/>
          <w14:ligatures w14:val="none"/>
        </w:rPr>
      </w:pPr>
      <w:r w:rsidRPr="00C8229E">
        <w:rPr>
          <w:rFonts w:ascii="Segoe UI" w:hAnsi="Segoe UI" w:cs="Segoe UI"/>
          <w:b/>
          <w:kern w:val="0"/>
          <w14:ligatures w14:val="none"/>
        </w:rPr>
        <w:t>REGIDORES</w:t>
      </w:r>
    </w:p>
    <w:tbl>
      <w:tblPr>
        <w:tblStyle w:val="Tablaconcuadrcula10"/>
        <w:tblW w:w="10921" w:type="dxa"/>
        <w:tblInd w:w="-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9"/>
        <w:gridCol w:w="3156"/>
        <w:gridCol w:w="1669"/>
        <w:gridCol w:w="2867"/>
        <w:gridCol w:w="1560"/>
      </w:tblGrid>
      <w:tr w:rsidR="009318E0" w14:paraId="331C75D8" w14:textId="77777777" w:rsidTr="00E03035">
        <w:trPr>
          <w:gridBefore w:val="1"/>
          <w:wBefore w:w="1669" w:type="dxa"/>
        </w:trPr>
        <w:tc>
          <w:tcPr>
            <w:tcW w:w="4825" w:type="dxa"/>
            <w:gridSpan w:val="2"/>
          </w:tcPr>
          <w:p w14:paraId="77EA4F61" w14:textId="77777777" w:rsidR="009318E0" w:rsidRPr="00C8229E" w:rsidRDefault="009318E0" w:rsidP="00E03035">
            <w:pPr>
              <w:spacing w:after="200"/>
              <w:ind w:left="-100" w:right="432"/>
              <w:contextualSpacing/>
              <w:jc w:val="center"/>
              <w:rPr>
                <w:rFonts w:ascii="Segoe UI" w:hAnsi="Segoe UI" w:cs="Segoe UI"/>
              </w:rPr>
            </w:pPr>
          </w:p>
          <w:p w14:paraId="72F43638" w14:textId="77777777" w:rsidR="009318E0" w:rsidRDefault="009318E0" w:rsidP="00E03035">
            <w:pPr>
              <w:spacing w:after="200"/>
              <w:ind w:left="-100" w:right="432"/>
              <w:contextualSpacing/>
              <w:jc w:val="center"/>
              <w:rPr>
                <w:rFonts w:ascii="Segoe UI" w:hAnsi="Segoe UI" w:cs="Segoe UI"/>
              </w:rPr>
            </w:pPr>
          </w:p>
          <w:p w14:paraId="1DD102FF" w14:textId="77777777" w:rsidR="009318E0" w:rsidRDefault="009318E0" w:rsidP="00E03035">
            <w:pPr>
              <w:spacing w:after="200"/>
              <w:ind w:left="-100" w:right="432"/>
              <w:contextualSpacing/>
              <w:jc w:val="center"/>
              <w:rPr>
                <w:rFonts w:ascii="Segoe UI" w:hAnsi="Segoe UI" w:cs="Segoe UI"/>
              </w:rPr>
            </w:pPr>
          </w:p>
          <w:p w14:paraId="766CC5D4" w14:textId="77777777" w:rsidR="009318E0" w:rsidRDefault="009318E0" w:rsidP="00E03035">
            <w:pPr>
              <w:spacing w:after="200"/>
              <w:ind w:left="-100" w:right="432"/>
              <w:contextualSpacing/>
              <w:jc w:val="center"/>
              <w:rPr>
                <w:rFonts w:ascii="Segoe UI" w:hAnsi="Segoe UI" w:cs="Segoe UI"/>
              </w:rPr>
            </w:pPr>
          </w:p>
          <w:p w14:paraId="45EE4403" w14:textId="77777777" w:rsidR="009318E0" w:rsidRDefault="009318E0" w:rsidP="00E03035">
            <w:pPr>
              <w:spacing w:after="200"/>
              <w:ind w:left="-100" w:right="432"/>
              <w:contextualSpacing/>
              <w:jc w:val="center"/>
              <w:rPr>
                <w:rFonts w:ascii="Segoe UI" w:hAnsi="Segoe UI" w:cs="Segoe UI"/>
              </w:rPr>
            </w:pPr>
          </w:p>
          <w:p w14:paraId="60B3F371" w14:textId="77777777" w:rsidR="009318E0" w:rsidRPr="00C8229E" w:rsidRDefault="009318E0" w:rsidP="00E03035">
            <w:pPr>
              <w:spacing w:after="200"/>
              <w:ind w:left="-100" w:right="432"/>
              <w:contextualSpacing/>
              <w:jc w:val="center"/>
              <w:rPr>
                <w:rFonts w:ascii="Segoe UI" w:hAnsi="Segoe UI" w:cs="Segoe UI"/>
              </w:rPr>
            </w:pPr>
          </w:p>
          <w:p w14:paraId="728F1369" w14:textId="77777777" w:rsidR="009318E0" w:rsidRDefault="009318E0" w:rsidP="00E03035">
            <w:pPr>
              <w:spacing w:after="200"/>
              <w:ind w:left="-100" w:right="432"/>
              <w:contextualSpacing/>
              <w:jc w:val="center"/>
              <w:rPr>
                <w:rFonts w:ascii="Segoe UI" w:hAnsi="Segoe UI" w:cs="Segoe UI"/>
              </w:rPr>
            </w:pPr>
            <w:r>
              <w:rPr>
                <w:rFonts w:ascii="Segoe UI" w:hAnsi="Segoe UI" w:cs="Segoe UI"/>
              </w:rPr>
              <w:t xml:space="preserve">           </w:t>
            </w:r>
          </w:p>
          <w:p w14:paraId="7EF37C62" w14:textId="77777777" w:rsidR="00DE7AED" w:rsidRDefault="00DE7AED" w:rsidP="00E03035">
            <w:pPr>
              <w:spacing w:after="200"/>
              <w:ind w:left="-100" w:right="432"/>
              <w:contextualSpacing/>
              <w:jc w:val="center"/>
              <w:rPr>
                <w:rFonts w:ascii="Segoe UI" w:hAnsi="Segoe UI" w:cs="Segoe UI"/>
              </w:rPr>
            </w:pPr>
          </w:p>
          <w:p w14:paraId="75E8896B" w14:textId="77777777" w:rsidR="009318E0" w:rsidRDefault="009318E0" w:rsidP="00E03035">
            <w:pPr>
              <w:spacing w:after="200"/>
              <w:ind w:left="-100" w:right="432"/>
              <w:contextualSpacing/>
              <w:jc w:val="center"/>
              <w:rPr>
                <w:rFonts w:ascii="Segoe UI" w:hAnsi="Segoe UI" w:cs="Segoe UI"/>
              </w:rPr>
            </w:pPr>
            <w:r>
              <w:rPr>
                <w:rFonts w:ascii="Segoe UI" w:hAnsi="Segoe UI" w:cs="Segoe UI"/>
              </w:rPr>
              <w:t xml:space="preserve"> </w:t>
            </w:r>
          </w:p>
          <w:p w14:paraId="74ECCBD3" w14:textId="77777777" w:rsidR="009318E0" w:rsidRDefault="009318E0" w:rsidP="00E03035">
            <w:pPr>
              <w:spacing w:after="200"/>
              <w:ind w:left="-100" w:right="432"/>
              <w:contextualSpacing/>
              <w:jc w:val="center"/>
              <w:rPr>
                <w:rFonts w:ascii="Segoe UI" w:hAnsi="Segoe UI" w:cs="Segoe UI"/>
              </w:rPr>
            </w:pPr>
          </w:p>
          <w:p w14:paraId="3B544488" w14:textId="77777777" w:rsidR="009318E0" w:rsidRPr="00C8229E" w:rsidRDefault="009318E0" w:rsidP="00E03035">
            <w:pPr>
              <w:spacing w:after="200"/>
              <w:ind w:left="-100" w:right="432"/>
              <w:contextualSpacing/>
              <w:jc w:val="center"/>
              <w:rPr>
                <w:rFonts w:ascii="Segoe UI" w:hAnsi="Segoe UI" w:cs="Segoe UI"/>
              </w:rPr>
            </w:pPr>
            <w:r>
              <w:rPr>
                <w:rFonts w:ascii="Segoe UI" w:hAnsi="Segoe UI" w:cs="Segoe UI"/>
              </w:rPr>
              <w:t xml:space="preserve">         </w:t>
            </w:r>
            <w:r w:rsidRPr="00C8229E">
              <w:rPr>
                <w:rFonts w:ascii="Segoe UI" w:hAnsi="Segoe UI" w:cs="Segoe UI"/>
              </w:rPr>
              <w:t>C. Ignacio Gómez Ornelas</w:t>
            </w:r>
          </w:p>
          <w:p w14:paraId="2AD5D805" w14:textId="77777777" w:rsidR="009318E0" w:rsidRPr="00C8229E" w:rsidRDefault="009318E0" w:rsidP="00E03035">
            <w:pPr>
              <w:spacing w:after="200"/>
              <w:ind w:left="-100" w:right="432"/>
              <w:contextualSpacing/>
              <w:jc w:val="center"/>
              <w:rPr>
                <w:rFonts w:ascii="Segoe UI" w:hAnsi="Segoe UI" w:cs="Segoe UI"/>
              </w:rPr>
            </w:pPr>
            <w:r>
              <w:rPr>
                <w:rFonts w:ascii="Segoe UI" w:hAnsi="Segoe UI" w:cs="Segoe UI"/>
                <w:b/>
              </w:rPr>
              <w:t xml:space="preserve">             </w:t>
            </w:r>
            <w:r w:rsidRPr="00C8229E">
              <w:rPr>
                <w:rFonts w:ascii="Segoe UI" w:hAnsi="Segoe UI" w:cs="Segoe UI"/>
                <w:b/>
              </w:rPr>
              <w:t>REGIDOR</w:t>
            </w:r>
          </w:p>
        </w:tc>
        <w:tc>
          <w:tcPr>
            <w:tcW w:w="4427" w:type="dxa"/>
            <w:gridSpan w:val="2"/>
          </w:tcPr>
          <w:p w14:paraId="68CCFDA6" w14:textId="77777777" w:rsidR="009318E0" w:rsidRPr="00C8229E" w:rsidRDefault="009318E0" w:rsidP="00E03035">
            <w:pPr>
              <w:spacing w:after="200"/>
              <w:ind w:left="175" w:right="31"/>
              <w:contextualSpacing/>
              <w:jc w:val="center"/>
              <w:rPr>
                <w:rFonts w:ascii="Segoe UI" w:hAnsi="Segoe UI" w:cs="Segoe UI"/>
              </w:rPr>
            </w:pPr>
          </w:p>
          <w:p w14:paraId="1B2BAE3C" w14:textId="77777777" w:rsidR="009318E0" w:rsidRDefault="009318E0" w:rsidP="00E03035">
            <w:pPr>
              <w:spacing w:after="200"/>
              <w:ind w:left="175" w:right="31"/>
              <w:contextualSpacing/>
              <w:jc w:val="center"/>
              <w:rPr>
                <w:rFonts w:ascii="Segoe UI" w:hAnsi="Segoe UI" w:cs="Segoe UI"/>
              </w:rPr>
            </w:pPr>
          </w:p>
          <w:p w14:paraId="75C800F8" w14:textId="77777777" w:rsidR="009318E0" w:rsidRDefault="009318E0" w:rsidP="00E03035">
            <w:pPr>
              <w:spacing w:after="200"/>
              <w:ind w:left="175" w:right="31"/>
              <w:contextualSpacing/>
              <w:jc w:val="center"/>
              <w:rPr>
                <w:rFonts w:ascii="Segoe UI" w:hAnsi="Segoe UI" w:cs="Segoe UI"/>
              </w:rPr>
            </w:pPr>
          </w:p>
          <w:p w14:paraId="14DA2DBF" w14:textId="77777777" w:rsidR="009318E0" w:rsidRDefault="009318E0" w:rsidP="00E03035">
            <w:pPr>
              <w:spacing w:after="200"/>
              <w:ind w:left="175" w:right="31"/>
              <w:contextualSpacing/>
              <w:jc w:val="center"/>
              <w:rPr>
                <w:rFonts w:ascii="Segoe UI" w:hAnsi="Segoe UI" w:cs="Segoe UI"/>
              </w:rPr>
            </w:pPr>
          </w:p>
          <w:p w14:paraId="1119B169" w14:textId="77777777" w:rsidR="009318E0" w:rsidRDefault="009318E0" w:rsidP="00E03035">
            <w:pPr>
              <w:spacing w:after="200"/>
              <w:ind w:left="175" w:right="31"/>
              <w:contextualSpacing/>
              <w:jc w:val="center"/>
              <w:rPr>
                <w:rFonts w:ascii="Segoe UI" w:hAnsi="Segoe UI" w:cs="Segoe UI"/>
              </w:rPr>
            </w:pPr>
          </w:p>
          <w:p w14:paraId="21B7C564" w14:textId="77777777" w:rsidR="009318E0" w:rsidRPr="00C8229E" w:rsidRDefault="009318E0" w:rsidP="00E03035">
            <w:pPr>
              <w:spacing w:after="200"/>
              <w:ind w:left="175" w:right="31"/>
              <w:contextualSpacing/>
              <w:jc w:val="center"/>
              <w:rPr>
                <w:rFonts w:ascii="Segoe UI" w:hAnsi="Segoe UI" w:cs="Segoe UI"/>
              </w:rPr>
            </w:pPr>
          </w:p>
          <w:p w14:paraId="221C424E" w14:textId="77777777" w:rsidR="009318E0" w:rsidRDefault="009318E0" w:rsidP="00E03035">
            <w:pPr>
              <w:spacing w:after="200"/>
              <w:ind w:left="175" w:right="31"/>
              <w:contextualSpacing/>
              <w:jc w:val="center"/>
              <w:rPr>
                <w:rFonts w:ascii="Segoe UI" w:hAnsi="Segoe UI" w:cs="Segoe UI"/>
              </w:rPr>
            </w:pPr>
          </w:p>
          <w:p w14:paraId="31286DEC" w14:textId="77777777" w:rsidR="009318E0" w:rsidRDefault="009318E0" w:rsidP="00E03035">
            <w:pPr>
              <w:spacing w:after="200"/>
              <w:ind w:left="175" w:right="31"/>
              <w:contextualSpacing/>
              <w:jc w:val="center"/>
              <w:rPr>
                <w:rFonts w:ascii="Segoe UI" w:hAnsi="Segoe UI" w:cs="Segoe UI"/>
              </w:rPr>
            </w:pPr>
          </w:p>
          <w:p w14:paraId="03BBC1DC" w14:textId="77777777" w:rsidR="00DE7AED" w:rsidRDefault="00DE7AED" w:rsidP="00E03035">
            <w:pPr>
              <w:spacing w:after="200"/>
              <w:ind w:left="175" w:right="31"/>
              <w:contextualSpacing/>
              <w:jc w:val="center"/>
              <w:rPr>
                <w:rFonts w:ascii="Segoe UI" w:hAnsi="Segoe UI" w:cs="Segoe UI"/>
              </w:rPr>
            </w:pPr>
          </w:p>
          <w:p w14:paraId="770DCA6D" w14:textId="77777777" w:rsidR="009318E0" w:rsidRDefault="009318E0" w:rsidP="00E03035">
            <w:pPr>
              <w:spacing w:after="200"/>
              <w:ind w:left="175" w:right="31"/>
              <w:contextualSpacing/>
              <w:jc w:val="center"/>
              <w:rPr>
                <w:rFonts w:ascii="Segoe UI" w:hAnsi="Segoe UI" w:cs="Segoe UI"/>
              </w:rPr>
            </w:pPr>
          </w:p>
          <w:p w14:paraId="671BB3AD" w14:textId="77777777" w:rsidR="009318E0" w:rsidRPr="00C8229E" w:rsidRDefault="009318E0" w:rsidP="00E03035">
            <w:pPr>
              <w:spacing w:after="200"/>
              <w:ind w:left="175" w:right="31"/>
              <w:contextualSpacing/>
              <w:jc w:val="center"/>
              <w:rPr>
                <w:rFonts w:ascii="Segoe UI" w:hAnsi="Segoe UI" w:cs="Segoe UI"/>
              </w:rPr>
            </w:pPr>
            <w:r w:rsidRPr="00C8229E">
              <w:rPr>
                <w:rFonts w:ascii="Segoe UI" w:hAnsi="Segoe UI" w:cs="Segoe UI"/>
              </w:rPr>
              <w:t>C. Alejandra Contreras Hernández</w:t>
            </w:r>
          </w:p>
          <w:p w14:paraId="2CC8EC42" w14:textId="77777777" w:rsidR="009318E0" w:rsidRDefault="009318E0" w:rsidP="00E03035">
            <w:pPr>
              <w:spacing w:after="200"/>
              <w:ind w:left="175" w:right="31"/>
              <w:contextualSpacing/>
              <w:jc w:val="center"/>
              <w:rPr>
                <w:rFonts w:ascii="Segoe UI" w:hAnsi="Segoe UI" w:cs="Segoe UI"/>
              </w:rPr>
            </w:pPr>
            <w:r w:rsidRPr="00C8229E">
              <w:rPr>
                <w:rFonts w:ascii="Segoe UI" w:hAnsi="Segoe UI" w:cs="Segoe UI"/>
                <w:b/>
              </w:rPr>
              <w:t>REGIDORA</w:t>
            </w:r>
          </w:p>
        </w:tc>
      </w:tr>
      <w:tr w:rsidR="009318E0" w:rsidRPr="00C8229E" w14:paraId="3F5CB3C2" w14:textId="77777777" w:rsidTr="00E03035">
        <w:trPr>
          <w:gridAfter w:val="1"/>
          <w:wAfter w:w="1560" w:type="dxa"/>
        </w:trPr>
        <w:tc>
          <w:tcPr>
            <w:tcW w:w="4825" w:type="dxa"/>
            <w:gridSpan w:val="2"/>
          </w:tcPr>
          <w:p w14:paraId="3CB28066" w14:textId="77777777" w:rsidR="009318E0" w:rsidRDefault="009318E0" w:rsidP="00E03035">
            <w:pPr>
              <w:spacing w:after="200"/>
              <w:ind w:left="-100" w:right="855"/>
              <w:contextualSpacing/>
              <w:jc w:val="center"/>
              <w:rPr>
                <w:rFonts w:ascii="Segoe UI" w:hAnsi="Segoe UI" w:cs="Segoe UI"/>
              </w:rPr>
            </w:pPr>
          </w:p>
          <w:p w14:paraId="1BCBE50D" w14:textId="77777777" w:rsidR="00E32EFD" w:rsidRDefault="00E32EFD" w:rsidP="00E03035">
            <w:pPr>
              <w:spacing w:after="200"/>
              <w:ind w:left="-100" w:right="855"/>
              <w:contextualSpacing/>
              <w:jc w:val="center"/>
              <w:rPr>
                <w:rFonts w:ascii="Segoe UI" w:hAnsi="Segoe UI" w:cs="Segoe UI"/>
              </w:rPr>
            </w:pPr>
          </w:p>
          <w:p w14:paraId="26F49A6E" w14:textId="77777777" w:rsidR="009318E0" w:rsidRPr="00C8229E" w:rsidRDefault="009318E0" w:rsidP="00E03035">
            <w:pPr>
              <w:spacing w:after="200"/>
              <w:ind w:left="-100" w:right="855"/>
              <w:contextualSpacing/>
              <w:jc w:val="center"/>
              <w:rPr>
                <w:rFonts w:ascii="Segoe UI" w:hAnsi="Segoe UI" w:cs="Segoe UI"/>
              </w:rPr>
            </w:pPr>
          </w:p>
          <w:p w14:paraId="10D52B7B" w14:textId="77777777" w:rsidR="009318E0" w:rsidRDefault="009318E0" w:rsidP="00E03035">
            <w:pPr>
              <w:spacing w:after="200"/>
              <w:ind w:left="-100" w:right="855"/>
              <w:contextualSpacing/>
              <w:jc w:val="center"/>
              <w:rPr>
                <w:rFonts w:ascii="Segoe UI" w:hAnsi="Segoe UI" w:cs="Segoe UI"/>
              </w:rPr>
            </w:pPr>
          </w:p>
          <w:p w14:paraId="5CF1C607" w14:textId="77777777" w:rsidR="009318E0" w:rsidRDefault="009318E0" w:rsidP="00E03035">
            <w:pPr>
              <w:spacing w:after="200"/>
              <w:ind w:left="-100" w:right="855"/>
              <w:contextualSpacing/>
              <w:jc w:val="center"/>
              <w:rPr>
                <w:rFonts w:ascii="Segoe UI" w:hAnsi="Segoe UI" w:cs="Segoe UI"/>
              </w:rPr>
            </w:pPr>
          </w:p>
          <w:p w14:paraId="4246EB29" w14:textId="77777777" w:rsidR="009318E0" w:rsidRDefault="009318E0" w:rsidP="00E03035">
            <w:pPr>
              <w:spacing w:after="200"/>
              <w:ind w:left="-100" w:right="855"/>
              <w:contextualSpacing/>
              <w:jc w:val="center"/>
              <w:rPr>
                <w:rFonts w:ascii="Segoe UI" w:hAnsi="Segoe UI" w:cs="Segoe UI"/>
              </w:rPr>
            </w:pPr>
          </w:p>
          <w:p w14:paraId="35B85DF6" w14:textId="77777777" w:rsidR="009318E0" w:rsidRDefault="009318E0" w:rsidP="00E03035">
            <w:pPr>
              <w:spacing w:after="200"/>
              <w:ind w:left="-100" w:right="855"/>
              <w:contextualSpacing/>
              <w:jc w:val="center"/>
              <w:rPr>
                <w:rFonts w:ascii="Segoe UI" w:hAnsi="Segoe UI" w:cs="Segoe UI"/>
              </w:rPr>
            </w:pPr>
          </w:p>
          <w:p w14:paraId="7CF96694" w14:textId="641A9C88" w:rsidR="009318E0" w:rsidRPr="00C8229E" w:rsidRDefault="009318E0" w:rsidP="00E03035">
            <w:pPr>
              <w:spacing w:after="200"/>
              <w:ind w:left="-100" w:right="855"/>
              <w:contextualSpacing/>
              <w:jc w:val="center"/>
              <w:rPr>
                <w:rFonts w:ascii="Segoe UI" w:hAnsi="Segoe UI" w:cs="Segoe UI"/>
              </w:rPr>
            </w:pPr>
            <w:r w:rsidRPr="00C8229E">
              <w:rPr>
                <w:rFonts w:ascii="Segoe UI" w:hAnsi="Segoe UI" w:cs="Segoe UI"/>
              </w:rPr>
              <w:t xml:space="preserve">C. </w:t>
            </w:r>
            <w:r w:rsidR="00907B80">
              <w:rPr>
                <w:rFonts w:ascii="Segoe UI" w:hAnsi="Segoe UI" w:cs="Segoe UI"/>
              </w:rPr>
              <w:t>Manuel Gutiérrez Muñoz</w:t>
            </w:r>
          </w:p>
          <w:p w14:paraId="06E12F29" w14:textId="731D2B3F" w:rsidR="009318E0" w:rsidRDefault="009318E0" w:rsidP="00E03035">
            <w:pPr>
              <w:spacing w:after="200" w:line="276" w:lineRule="auto"/>
              <w:ind w:left="-100" w:right="855"/>
              <w:contextualSpacing/>
              <w:jc w:val="center"/>
              <w:rPr>
                <w:rFonts w:ascii="Segoe UI" w:hAnsi="Segoe UI" w:cs="Segoe UI"/>
              </w:rPr>
            </w:pPr>
            <w:r w:rsidRPr="00C8229E">
              <w:rPr>
                <w:rFonts w:ascii="Segoe UI" w:hAnsi="Segoe UI" w:cs="Segoe UI"/>
                <w:b/>
              </w:rPr>
              <w:t>REGIDOR</w:t>
            </w:r>
          </w:p>
        </w:tc>
        <w:tc>
          <w:tcPr>
            <w:tcW w:w="4536" w:type="dxa"/>
            <w:gridSpan w:val="2"/>
          </w:tcPr>
          <w:p w14:paraId="2AE73025" w14:textId="77777777" w:rsidR="009318E0" w:rsidRDefault="009318E0" w:rsidP="00E03035">
            <w:pPr>
              <w:spacing w:after="200"/>
              <w:ind w:left="175" w:right="855"/>
              <w:contextualSpacing/>
              <w:jc w:val="center"/>
              <w:rPr>
                <w:rFonts w:ascii="Segoe UI" w:hAnsi="Segoe UI" w:cs="Segoe UI"/>
              </w:rPr>
            </w:pPr>
          </w:p>
          <w:p w14:paraId="022EC879" w14:textId="77777777" w:rsidR="009318E0" w:rsidRDefault="009318E0" w:rsidP="00E03035">
            <w:pPr>
              <w:spacing w:after="200"/>
              <w:ind w:left="175" w:right="855"/>
              <w:contextualSpacing/>
              <w:jc w:val="center"/>
              <w:rPr>
                <w:rFonts w:ascii="Segoe UI" w:hAnsi="Segoe UI" w:cs="Segoe UI"/>
              </w:rPr>
            </w:pPr>
          </w:p>
          <w:p w14:paraId="57CD72F1" w14:textId="77777777" w:rsidR="009318E0" w:rsidRPr="00C8229E" w:rsidRDefault="009318E0" w:rsidP="00E03035">
            <w:pPr>
              <w:spacing w:after="200"/>
              <w:ind w:left="175" w:right="855"/>
              <w:contextualSpacing/>
              <w:jc w:val="center"/>
              <w:rPr>
                <w:rFonts w:ascii="Segoe UI" w:hAnsi="Segoe UI" w:cs="Segoe UI"/>
              </w:rPr>
            </w:pPr>
          </w:p>
          <w:p w14:paraId="7FBF6F1A" w14:textId="77777777" w:rsidR="009318E0" w:rsidRDefault="009318E0" w:rsidP="00E03035">
            <w:pPr>
              <w:spacing w:after="200"/>
              <w:ind w:left="175" w:right="855"/>
              <w:contextualSpacing/>
              <w:jc w:val="center"/>
              <w:rPr>
                <w:rFonts w:ascii="Segoe UI" w:hAnsi="Segoe UI" w:cs="Segoe UI"/>
              </w:rPr>
            </w:pPr>
          </w:p>
          <w:p w14:paraId="6E162A55" w14:textId="77777777" w:rsidR="009318E0" w:rsidRDefault="009318E0" w:rsidP="00E03035">
            <w:pPr>
              <w:spacing w:after="200"/>
              <w:ind w:left="175" w:right="855"/>
              <w:contextualSpacing/>
              <w:jc w:val="center"/>
              <w:rPr>
                <w:rFonts w:ascii="Segoe UI" w:hAnsi="Segoe UI" w:cs="Segoe UI"/>
              </w:rPr>
            </w:pPr>
          </w:p>
          <w:p w14:paraId="636302AD" w14:textId="77777777" w:rsidR="009318E0" w:rsidRDefault="009318E0" w:rsidP="00E03035">
            <w:pPr>
              <w:spacing w:after="200"/>
              <w:ind w:left="175" w:right="855"/>
              <w:contextualSpacing/>
              <w:jc w:val="center"/>
              <w:rPr>
                <w:rFonts w:ascii="Segoe UI" w:hAnsi="Segoe UI" w:cs="Segoe UI"/>
              </w:rPr>
            </w:pPr>
          </w:p>
          <w:p w14:paraId="686A942A" w14:textId="77777777" w:rsidR="009318E0" w:rsidRDefault="009318E0" w:rsidP="00E03035">
            <w:pPr>
              <w:spacing w:after="200"/>
              <w:ind w:left="175" w:right="855"/>
              <w:contextualSpacing/>
              <w:jc w:val="center"/>
              <w:rPr>
                <w:rFonts w:ascii="Segoe UI" w:hAnsi="Segoe UI" w:cs="Segoe UI"/>
              </w:rPr>
            </w:pPr>
          </w:p>
          <w:p w14:paraId="5BC30FFC" w14:textId="01BBB700" w:rsidR="009318E0" w:rsidRPr="00C8229E" w:rsidRDefault="009318E0" w:rsidP="00907B80">
            <w:pPr>
              <w:spacing w:after="200"/>
              <w:ind w:left="29" w:right="180"/>
              <w:contextualSpacing/>
              <w:jc w:val="center"/>
              <w:rPr>
                <w:rFonts w:ascii="Segoe UI" w:hAnsi="Segoe UI" w:cs="Segoe UI"/>
              </w:rPr>
            </w:pPr>
            <w:r w:rsidRPr="00C8229E">
              <w:rPr>
                <w:rFonts w:ascii="Segoe UI" w:hAnsi="Segoe UI" w:cs="Segoe UI"/>
              </w:rPr>
              <w:t>C.</w:t>
            </w:r>
            <w:r w:rsidR="00907B80">
              <w:t xml:space="preserve"> </w:t>
            </w:r>
            <w:r w:rsidR="00907B80" w:rsidRPr="00907B80">
              <w:rPr>
                <w:rFonts w:ascii="Segoe UI" w:hAnsi="Segoe UI" w:cs="Segoe UI"/>
              </w:rPr>
              <w:t>Bertha Alicia Castellanos Salcedo</w:t>
            </w:r>
          </w:p>
          <w:p w14:paraId="654912A2" w14:textId="77A0E925" w:rsidR="009318E0" w:rsidRDefault="00907B80" w:rsidP="00E03035">
            <w:pPr>
              <w:spacing w:after="200" w:line="276" w:lineRule="auto"/>
              <w:ind w:left="175" w:right="855"/>
              <w:contextualSpacing/>
              <w:jc w:val="center"/>
              <w:rPr>
                <w:rFonts w:ascii="Segoe UI" w:hAnsi="Segoe UI" w:cs="Segoe UI"/>
              </w:rPr>
            </w:pPr>
            <w:r>
              <w:rPr>
                <w:rFonts w:ascii="Segoe UI" w:hAnsi="Segoe UI" w:cs="Segoe UI"/>
                <w:b/>
              </w:rPr>
              <w:t xml:space="preserve">      </w:t>
            </w:r>
            <w:r w:rsidR="009318E0" w:rsidRPr="00C8229E">
              <w:rPr>
                <w:rFonts w:ascii="Segoe UI" w:hAnsi="Segoe UI" w:cs="Segoe UI"/>
                <w:b/>
              </w:rPr>
              <w:t>REGIDOR</w:t>
            </w:r>
            <w:r>
              <w:rPr>
                <w:rFonts w:ascii="Segoe UI" w:hAnsi="Segoe UI" w:cs="Segoe UI"/>
                <w:b/>
              </w:rPr>
              <w:t>A</w:t>
            </w:r>
          </w:p>
        </w:tc>
      </w:tr>
      <w:tr w:rsidR="009318E0" w:rsidRPr="00C8229E" w14:paraId="7F611401" w14:textId="77777777" w:rsidTr="00E03035">
        <w:trPr>
          <w:gridAfter w:val="1"/>
          <w:wAfter w:w="1560" w:type="dxa"/>
        </w:trPr>
        <w:tc>
          <w:tcPr>
            <w:tcW w:w="4825" w:type="dxa"/>
            <w:gridSpan w:val="2"/>
          </w:tcPr>
          <w:p w14:paraId="6DF24B9D" w14:textId="77777777" w:rsidR="009318E0" w:rsidRPr="00C8229E" w:rsidRDefault="009318E0" w:rsidP="00E03035">
            <w:pPr>
              <w:spacing w:line="276" w:lineRule="auto"/>
              <w:ind w:left="-100" w:right="855"/>
              <w:contextualSpacing/>
              <w:jc w:val="center"/>
              <w:rPr>
                <w:rFonts w:ascii="Segoe UI" w:hAnsi="Segoe UI" w:cs="Segoe UI"/>
              </w:rPr>
            </w:pPr>
          </w:p>
          <w:p w14:paraId="034BC199" w14:textId="77777777" w:rsidR="009318E0" w:rsidRPr="00C8229E" w:rsidRDefault="009318E0" w:rsidP="00E03035">
            <w:pPr>
              <w:spacing w:line="276" w:lineRule="auto"/>
              <w:ind w:left="-100" w:right="855"/>
              <w:contextualSpacing/>
              <w:jc w:val="center"/>
              <w:rPr>
                <w:rFonts w:ascii="Segoe UI" w:hAnsi="Segoe UI" w:cs="Segoe UI"/>
              </w:rPr>
            </w:pPr>
          </w:p>
          <w:p w14:paraId="0C4EABEE" w14:textId="77777777" w:rsidR="009318E0" w:rsidRPr="00C8229E" w:rsidRDefault="009318E0" w:rsidP="00E03035">
            <w:pPr>
              <w:spacing w:line="276" w:lineRule="auto"/>
              <w:ind w:left="-100" w:right="855"/>
              <w:contextualSpacing/>
              <w:jc w:val="center"/>
              <w:rPr>
                <w:rFonts w:ascii="Segoe UI" w:hAnsi="Segoe UI" w:cs="Segoe UI"/>
              </w:rPr>
            </w:pPr>
          </w:p>
          <w:p w14:paraId="4126766C" w14:textId="77777777" w:rsidR="009318E0" w:rsidRDefault="009318E0" w:rsidP="00E03035">
            <w:pPr>
              <w:spacing w:line="276" w:lineRule="auto"/>
              <w:ind w:left="-100" w:right="855"/>
              <w:contextualSpacing/>
              <w:jc w:val="center"/>
              <w:rPr>
                <w:rFonts w:ascii="Segoe UI" w:hAnsi="Segoe UI" w:cs="Segoe UI"/>
              </w:rPr>
            </w:pPr>
          </w:p>
          <w:p w14:paraId="7B99D71A" w14:textId="77777777" w:rsidR="009318E0" w:rsidRDefault="009318E0" w:rsidP="00E03035">
            <w:pPr>
              <w:spacing w:line="276" w:lineRule="auto"/>
              <w:ind w:left="-100" w:right="855"/>
              <w:contextualSpacing/>
              <w:jc w:val="center"/>
              <w:rPr>
                <w:rFonts w:ascii="Segoe UI" w:hAnsi="Segoe UI" w:cs="Segoe UI"/>
              </w:rPr>
            </w:pPr>
          </w:p>
          <w:p w14:paraId="57DDF51C" w14:textId="77777777" w:rsidR="009318E0" w:rsidRDefault="009318E0" w:rsidP="00E03035">
            <w:pPr>
              <w:spacing w:line="276" w:lineRule="auto"/>
              <w:ind w:left="-100" w:right="855"/>
              <w:contextualSpacing/>
              <w:jc w:val="center"/>
              <w:rPr>
                <w:rFonts w:ascii="Segoe UI" w:hAnsi="Segoe UI" w:cs="Segoe UI"/>
              </w:rPr>
            </w:pPr>
          </w:p>
          <w:p w14:paraId="791105F7" w14:textId="77777777" w:rsidR="009318E0" w:rsidRDefault="009318E0" w:rsidP="00E03035">
            <w:pPr>
              <w:spacing w:line="276" w:lineRule="auto"/>
              <w:ind w:left="-100" w:right="855"/>
              <w:contextualSpacing/>
              <w:jc w:val="center"/>
              <w:rPr>
                <w:rFonts w:ascii="Segoe UI" w:hAnsi="Segoe UI" w:cs="Segoe UI"/>
              </w:rPr>
            </w:pPr>
          </w:p>
          <w:p w14:paraId="1D1EC9EC" w14:textId="428EF53E" w:rsidR="009318E0" w:rsidRPr="00C8229E" w:rsidRDefault="009318E0" w:rsidP="00E03035">
            <w:pPr>
              <w:spacing w:line="276" w:lineRule="auto"/>
              <w:ind w:left="-100" w:right="855"/>
              <w:contextualSpacing/>
              <w:jc w:val="center"/>
              <w:rPr>
                <w:rFonts w:ascii="Segoe UI" w:hAnsi="Segoe UI" w:cs="Segoe UI"/>
              </w:rPr>
            </w:pPr>
            <w:r w:rsidRPr="00C8229E">
              <w:rPr>
                <w:rFonts w:ascii="Segoe UI" w:hAnsi="Segoe UI" w:cs="Segoe UI"/>
              </w:rPr>
              <w:t>C.</w:t>
            </w:r>
            <w:r w:rsidR="009264EC">
              <w:t xml:space="preserve"> </w:t>
            </w:r>
            <w:r w:rsidR="009264EC" w:rsidRPr="009264EC">
              <w:rPr>
                <w:rFonts w:ascii="Segoe UI" w:hAnsi="Segoe UI" w:cs="Segoe UI"/>
              </w:rPr>
              <w:t>Edwin Gilberto Fonseca Torres</w:t>
            </w:r>
            <w:r w:rsidRPr="00C8229E">
              <w:rPr>
                <w:rFonts w:ascii="Segoe UI" w:hAnsi="Segoe UI" w:cs="Segoe UI"/>
              </w:rPr>
              <w:t xml:space="preserve"> </w:t>
            </w:r>
          </w:p>
          <w:p w14:paraId="41351982" w14:textId="0AE5D8AC" w:rsidR="009318E0" w:rsidRPr="00C8229E" w:rsidRDefault="009318E0" w:rsidP="00E03035">
            <w:pPr>
              <w:spacing w:line="276" w:lineRule="auto"/>
              <w:ind w:left="-100" w:right="855"/>
              <w:contextualSpacing/>
              <w:jc w:val="center"/>
              <w:rPr>
                <w:rFonts w:ascii="Segoe UI" w:hAnsi="Segoe UI" w:cs="Segoe UI"/>
                <w:b/>
              </w:rPr>
            </w:pPr>
            <w:r w:rsidRPr="00C8229E">
              <w:rPr>
                <w:rFonts w:ascii="Segoe UI" w:hAnsi="Segoe UI" w:cs="Segoe UI"/>
                <w:b/>
              </w:rPr>
              <w:t>REGIDOR</w:t>
            </w:r>
          </w:p>
        </w:tc>
        <w:tc>
          <w:tcPr>
            <w:tcW w:w="4536" w:type="dxa"/>
            <w:gridSpan w:val="2"/>
          </w:tcPr>
          <w:p w14:paraId="4E4D0E76" w14:textId="77777777" w:rsidR="009318E0" w:rsidRPr="00C8229E" w:rsidRDefault="009318E0" w:rsidP="00E03035">
            <w:pPr>
              <w:spacing w:line="276" w:lineRule="auto"/>
              <w:ind w:left="175" w:right="855"/>
              <w:contextualSpacing/>
              <w:jc w:val="center"/>
              <w:rPr>
                <w:rFonts w:ascii="Segoe UI" w:hAnsi="Segoe UI" w:cs="Segoe UI"/>
              </w:rPr>
            </w:pPr>
          </w:p>
          <w:p w14:paraId="7D30A393" w14:textId="77777777" w:rsidR="009318E0" w:rsidRPr="00C8229E" w:rsidRDefault="009318E0" w:rsidP="00E03035">
            <w:pPr>
              <w:spacing w:line="276" w:lineRule="auto"/>
              <w:ind w:left="175" w:right="855"/>
              <w:contextualSpacing/>
              <w:jc w:val="center"/>
              <w:rPr>
                <w:rFonts w:ascii="Segoe UI" w:hAnsi="Segoe UI" w:cs="Segoe UI"/>
              </w:rPr>
            </w:pPr>
          </w:p>
          <w:p w14:paraId="4E002F05" w14:textId="77777777" w:rsidR="009318E0" w:rsidRPr="00C8229E" w:rsidRDefault="009318E0" w:rsidP="00E03035">
            <w:pPr>
              <w:spacing w:line="276" w:lineRule="auto"/>
              <w:ind w:left="175" w:right="855"/>
              <w:contextualSpacing/>
              <w:jc w:val="center"/>
              <w:rPr>
                <w:rFonts w:ascii="Segoe UI" w:hAnsi="Segoe UI" w:cs="Segoe UI"/>
              </w:rPr>
            </w:pPr>
          </w:p>
          <w:p w14:paraId="7818ACF4" w14:textId="77777777" w:rsidR="009318E0" w:rsidRDefault="009318E0" w:rsidP="00E03035">
            <w:pPr>
              <w:spacing w:line="276" w:lineRule="auto"/>
              <w:ind w:left="313" w:right="322"/>
              <w:contextualSpacing/>
              <w:jc w:val="center"/>
              <w:rPr>
                <w:rFonts w:ascii="Segoe UI" w:hAnsi="Segoe UI" w:cs="Segoe UI"/>
              </w:rPr>
            </w:pPr>
          </w:p>
          <w:p w14:paraId="65AFFA2F" w14:textId="77777777" w:rsidR="009318E0" w:rsidRDefault="009318E0" w:rsidP="00E03035">
            <w:pPr>
              <w:spacing w:line="276" w:lineRule="auto"/>
              <w:ind w:left="313" w:right="322"/>
              <w:contextualSpacing/>
              <w:jc w:val="center"/>
              <w:rPr>
                <w:rFonts w:ascii="Segoe UI" w:hAnsi="Segoe UI" w:cs="Segoe UI"/>
              </w:rPr>
            </w:pPr>
          </w:p>
          <w:p w14:paraId="2B1DCC7F" w14:textId="77777777" w:rsidR="009318E0" w:rsidRDefault="009318E0" w:rsidP="00E03035">
            <w:pPr>
              <w:spacing w:line="276" w:lineRule="auto"/>
              <w:ind w:left="313" w:right="322"/>
              <w:contextualSpacing/>
              <w:jc w:val="center"/>
              <w:rPr>
                <w:rFonts w:ascii="Segoe UI" w:hAnsi="Segoe UI" w:cs="Segoe UI"/>
              </w:rPr>
            </w:pPr>
          </w:p>
          <w:p w14:paraId="313ADB6F" w14:textId="77777777" w:rsidR="009318E0" w:rsidRDefault="009318E0" w:rsidP="00E03035">
            <w:pPr>
              <w:spacing w:line="276" w:lineRule="auto"/>
              <w:ind w:left="313" w:right="322"/>
              <w:contextualSpacing/>
              <w:jc w:val="center"/>
              <w:rPr>
                <w:rFonts w:ascii="Segoe UI" w:hAnsi="Segoe UI" w:cs="Segoe UI"/>
              </w:rPr>
            </w:pPr>
          </w:p>
          <w:p w14:paraId="3A010D1D" w14:textId="649D8AE1" w:rsidR="009318E0" w:rsidRPr="00C8229E" w:rsidRDefault="009318E0" w:rsidP="00E03035">
            <w:pPr>
              <w:spacing w:line="276" w:lineRule="auto"/>
              <w:ind w:left="313" w:right="322"/>
              <w:contextualSpacing/>
              <w:jc w:val="center"/>
              <w:rPr>
                <w:rFonts w:ascii="Segoe UI" w:hAnsi="Segoe UI" w:cs="Segoe UI"/>
              </w:rPr>
            </w:pPr>
            <w:r w:rsidRPr="00C8229E">
              <w:rPr>
                <w:rFonts w:ascii="Segoe UI" w:hAnsi="Segoe UI" w:cs="Segoe UI"/>
              </w:rPr>
              <w:t>C.</w:t>
            </w:r>
            <w:r w:rsidR="009264EC">
              <w:t xml:space="preserve"> </w:t>
            </w:r>
            <w:r w:rsidR="009264EC" w:rsidRPr="009264EC">
              <w:rPr>
                <w:rFonts w:ascii="Segoe UI" w:hAnsi="Segoe UI" w:cs="Segoe UI"/>
              </w:rPr>
              <w:t>Silvia Iliana Villarruel Gutiérrez</w:t>
            </w:r>
            <w:r w:rsidRPr="00C8229E">
              <w:rPr>
                <w:rFonts w:ascii="Segoe UI" w:hAnsi="Segoe UI" w:cs="Segoe UI"/>
              </w:rPr>
              <w:t xml:space="preserve"> </w:t>
            </w:r>
          </w:p>
          <w:p w14:paraId="5560D891" w14:textId="77777777" w:rsidR="009318E0" w:rsidRPr="00C8229E" w:rsidRDefault="009318E0" w:rsidP="00E03035">
            <w:pPr>
              <w:spacing w:line="276" w:lineRule="auto"/>
              <w:ind w:left="175" w:right="855"/>
              <w:contextualSpacing/>
              <w:jc w:val="center"/>
              <w:rPr>
                <w:rFonts w:ascii="Segoe UI" w:hAnsi="Segoe UI" w:cs="Segoe UI"/>
                <w:b/>
              </w:rPr>
            </w:pPr>
            <w:r>
              <w:rPr>
                <w:rFonts w:ascii="Segoe UI" w:hAnsi="Segoe UI" w:cs="Segoe UI"/>
                <w:b/>
              </w:rPr>
              <w:t xml:space="preserve">           </w:t>
            </w:r>
            <w:r w:rsidRPr="00C8229E">
              <w:rPr>
                <w:rFonts w:ascii="Segoe UI" w:hAnsi="Segoe UI" w:cs="Segoe UI"/>
                <w:b/>
              </w:rPr>
              <w:t>REGIDORA</w:t>
            </w:r>
          </w:p>
        </w:tc>
      </w:tr>
      <w:tr w:rsidR="009318E0" w:rsidRPr="00C8229E" w14:paraId="04839085" w14:textId="77777777" w:rsidTr="00E03035">
        <w:trPr>
          <w:gridAfter w:val="1"/>
          <w:wAfter w:w="1560" w:type="dxa"/>
        </w:trPr>
        <w:tc>
          <w:tcPr>
            <w:tcW w:w="4825" w:type="dxa"/>
            <w:gridSpan w:val="2"/>
          </w:tcPr>
          <w:p w14:paraId="7D4231BA" w14:textId="77777777" w:rsidR="009318E0" w:rsidRDefault="009318E0" w:rsidP="00E03035">
            <w:pPr>
              <w:spacing w:after="200" w:line="276" w:lineRule="auto"/>
              <w:ind w:left="-100" w:right="855"/>
              <w:contextualSpacing/>
              <w:jc w:val="center"/>
              <w:rPr>
                <w:rFonts w:ascii="Segoe UI" w:hAnsi="Segoe UI" w:cs="Segoe UI"/>
              </w:rPr>
            </w:pPr>
          </w:p>
          <w:p w14:paraId="6F7AAE32" w14:textId="77777777" w:rsidR="009318E0" w:rsidRPr="00C8229E" w:rsidRDefault="009318E0" w:rsidP="00E03035">
            <w:pPr>
              <w:spacing w:after="200" w:line="276" w:lineRule="auto"/>
              <w:ind w:left="-100" w:right="855"/>
              <w:contextualSpacing/>
              <w:jc w:val="center"/>
              <w:rPr>
                <w:rFonts w:ascii="Segoe UI" w:hAnsi="Segoe UI" w:cs="Segoe UI"/>
              </w:rPr>
            </w:pPr>
          </w:p>
          <w:p w14:paraId="5079974B" w14:textId="77777777" w:rsidR="009318E0" w:rsidRPr="00C8229E" w:rsidRDefault="009318E0" w:rsidP="00E03035">
            <w:pPr>
              <w:spacing w:after="200" w:line="276" w:lineRule="auto"/>
              <w:ind w:left="-100" w:right="855"/>
              <w:contextualSpacing/>
              <w:jc w:val="center"/>
              <w:rPr>
                <w:rFonts w:ascii="Segoe UI" w:hAnsi="Segoe UI" w:cs="Segoe UI"/>
              </w:rPr>
            </w:pPr>
          </w:p>
          <w:p w14:paraId="63ADFE12" w14:textId="77777777" w:rsidR="009318E0" w:rsidRDefault="009318E0" w:rsidP="00E03035">
            <w:pPr>
              <w:spacing w:after="200" w:line="276" w:lineRule="auto"/>
              <w:ind w:left="-100" w:right="855"/>
              <w:contextualSpacing/>
              <w:jc w:val="center"/>
              <w:rPr>
                <w:rFonts w:ascii="Segoe UI" w:hAnsi="Segoe UI" w:cs="Segoe UI"/>
              </w:rPr>
            </w:pPr>
          </w:p>
          <w:p w14:paraId="24F8F2F9" w14:textId="77777777" w:rsidR="009318E0" w:rsidRDefault="009318E0" w:rsidP="00E03035">
            <w:pPr>
              <w:spacing w:after="200" w:line="276" w:lineRule="auto"/>
              <w:ind w:left="-100" w:right="855"/>
              <w:contextualSpacing/>
              <w:jc w:val="center"/>
              <w:rPr>
                <w:rFonts w:ascii="Segoe UI" w:hAnsi="Segoe UI" w:cs="Segoe UI"/>
              </w:rPr>
            </w:pPr>
          </w:p>
          <w:p w14:paraId="7D8E0CA6" w14:textId="77777777" w:rsidR="009318E0" w:rsidRDefault="009318E0" w:rsidP="00E03035">
            <w:pPr>
              <w:spacing w:after="200" w:line="276" w:lineRule="auto"/>
              <w:ind w:left="-100" w:right="855"/>
              <w:contextualSpacing/>
              <w:jc w:val="center"/>
              <w:rPr>
                <w:rFonts w:ascii="Segoe UI" w:hAnsi="Segoe UI" w:cs="Segoe UI"/>
              </w:rPr>
            </w:pPr>
          </w:p>
          <w:p w14:paraId="4D884679" w14:textId="77777777" w:rsidR="009318E0" w:rsidRDefault="009318E0" w:rsidP="00E03035">
            <w:pPr>
              <w:spacing w:after="200" w:line="276" w:lineRule="auto"/>
              <w:ind w:left="-100" w:right="855"/>
              <w:contextualSpacing/>
              <w:jc w:val="center"/>
              <w:rPr>
                <w:rFonts w:ascii="Segoe UI" w:hAnsi="Segoe UI" w:cs="Segoe UI"/>
              </w:rPr>
            </w:pPr>
          </w:p>
          <w:p w14:paraId="000467B4" w14:textId="51526F4E" w:rsidR="009318E0" w:rsidRPr="00C8229E" w:rsidRDefault="009318E0" w:rsidP="00E03035">
            <w:pPr>
              <w:spacing w:after="200" w:line="276" w:lineRule="auto"/>
              <w:ind w:left="-100" w:right="855"/>
              <w:contextualSpacing/>
              <w:jc w:val="center"/>
              <w:rPr>
                <w:rFonts w:ascii="Segoe UI" w:hAnsi="Segoe UI" w:cs="Segoe UI"/>
              </w:rPr>
            </w:pPr>
            <w:r w:rsidRPr="00C8229E">
              <w:rPr>
                <w:rFonts w:ascii="Segoe UI" w:hAnsi="Segoe UI" w:cs="Segoe UI"/>
              </w:rPr>
              <w:t>C.</w:t>
            </w:r>
            <w:r w:rsidR="00421F6E">
              <w:t xml:space="preserve"> </w:t>
            </w:r>
            <w:r w:rsidR="00421F6E" w:rsidRPr="00421F6E">
              <w:rPr>
                <w:rFonts w:ascii="Segoe UI" w:hAnsi="Segoe UI" w:cs="Segoe UI"/>
              </w:rPr>
              <w:t>Cristian Daniel Salas Bravo</w:t>
            </w:r>
            <w:r>
              <w:t xml:space="preserve"> </w:t>
            </w:r>
          </w:p>
          <w:p w14:paraId="440B0C67" w14:textId="0D5E0A1E" w:rsidR="009318E0" w:rsidRPr="00C8229E" w:rsidRDefault="009318E0" w:rsidP="00E03035">
            <w:pPr>
              <w:spacing w:after="200" w:line="276" w:lineRule="auto"/>
              <w:ind w:left="-100" w:right="855"/>
              <w:contextualSpacing/>
              <w:jc w:val="center"/>
              <w:rPr>
                <w:rFonts w:ascii="Segoe UI" w:hAnsi="Segoe UI" w:cs="Segoe UI"/>
                <w:b/>
              </w:rPr>
            </w:pPr>
            <w:r w:rsidRPr="00C8229E">
              <w:rPr>
                <w:rFonts w:ascii="Segoe UI" w:hAnsi="Segoe UI" w:cs="Segoe UI"/>
                <w:b/>
              </w:rPr>
              <w:t>REGIDO</w:t>
            </w:r>
            <w:r w:rsidR="00421F6E">
              <w:rPr>
                <w:rFonts w:ascii="Segoe UI" w:hAnsi="Segoe UI" w:cs="Segoe UI"/>
                <w:b/>
              </w:rPr>
              <w:t>R</w:t>
            </w:r>
          </w:p>
        </w:tc>
        <w:tc>
          <w:tcPr>
            <w:tcW w:w="4536" w:type="dxa"/>
            <w:gridSpan w:val="2"/>
          </w:tcPr>
          <w:p w14:paraId="2FB5F4C5" w14:textId="77777777" w:rsidR="009318E0" w:rsidRDefault="009318E0" w:rsidP="00E03035">
            <w:pPr>
              <w:spacing w:line="276" w:lineRule="auto"/>
              <w:ind w:left="175" w:right="855"/>
              <w:contextualSpacing/>
              <w:jc w:val="center"/>
              <w:rPr>
                <w:rFonts w:ascii="Segoe UI" w:hAnsi="Segoe UI" w:cs="Segoe UI"/>
              </w:rPr>
            </w:pPr>
          </w:p>
          <w:p w14:paraId="727BFC0F" w14:textId="77777777" w:rsidR="009318E0" w:rsidRPr="00C8229E" w:rsidRDefault="009318E0" w:rsidP="00E03035">
            <w:pPr>
              <w:spacing w:line="276" w:lineRule="auto"/>
              <w:ind w:left="175" w:right="855"/>
              <w:contextualSpacing/>
              <w:jc w:val="center"/>
              <w:rPr>
                <w:rFonts w:ascii="Segoe UI" w:hAnsi="Segoe UI" w:cs="Segoe UI"/>
              </w:rPr>
            </w:pPr>
          </w:p>
          <w:p w14:paraId="1981CB21" w14:textId="77777777" w:rsidR="009318E0" w:rsidRPr="00C8229E" w:rsidRDefault="009318E0" w:rsidP="00E03035">
            <w:pPr>
              <w:spacing w:line="276" w:lineRule="auto"/>
              <w:ind w:left="175" w:right="855"/>
              <w:contextualSpacing/>
              <w:jc w:val="center"/>
              <w:rPr>
                <w:rFonts w:ascii="Segoe UI" w:hAnsi="Segoe UI" w:cs="Segoe UI"/>
              </w:rPr>
            </w:pPr>
          </w:p>
          <w:p w14:paraId="235A783F" w14:textId="77777777" w:rsidR="009318E0" w:rsidRDefault="009318E0" w:rsidP="00E03035">
            <w:pPr>
              <w:spacing w:after="200" w:line="276" w:lineRule="auto"/>
              <w:ind w:left="175" w:right="855"/>
              <w:contextualSpacing/>
              <w:jc w:val="center"/>
              <w:rPr>
                <w:rFonts w:ascii="Segoe UI" w:hAnsi="Segoe UI" w:cs="Segoe UI"/>
              </w:rPr>
            </w:pPr>
          </w:p>
          <w:p w14:paraId="60C3D8C2" w14:textId="77777777" w:rsidR="009318E0" w:rsidRDefault="009318E0" w:rsidP="00E03035">
            <w:pPr>
              <w:spacing w:after="200" w:line="276" w:lineRule="auto"/>
              <w:ind w:left="175" w:right="855"/>
              <w:contextualSpacing/>
              <w:jc w:val="center"/>
              <w:rPr>
                <w:rFonts w:ascii="Segoe UI" w:hAnsi="Segoe UI" w:cs="Segoe UI"/>
              </w:rPr>
            </w:pPr>
          </w:p>
          <w:p w14:paraId="545F7C71" w14:textId="77777777" w:rsidR="009318E0" w:rsidRDefault="009318E0" w:rsidP="00E03035">
            <w:pPr>
              <w:spacing w:after="200" w:line="276" w:lineRule="auto"/>
              <w:ind w:left="175" w:right="855"/>
              <w:contextualSpacing/>
              <w:jc w:val="center"/>
              <w:rPr>
                <w:rFonts w:ascii="Segoe UI" w:hAnsi="Segoe UI" w:cs="Segoe UI"/>
              </w:rPr>
            </w:pPr>
          </w:p>
          <w:p w14:paraId="6E35DF74" w14:textId="77777777" w:rsidR="009318E0" w:rsidRDefault="009318E0" w:rsidP="00E03035">
            <w:pPr>
              <w:spacing w:after="200" w:line="276" w:lineRule="auto"/>
              <w:ind w:left="175" w:right="855"/>
              <w:contextualSpacing/>
              <w:jc w:val="center"/>
              <w:rPr>
                <w:rFonts w:ascii="Segoe UI" w:hAnsi="Segoe UI" w:cs="Segoe UI"/>
              </w:rPr>
            </w:pPr>
          </w:p>
          <w:p w14:paraId="23CA4E44" w14:textId="27B2CC6A" w:rsidR="009318E0" w:rsidRPr="00C8229E" w:rsidRDefault="009318E0" w:rsidP="00E03035">
            <w:pPr>
              <w:spacing w:after="200" w:line="276" w:lineRule="auto"/>
              <w:ind w:left="175" w:right="855"/>
              <w:contextualSpacing/>
              <w:jc w:val="center"/>
              <w:rPr>
                <w:rFonts w:ascii="Segoe UI" w:hAnsi="Segoe UI" w:cs="Segoe UI"/>
              </w:rPr>
            </w:pPr>
            <w:r w:rsidRPr="00C8229E">
              <w:rPr>
                <w:rFonts w:ascii="Segoe UI" w:hAnsi="Segoe UI" w:cs="Segoe UI"/>
              </w:rPr>
              <w:t>C.</w:t>
            </w:r>
            <w:r>
              <w:t xml:space="preserve"> </w:t>
            </w:r>
            <w:r w:rsidR="00421F6E">
              <w:rPr>
                <w:rFonts w:ascii="Segoe UI" w:hAnsi="Segoe UI" w:cs="Segoe UI"/>
              </w:rPr>
              <w:t>Marisol Villa Nápoles</w:t>
            </w:r>
            <w:r w:rsidRPr="00C8229E">
              <w:rPr>
                <w:rFonts w:ascii="Segoe UI" w:hAnsi="Segoe UI" w:cs="Segoe UI"/>
              </w:rPr>
              <w:t xml:space="preserve"> </w:t>
            </w:r>
          </w:p>
          <w:p w14:paraId="23295A8D" w14:textId="1158B79B" w:rsidR="009318E0" w:rsidRPr="00C8229E" w:rsidRDefault="009318E0" w:rsidP="00E03035">
            <w:pPr>
              <w:spacing w:line="276" w:lineRule="auto"/>
              <w:ind w:left="175" w:right="855"/>
              <w:contextualSpacing/>
              <w:jc w:val="center"/>
              <w:rPr>
                <w:rFonts w:ascii="Segoe UI" w:hAnsi="Segoe UI" w:cs="Segoe UI"/>
                <w:b/>
              </w:rPr>
            </w:pPr>
            <w:r w:rsidRPr="00C8229E">
              <w:rPr>
                <w:rFonts w:ascii="Segoe UI" w:hAnsi="Segoe UI" w:cs="Segoe UI"/>
                <w:b/>
              </w:rPr>
              <w:t>REGIDOR</w:t>
            </w:r>
            <w:r w:rsidR="00421F6E">
              <w:rPr>
                <w:rFonts w:ascii="Segoe UI" w:hAnsi="Segoe UI" w:cs="Segoe UI"/>
                <w:b/>
              </w:rPr>
              <w:t>A</w:t>
            </w:r>
          </w:p>
        </w:tc>
      </w:tr>
      <w:tr w:rsidR="001A1F74" w:rsidRPr="00C8229E" w14:paraId="3D8717A6" w14:textId="77777777" w:rsidTr="00E03035">
        <w:trPr>
          <w:gridAfter w:val="1"/>
          <w:wAfter w:w="1560" w:type="dxa"/>
        </w:trPr>
        <w:tc>
          <w:tcPr>
            <w:tcW w:w="4825" w:type="dxa"/>
            <w:gridSpan w:val="2"/>
          </w:tcPr>
          <w:p w14:paraId="09B3B872" w14:textId="77777777" w:rsidR="001A1F74" w:rsidRDefault="001A1F74" w:rsidP="001A1F74">
            <w:pPr>
              <w:spacing w:after="200" w:line="276" w:lineRule="auto"/>
              <w:ind w:left="-100" w:right="855"/>
              <w:contextualSpacing/>
              <w:jc w:val="center"/>
              <w:rPr>
                <w:rFonts w:ascii="Segoe UI" w:hAnsi="Segoe UI" w:cs="Segoe UI"/>
              </w:rPr>
            </w:pPr>
          </w:p>
          <w:p w14:paraId="4EB7AB14" w14:textId="77777777" w:rsidR="001A1F74" w:rsidRPr="00C8229E" w:rsidRDefault="001A1F74" w:rsidP="001A1F74">
            <w:pPr>
              <w:spacing w:after="200" w:line="276" w:lineRule="auto"/>
              <w:ind w:left="-100" w:right="855"/>
              <w:contextualSpacing/>
              <w:jc w:val="center"/>
              <w:rPr>
                <w:rFonts w:ascii="Segoe UI" w:hAnsi="Segoe UI" w:cs="Segoe UI"/>
              </w:rPr>
            </w:pPr>
          </w:p>
          <w:p w14:paraId="772B0AE9" w14:textId="77777777" w:rsidR="001A1F74" w:rsidRPr="00C8229E" w:rsidRDefault="001A1F74" w:rsidP="001A1F74">
            <w:pPr>
              <w:spacing w:after="200" w:line="276" w:lineRule="auto"/>
              <w:ind w:left="-100" w:right="855"/>
              <w:contextualSpacing/>
              <w:jc w:val="center"/>
              <w:rPr>
                <w:rFonts w:ascii="Segoe UI" w:hAnsi="Segoe UI" w:cs="Segoe UI"/>
              </w:rPr>
            </w:pPr>
          </w:p>
          <w:p w14:paraId="494E7505" w14:textId="77777777" w:rsidR="001A1F74" w:rsidRDefault="001A1F74" w:rsidP="001A1F74">
            <w:pPr>
              <w:spacing w:after="200" w:line="276" w:lineRule="auto"/>
              <w:ind w:left="-100" w:right="855"/>
              <w:contextualSpacing/>
              <w:jc w:val="center"/>
              <w:rPr>
                <w:rFonts w:ascii="Segoe UI" w:hAnsi="Segoe UI" w:cs="Segoe UI"/>
              </w:rPr>
            </w:pPr>
          </w:p>
          <w:p w14:paraId="61EC1BB4" w14:textId="77777777" w:rsidR="001A1F74" w:rsidRDefault="001A1F74" w:rsidP="001A1F74">
            <w:pPr>
              <w:spacing w:after="200" w:line="276" w:lineRule="auto"/>
              <w:ind w:left="-100" w:right="855"/>
              <w:contextualSpacing/>
              <w:jc w:val="center"/>
              <w:rPr>
                <w:rFonts w:ascii="Segoe UI" w:hAnsi="Segoe UI" w:cs="Segoe UI"/>
              </w:rPr>
            </w:pPr>
          </w:p>
          <w:p w14:paraId="39EFAEE5" w14:textId="77777777" w:rsidR="001A1F74" w:rsidRDefault="001A1F74" w:rsidP="001A1F74">
            <w:pPr>
              <w:spacing w:after="200" w:line="276" w:lineRule="auto"/>
              <w:ind w:left="-100" w:right="855"/>
              <w:contextualSpacing/>
              <w:jc w:val="center"/>
              <w:rPr>
                <w:rFonts w:ascii="Segoe UI" w:hAnsi="Segoe UI" w:cs="Segoe UI"/>
              </w:rPr>
            </w:pPr>
          </w:p>
          <w:p w14:paraId="3B154D40" w14:textId="77777777" w:rsidR="001A1F74" w:rsidRDefault="001A1F74" w:rsidP="001A1F74">
            <w:pPr>
              <w:spacing w:after="200" w:line="276" w:lineRule="auto"/>
              <w:ind w:left="-100" w:right="855"/>
              <w:contextualSpacing/>
              <w:jc w:val="center"/>
              <w:rPr>
                <w:rFonts w:ascii="Segoe UI" w:hAnsi="Segoe UI" w:cs="Segoe UI"/>
              </w:rPr>
            </w:pPr>
          </w:p>
          <w:p w14:paraId="3B4163B9" w14:textId="77777777" w:rsidR="001A1F74" w:rsidRPr="00C8229E" w:rsidRDefault="001A1F74" w:rsidP="001A1F74">
            <w:pPr>
              <w:spacing w:after="200" w:line="276" w:lineRule="auto"/>
              <w:ind w:left="-100" w:right="855"/>
              <w:contextualSpacing/>
              <w:jc w:val="center"/>
              <w:rPr>
                <w:rFonts w:ascii="Segoe UI" w:hAnsi="Segoe UI" w:cs="Segoe UI"/>
              </w:rPr>
            </w:pPr>
            <w:r w:rsidRPr="00C8229E">
              <w:rPr>
                <w:rFonts w:ascii="Segoe UI" w:hAnsi="Segoe UI" w:cs="Segoe UI"/>
              </w:rPr>
              <w:t>C.</w:t>
            </w:r>
            <w:r>
              <w:t xml:space="preserve"> </w:t>
            </w:r>
            <w:r w:rsidRPr="00497DFB">
              <w:rPr>
                <w:rFonts w:ascii="Segoe UI" w:hAnsi="Segoe UI" w:cs="Segoe UI"/>
              </w:rPr>
              <w:t>Marcela Martínez Leal</w:t>
            </w:r>
            <w:r>
              <w:t xml:space="preserve"> </w:t>
            </w:r>
          </w:p>
          <w:p w14:paraId="411920EF" w14:textId="569B7105" w:rsidR="001A1F74" w:rsidRDefault="001A1F74" w:rsidP="001A1F74">
            <w:pPr>
              <w:spacing w:after="200" w:line="276" w:lineRule="auto"/>
              <w:ind w:left="-100" w:right="855"/>
              <w:contextualSpacing/>
              <w:jc w:val="center"/>
              <w:rPr>
                <w:rFonts w:ascii="Segoe UI" w:hAnsi="Segoe UI" w:cs="Segoe UI"/>
              </w:rPr>
            </w:pPr>
            <w:r w:rsidRPr="00C8229E">
              <w:rPr>
                <w:rFonts w:ascii="Segoe UI" w:hAnsi="Segoe UI" w:cs="Segoe UI"/>
                <w:b/>
              </w:rPr>
              <w:t>REGIDORA</w:t>
            </w:r>
          </w:p>
        </w:tc>
        <w:tc>
          <w:tcPr>
            <w:tcW w:w="4536" w:type="dxa"/>
            <w:gridSpan w:val="2"/>
          </w:tcPr>
          <w:p w14:paraId="244BAB3A" w14:textId="77777777" w:rsidR="001A1F74" w:rsidRDefault="001A1F74" w:rsidP="001A1F74">
            <w:pPr>
              <w:spacing w:line="276" w:lineRule="auto"/>
              <w:ind w:left="175" w:right="855"/>
              <w:contextualSpacing/>
              <w:jc w:val="center"/>
              <w:rPr>
                <w:rFonts w:ascii="Segoe UI" w:hAnsi="Segoe UI" w:cs="Segoe UI"/>
              </w:rPr>
            </w:pPr>
          </w:p>
          <w:p w14:paraId="1563AA1D" w14:textId="77777777" w:rsidR="001A1F74" w:rsidRPr="00C8229E" w:rsidRDefault="001A1F74" w:rsidP="001A1F74">
            <w:pPr>
              <w:spacing w:line="276" w:lineRule="auto"/>
              <w:ind w:left="175" w:right="855"/>
              <w:contextualSpacing/>
              <w:jc w:val="center"/>
              <w:rPr>
                <w:rFonts w:ascii="Segoe UI" w:hAnsi="Segoe UI" w:cs="Segoe UI"/>
              </w:rPr>
            </w:pPr>
          </w:p>
          <w:p w14:paraId="2B81D940" w14:textId="77777777" w:rsidR="001A1F74" w:rsidRPr="00C8229E" w:rsidRDefault="001A1F74" w:rsidP="001A1F74">
            <w:pPr>
              <w:spacing w:line="276" w:lineRule="auto"/>
              <w:ind w:left="175" w:right="855"/>
              <w:contextualSpacing/>
              <w:jc w:val="center"/>
              <w:rPr>
                <w:rFonts w:ascii="Segoe UI" w:hAnsi="Segoe UI" w:cs="Segoe UI"/>
              </w:rPr>
            </w:pPr>
          </w:p>
          <w:p w14:paraId="2F78475D" w14:textId="77777777" w:rsidR="001A1F74" w:rsidRDefault="001A1F74" w:rsidP="001A1F74">
            <w:pPr>
              <w:spacing w:after="200" w:line="276" w:lineRule="auto"/>
              <w:ind w:left="175" w:right="855"/>
              <w:contextualSpacing/>
              <w:jc w:val="center"/>
              <w:rPr>
                <w:rFonts w:ascii="Segoe UI" w:hAnsi="Segoe UI" w:cs="Segoe UI"/>
              </w:rPr>
            </w:pPr>
          </w:p>
          <w:p w14:paraId="34568FD4" w14:textId="77777777" w:rsidR="001A1F74" w:rsidRDefault="001A1F74" w:rsidP="001A1F74">
            <w:pPr>
              <w:spacing w:after="200" w:line="276" w:lineRule="auto"/>
              <w:ind w:left="175" w:right="855"/>
              <w:contextualSpacing/>
              <w:jc w:val="center"/>
              <w:rPr>
                <w:rFonts w:ascii="Segoe UI" w:hAnsi="Segoe UI" w:cs="Segoe UI"/>
              </w:rPr>
            </w:pPr>
          </w:p>
          <w:p w14:paraId="77D89812" w14:textId="77777777" w:rsidR="001A1F74" w:rsidRDefault="001A1F74" w:rsidP="001A1F74">
            <w:pPr>
              <w:spacing w:after="200" w:line="276" w:lineRule="auto"/>
              <w:ind w:left="175" w:right="855"/>
              <w:contextualSpacing/>
              <w:jc w:val="center"/>
              <w:rPr>
                <w:rFonts w:ascii="Segoe UI" w:hAnsi="Segoe UI" w:cs="Segoe UI"/>
              </w:rPr>
            </w:pPr>
          </w:p>
          <w:p w14:paraId="4B4EE57F" w14:textId="77777777" w:rsidR="001A1F74" w:rsidRDefault="001A1F74" w:rsidP="001A1F74">
            <w:pPr>
              <w:spacing w:after="200" w:line="276" w:lineRule="auto"/>
              <w:ind w:left="175" w:right="855"/>
              <w:contextualSpacing/>
              <w:jc w:val="center"/>
              <w:rPr>
                <w:rFonts w:ascii="Segoe UI" w:hAnsi="Segoe UI" w:cs="Segoe UI"/>
              </w:rPr>
            </w:pPr>
          </w:p>
          <w:p w14:paraId="2CC715D3" w14:textId="77777777" w:rsidR="001A1F74" w:rsidRPr="00C8229E" w:rsidRDefault="001A1F74" w:rsidP="001A1F74">
            <w:pPr>
              <w:spacing w:after="200" w:line="276" w:lineRule="auto"/>
              <w:ind w:left="175" w:right="855"/>
              <w:contextualSpacing/>
              <w:jc w:val="center"/>
              <w:rPr>
                <w:rFonts w:ascii="Segoe UI" w:hAnsi="Segoe UI" w:cs="Segoe UI"/>
              </w:rPr>
            </w:pPr>
            <w:r w:rsidRPr="00C8229E">
              <w:rPr>
                <w:rFonts w:ascii="Segoe UI" w:hAnsi="Segoe UI" w:cs="Segoe UI"/>
              </w:rPr>
              <w:t>C.</w:t>
            </w:r>
            <w:r>
              <w:t xml:space="preserve"> </w:t>
            </w:r>
            <w:r w:rsidRPr="00497DFB">
              <w:rPr>
                <w:rFonts w:ascii="Segoe UI" w:hAnsi="Segoe UI" w:cs="Segoe UI"/>
              </w:rPr>
              <w:t>Josué Ávila Moreno</w:t>
            </w:r>
            <w:r w:rsidRPr="00C8229E">
              <w:rPr>
                <w:rFonts w:ascii="Segoe UI" w:hAnsi="Segoe UI" w:cs="Segoe UI"/>
              </w:rPr>
              <w:t xml:space="preserve"> </w:t>
            </w:r>
          </w:p>
          <w:p w14:paraId="7C1144BE" w14:textId="6C9D0D93" w:rsidR="001A1F74" w:rsidRDefault="001A1F74" w:rsidP="001A1F74">
            <w:pPr>
              <w:spacing w:line="276" w:lineRule="auto"/>
              <w:ind w:left="175" w:right="855"/>
              <w:contextualSpacing/>
              <w:jc w:val="center"/>
              <w:rPr>
                <w:rFonts w:ascii="Segoe UI" w:hAnsi="Segoe UI" w:cs="Segoe UI"/>
              </w:rPr>
            </w:pPr>
            <w:r w:rsidRPr="00C8229E">
              <w:rPr>
                <w:rFonts w:ascii="Segoe UI" w:hAnsi="Segoe UI" w:cs="Segoe UI"/>
                <w:b/>
              </w:rPr>
              <w:t>REGIDOR</w:t>
            </w:r>
          </w:p>
        </w:tc>
      </w:tr>
      <w:tr w:rsidR="001A1F74" w:rsidRPr="00C8229E" w14:paraId="30E8C0C9" w14:textId="77777777" w:rsidTr="00E03035">
        <w:trPr>
          <w:gridAfter w:val="1"/>
          <w:wAfter w:w="1560" w:type="dxa"/>
        </w:trPr>
        <w:tc>
          <w:tcPr>
            <w:tcW w:w="9361" w:type="dxa"/>
            <w:gridSpan w:val="4"/>
          </w:tcPr>
          <w:p w14:paraId="464BE1C2" w14:textId="77777777" w:rsidR="001A1F74" w:rsidRPr="00C8229E" w:rsidRDefault="001A1F74" w:rsidP="001A1F74">
            <w:pPr>
              <w:spacing w:after="200" w:line="276" w:lineRule="auto"/>
              <w:ind w:left="-100" w:right="855"/>
              <w:contextualSpacing/>
              <w:jc w:val="center"/>
              <w:rPr>
                <w:rFonts w:ascii="Segoe UI" w:hAnsi="Segoe UI" w:cs="Segoe UI"/>
              </w:rPr>
            </w:pPr>
          </w:p>
          <w:p w14:paraId="14B9F3F6" w14:textId="77777777" w:rsidR="001A1F74" w:rsidRDefault="001A1F74" w:rsidP="001A1F74">
            <w:pPr>
              <w:spacing w:after="200" w:line="276" w:lineRule="auto"/>
              <w:ind w:left="-100" w:right="855"/>
              <w:contextualSpacing/>
              <w:jc w:val="center"/>
              <w:rPr>
                <w:rFonts w:ascii="Segoe UI" w:hAnsi="Segoe UI" w:cs="Segoe UI"/>
              </w:rPr>
            </w:pPr>
          </w:p>
          <w:p w14:paraId="3CD0F404" w14:textId="77777777" w:rsidR="001A1F74" w:rsidRDefault="001A1F74" w:rsidP="001A1F74">
            <w:pPr>
              <w:spacing w:after="200" w:line="276" w:lineRule="auto"/>
              <w:ind w:left="-100" w:right="855"/>
              <w:contextualSpacing/>
              <w:jc w:val="center"/>
              <w:rPr>
                <w:rFonts w:ascii="Segoe UI" w:hAnsi="Segoe UI" w:cs="Segoe UI"/>
              </w:rPr>
            </w:pPr>
          </w:p>
          <w:p w14:paraId="372E1A84" w14:textId="77777777" w:rsidR="001A1F74" w:rsidRDefault="001A1F74" w:rsidP="001A1F74">
            <w:pPr>
              <w:spacing w:after="200" w:line="276" w:lineRule="auto"/>
              <w:ind w:left="-100" w:right="855"/>
              <w:contextualSpacing/>
              <w:jc w:val="center"/>
              <w:rPr>
                <w:rFonts w:ascii="Segoe UI" w:hAnsi="Segoe UI" w:cs="Segoe UI"/>
              </w:rPr>
            </w:pPr>
          </w:p>
          <w:p w14:paraId="1645D244" w14:textId="77777777" w:rsidR="001A1F74" w:rsidRDefault="001A1F74" w:rsidP="001A1F74">
            <w:pPr>
              <w:spacing w:after="200" w:line="276" w:lineRule="auto"/>
              <w:ind w:left="-100" w:right="855"/>
              <w:contextualSpacing/>
              <w:jc w:val="center"/>
              <w:rPr>
                <w:rFonts w:ascii="Segoe UI" w:hAnsi="Segoe UI" w:cs="Segoe UI"/>
              </w:rPr>
            </w:pPr>
          </w:p>
          <w:p w14:paraId="10F876CA" w14:textId="77777777" w:rsidR="001A1F74" w:rsidRDefault="001A1F74" w:rsidP="001A1F74">
            <w:pPr>
              <w:spacing w:after="200" w:line="276" w:lineRule="auto"/>
              <w:ind w:left="-100" w:right="855"/>
              <w:contextualSpacing/>
              <w:jc w:val="center"/>
              <w:rPr>
                <w:rFonts w:ascii="Segoe UI" w:hAnsi="Segoe UI" w:cs="Segoe UI"/>
              </w:rPr>
            </w:pPr>
          </w:p>
          <w:p w14:paraId="2714645D" w14:textId="77777777" w:rsidR="001A1F74" w:rsidRDefault="001A1F74" w:rsidP="001A1F74">
            <w:pPr>
              <w:spacing w:after="200" w:line="276" w:lineRule="auto"/>
              <w:ind w:left="-100" w:right="855"/>
              <w:contextualSpacing/>
              <w:jc w:val="center"/>
              <w:rPr>
                <w:rFonts w:ascii="Segoe UI" w:hAnsi="Segoe UI" w:cs="Segoe UI"/>
              </w:rPr>
            </w:pPr>
          </w:p>
          <w:p w14:paraId="7EBC045A" w14:textId="77777777" w:rsidR="001A1F74" w:rsidRPr="00C8229E" w:rsidRDefault="001A1F74" w:rsidP="001A1F74">
            <w:pPr>
              <w:spacing w:after="200" w:line="276" w:lineRule="auto"/>
              <w:ind w:left="-100" w:right="855"/>
              <w:contextualSpacing/>
              <w:jc w:val="center"/>
              <w:rPr>
                <w:rFonts w:ascii="Segoe UI" w:hAnsi="Segoe UI" w:cs="Segoe UI"/>
              </w:rPr>
            </w:pPr>
            <w:r>
              <w:rPr>
                <w:rFonts w:ascii="Segoe UI" w:hAnsi="Segoe UI" w:cs="Segoe UI"/>
              </w:rPr>
              <w:t>C. Raúl Sánchez Jiménez</w:t>
            </w:r>
          </w:p>
          <w:p w14:paraId="0DFFFF10" w14:textId="222BF564" w:rsidR="001A1F74" w:rsidRPr="00C8229E" w:rsidRDefault="001A1F74" w:rsidP="001A1F74">
            <w:pPr>
              <w:spacing w:after="200" w:line="276" w:lineRule="auto"/>
              <w:ind w:left="-100" w:right="855"/>
              <w:contextualSpacing/>
              <w:jc w:val="center"/>
              <w:rPr>
                <w:rFonts w:ascii="Segoe UI" w:hAnsi="Segoe UI" w:cs="Segoe UI"/>
              </w:rPr>
            </w:pPr>
            <w:r w:rsidRPr="00C8229E">
              <w:rPr>
                <w:rFonts w:ascii="Segoe UI" w:hAnsi="Segoe UI" w:cs="Segoe UI"/>
                <w:b/>
              </w:rPr>
              <w:t>REGIDOR</w:t>
            </w:r>
          </w:p>
        </w:tc>
      </w:tr>
    </w:tbl>
    <w:p w14:paraId="6C38ACCB" w14:textId="77777777" w:rsidR="009318E0" w:rsidRDefault="009318E0" w:rsidP="009318E0">
      <w:pPr>
        <w:tabs>
          <w:tab w:val="left" w:pos="6521"/>
          <w:tab w:val="left" w:pos="6804"/>
          <w:tab w:val="left" w:pos="7088"/>
        </w:tabs>
        <w:spacing w:after="0" w:line="240" w:lineRule="auto"/>
        <w:ind w:left="-851" w:right="855"/>
        <w:jc w:val="center"/>
        <w:rPr>
          <w:rFonts w:ascii="Segoe UI" w:hAnsi="Segoe UI" w:cs="Segoe UI"/>
          <w:kern w:val="0"/>
          <w14:ligatures w14:val="none"/>
        </w:rPr>
      </w:pPr>
    </w:p>
    <w:p w14:paraId="5549D66A" w14:textId="77777777" w:rsidR="009318E0" w:rsidRDefault="009318E0" w:rsidP="009318E0">
      <w:pPr>
        <w:tabs>
          <w:tab w:val="left" w:pos="6521"/>
          <w:tab w:val="left" w:pos="6804"/>
          <w:tab w:val="left" w:pos="7088"/>
        </w:tabs>
        <w:spacing w:after="0" w:line="240" w:lineRule="auto"/>
        <w:ind w:left="-851" w:right="855"/>
        <w:jc w:val="center"/>
        <w:rPr>
          <w:rFonts w:ascii="Segoe UI" w:hAnsi="Segoe UI" w:cs="Segoe UI"/>
          <w:kern w:val="0"/>
          <w14:ligatures w14:val="none"/>
        </w:rPr>
      </w:pPr>
    </w:p>
    <w:p w14:paraId="0CB3854A" w14:textId="77777777" w:rsidR="009318E0" w:rsidRDefault="009318E0" w:rsidP="009318E0">
      <w:pPr>
        <w:tabs>
          <w:tab w:val="left" w:pos="6521"/>
          <w:tab w:val="left" w:pos="6804"/>
          <w:tab w:val="left" w:pos="7088"/>
        </w:tabs>
        <w:spacing w:after="0" w:line="240" w:lineRule="auto"/>
        <w:ind w:left="-851" w:right="855"/>
        <w:jc w:val="center"/>
        <w:rPr>
          <w:rFonts w:ascii="Segoe UI" w:hAnsi="Segoe UI" w:cs="Segoe UI"/>
          <w:kern w:val="0"/>
          <w14:ligatures w14:val="none"/>
        </w:rPr>
      </w:pPr>
    </w:p>
    <w:p w14:paraId="39A2B5CA" w14:textId="77777777" w:rsidR="009318E0" w:rsidRDefault="009318E0" w:rsidP="009318E0">
      <w:pPr>
        <w:tabs>
          <w:tab w:val="left" w:pos="6521"/>
          <w:tab w:val="left" w:pos="6804"/>
          <w:tab w:val="left" w:pos="7088"/>
        </w:tabs>
        <w:spacing w:after="0" w:line="240" w:lineRule="auto"/>
        <w:ind w:left="-851" w:right="855"/>
        <w:jc w:val="center"/>
        <w:rPr>
          <w:rFonts w:ascii="Segoe UI" w:hAnsi="Segoe UI" w:cs="Segoe UI"/>
          <w:kern w:val="0"/>
          <w14:ligatures w14:val="none"/>
        </w:rPr>
      </w:pPr>
    </w:p>
    <w:p w14:paraId="3224E4F2" w14:textId="77777777" w:rsidR="009318E0" w:rsidRPr="00C8229E" w:rsidRDefault="009318E0" w:rsidP="009318E0">
      <w:pPr>
        <w:tabs>
          <w:tab w:val="left" w:pos="6521"/>
          <w:tab w:val="left" w:pos="6804"/>
          <w:tab w:val="left" w:pos="7088"/>
        </w:tabs>
        <w:spacing w:after="0" w:line="240" w:lineRule="auto"/>
        <w:ind w:left="-851" w:right="855"/>
        <w:jc w:val="center"/>
        <w:rPr>
          <w:rFonts w:ascii="Segoe UI" w:hAnsi="Segoe UI" w:cs="Segoe UI"/>
          <w:kern w:val="0"/>
          <w14:ligatures w14:val="none"/>
        </w:rPr>
      </w:pPr>
    </w:p>
    <w:p w14:paraId="4C6FD43B" w14:textId="77777777" w:rsidR="009318E0" w:rsidRPr="00C8229E" w:rsidRDefault="009318E0" w:rsidP="009318E0">
      <w:pPr>
        <w:tabs>
          <w:tab w:val="left" w:pos="6521"/>
          <w:tab w:val="left" w:pos="6804"/>
          <w:tab w:val="left" w:pos="7088"/>
        </w:tabs>
        <w:spacing w:after="0" w:line="240" w:lineRule="auto"/>
        <w:ind w:left="-1418" w:right="2839"/>
        <w:jc w:val="center"/>
        <w:rPr>
          <w:rFonts w:ascii="Segoe UI" w:hAnsi="Segoe UI" w:cs="Segoe UI"/>
          <w:kern w:val="0"/>
          <w14:ligatures w14:val="none"/>
        </w:rPr>
      </w:pPr>
      <w:r w:rsidRPr="00C8229E">
        <w:rPr>
          <w:rFonts w:ascii="Segoe UI" w:hAnsi="Segoe UI" w:cs="Segoe UI"/>
          <w:kern w:val="0"/>
          <w14:ligatures w14:val="none"/>
        </w:rPr>
        <w:t xml:space="preserve">                       C. Sandra Flores Cervera</w:t>
      </w:r>
    </w:p>
    <w:p w14:paraId="240A3F18" w14:textId="781EDADE" w:rsidR="001E6BF1" w:rsidRDefault="009318E0" w:rsidP="00E32EFD">
      <w:pPr>
        <w:tabs>
          <w:tab w:val="left" w:pos="6521"/>
          <w:tab w:val="left" w:pos="6804"/>
          <w:tab w:val="left" w:pos="7088"/>
        </w:tabs>
        <w:spacing w:after="0" w:line="240" w:lineRule="auto"/>
        <w:ind w:left="-1418" w:right="2839"/>
        <w:jc w:val="center"/>
      </w:pPr>
      <w:r w:rsidRPr="00C8229E">
        <w:rPr>
          <w:rFonts w:ascii="Segoe UI" w:hAnsi="Segoe UI" w:cs="Segoe UI"/>
          <w:b/>
          <w:kern w:val="0"/>
          <w14:ligatures w14:val="none"/>
        </w:rPr>
        <w:t xml:space="preserve">                        SECRETARIO GENERAL.</w:t>
      </w:r>
    </w:p>
    <w:sectPr w:rsidR="001E6BF1" w:rsidSect="00864CC8">
      <w:headerReference w:type="even" r:id="rId8"/>
      <w:headerReference w:type="default" r:id="rId9"/>
      <w:footerReference w:type="default" r:id="rId10"/>
      <w:headerReference w:type="first" r:id="rId11"/>
      <w:pgSz w:w="12240" w:h="20160" w:code="5"/>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A94C56" w14:textId="77777777" w:rsidR="00044F5A" w:rsidRDefault="00044F5A" w:rsidP="009318E0">
      <w:pPr>
        <w:spacing w:after="0" w:line="240" w:lineRule="auto"/>
      </w:pPr>
      <w:r>
        <w:separator/>
      </w:r>
    </w:p>
  </w:endnote>
  <w:endnote w:type="continuationSeparator" w:id="0">
    <w:p w14:paraId="3DB5D0EE" w14:textId="77777777" w:rsidR="00044F5A" w:rsidRDefault="00044F5A" w:rsidP="009318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CB1EFC" w14:textId="358347C8" w:rsidR="009318E0" w:rsidRDefault="00044F5A" w:rsidP="00242692">
    <w:pPr>
      <w:pStyle w:val="Piedepgina"/>
      <w:ind w:left="1418"/>
      <w:rPr>
        <w:rFonts w:asciiTheme="majorHAnsi" w:eastAsiaTheme="majorEastAsia" w:hAnsiTheme="majorHAnsi" w:cstheme="majorBidi"/>
        <w:color w:val="4472C4" w:themeColor="accent1"/>
        <w:sz w:val="40"/>
        <w:szCs w:val="40"/>
      </w:rPr>
    </w:pPr>
    <w:sdt>
      <w:sdtPr>
        <w:rPr>
          <w:rFonts w:asciiTheme="majorHAnsi" w:eastAsiaTheme="majorEastAsia" w:hAnsiTheme="majorHAnsi" w:cstheme="majorBidi"/>
          <w:color w:val="4472C4" w:themeColor="accent1"/>
          <w:sz w:val="40"/>
          <w:szCs w:val="40"/>
        </w:rPr>
        <w:id w:val="1144548845"/>
        <w:docPartObj>
          <w:docPartGallery w:val="Page Numbers (Bottom of Page)"/>
          <w:docPartUnique/>
        </w:docPartObj>
      </w:sdtPr>
      <w:sdtEndPr/>
      <w:sdtContent>
        <w:r w:rsidR="009318E0">
          <w:rPr>
            <w:rFonts w:asciiTheme="majorHAnsi" w:eastAsiaTheme="majorEastAsia" w:hAnsiTheme="majorHAnsi" w:cstheme="majorBidi"/>
            <w:color w:val="4472C4" w:themeColor="accent1"/>
            <w:sz w:val="40"/>
            <w:szCs w:val="40"/>
          </w:rPr>
          <w:t xml:space="preserve">    </w:t>
        </w:r>
        <w:r w:rsidR="009318E0">
          <w:rPr>
            <w:rFonts w:eastAsiaTheme="majorEastAsia" w:cstheme="majorBidi"/>
          </w:rPr>
          <w:t xml:space="preserve"> </w:t>
        </w:r>
        <w:sdt>
          <w:sdtPr>
            <w:rPr>
              <w:rFonts w:asciiTheme="majorHAnsi" w:eastAsiaTheme="majorEastAsia" w:hAnsiTheme="majorHAnsi" w:cstheme="majorBidi"/>
              <w:color w:val="4472C4" w:themeColor="accent1"/>
              <w:sz w:val="40"/>
              <w:szCs w:val="40"/>
            </w:rPr>
            <w:id w:val="1927232315"/>
            <w:docPartObj>
              <w:docPartGallery w:val="Page Numbers (Bottom of Page)"/>
              <w:docPartUnique/>
            </w:docPartObj>
          </w:sdtPr>
          <w:sdtEndPr/>
          <w:sdtContent>
            <w:r w:rsidR="009318E0" w:rsidRPr="00C85475">
              <w:rPr>
                <w:rFonts w:eastAsiaTheme="minorEastAsia"/>
              </w:rPr>
              <w:fldChar w:fldCharType="begin"/>
            </w:r>
            <w:r w:rsidR="009318E0" w:rsidRPr="00C85475">
              <w:instrText>PAGE   \* MERGEFORMAT</w:instrText>
            </w:r>
            <w:r w:rsidR="009318E0" w:rsidRPr="00C85475">
              <w:rPr>
                <w:rFonts w:eastAsiaTheme="minorEastAsia"/>
              </w:rPr>
              <w:fldChar w:fldCharType="separate"/>
            </w:r>
            <w:r w:rsidR="00026DFC" w:rsidRPr="00026DFC">
              <w:rPr>
                <w:rFonts w:eastAsiaTheme="minorEastAsia"/>
                <w:noProof/>
              </w:rPr>
              <w:t>1</w:t>
            </w:r>
            <w:r w:rsidR="009318E0" w:rsidRPr="00C85475">
              <w:rPr>
                <w:rFonts w:eastAsiaTheme="majorEastAsia" w:cstheme="majorBidi"/>
              </w:rPr>
              <w:fldChar w:fldCharType="end"/>
            </w:r>
            <w:r w:rsidR="009318E0" w:rsidRPr="00C85475">
              <w:rPr>
                <w:rFonts w:eastAsiaTheme="majorEastAsia" w:cstheme="majorBidi"/>
              </w:rPr>
              <w:t xml:space="preserve">                                                </w:t>
            </w:r>
            <w:r w:rsidR="009318E0" w:rsidRPr="00C85475">
              <w:t>SG/</w:t>
            </w:r>
            <w:r w:rsidR="009318E0">
              <w:t>Décima Cuarta</w:t>
            </w:r>
            <w:r w:rsidR="009318E0" w:rsidRPr="00C85475">
              <w:t>/Ordinaria/202</w:t>
            </w:r>
            <w:r w:rsidR="009318E0">
              <w:t>5</w:t>
            </w:r>
            <w:r w:rsidR="009318E0" w:rsidRPr="00C85475">
              <w:t>/</w:t>
            </w:r>
          </w:sdtContent>
        </w:sdt>
        <w:r w:rsidR="009318E0" w:rsidRPr="00C85475">
          <w:t>SG</w:t>
        </w:r>
      </w:sdtContent>
    </w:sdt>
  </w:p>
  <w:p w14:paraId="2470A4F5" w14:textId="77777777" w:rsidR="009318E0" w:rsidRDefault="009318E0" w:rsidP="00242692">
    <w:pPr>
      <w:tabs>
        <w:tab w:val="center" w:pos="4550"/>
        <w:tab w:val="left" w:pos="5121"/>
        <w:tab w:val="left" w:pos="5818"/>
      </w:tabs>
      <w:ind w:right="260"/>
      <w:rPr>
        <w:color w:val="222A35" w:themeColor="text2" w:themeShade="80"/>
        <w:sz w:val="24"/>
        <w:szCs w:val="24"/>
      </w:rPr>
    </w:pPr>
    <w:r>
      <w:rPr>
        <w:color w:val="222A35" w:themeColor="text2" w:themeShade="80"/>
        <w:sz w:val="24"/>
        <w:szCs w:val="24"/>
      </w:rPr>
      <w:tab/>
    </w:r>
    <w:r>
      <w:rPr>
        <w:color w:val="222A35" w:themeColor="text2" w:themeShade="80"/>
        <w:sz w:val="24"/>
        <w:szCs w:val="24"/>
      </w:rPr>
      <w:tab/>
    </w:r>
    <w:r>
      <w:rPr>
        <w:color w:val="222A35" w:themeColor="text2" w:themeShade="80"/>
        <w:sz w:val="24"/>
        <w:szCs w:val="24"/>
      </w:rPr>
      <w:tab/>
    </w:r>
  </w:p>
  <w:p w14:paraId="107504C7" w14:textId="77777777" w:rsidR="009318E0" w:rsidRDefault="009318E0">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0359F7" w14:textId="77777777" w:rsidR="00044F5A" w:rsidRDefault="00044F5A" w:rsidP="009318E0">
      <w:pPr>
        <w:spacing w:after="0" w:line="240" w:lineRule="auto"/>
      </w:pPr>
      <w:r>
        <w:separator/>
      </w:r>
    </w:p>
  </w:footnote>
  <w:footnote w:type="continuationSeparator" w:id="0">
    <w:p w14:paraId="0199F7CE" w14:textId="77777777" w:rsidR="00044F5A" w:rsidRDefault="00044F5A" w:rsidP="009318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9CD14E" w14:textId="77777777" w:rsidR="009318E0" w:rsidRDefault="00044F5A">
    <w:pPr>
      <w:pStyle w:val="Encabezado"/>
    </w:pPr>
    <w:r>
      <w:rPr>
        <w:noProof/>
      </w:rPr>
      <w:pict w14:anchorId="0F14BCD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64888469" o:spid="_x0000_s2049" type="#_x0000_t75" alt="Logo Ocotlán 02" style="position:absolute;margin-left:0;margin-top:0;width:720.15pt;height:720.15pt;z-index:-251659776;mso-wrap-edited:f;mso-position-horizontal:center;mso-position-horizontal-relative:margin;mso-position-vertical:center;mso-position-vertical-relative:margin" o:allowincell="f">
          <v:imagedata r:id="rId1" o:title="Logo Ocotlán 02" gain="19661f" blacklevel="22938f"/>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9314BD" w14:textId="77777777" w:rsidR="009318E0" w:rsidRDefault="00044F5A">
    <w:pPr>
      <w:pStyle w:val="Encabezado"/>
    </w:pPr>
    <w:r>
      <w:rPr>
        <w:noProof/>
      </w:rPr>
      <w:pict w14:anchorId="780695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64888470" o:spid="_x0000_s2050" type="#_x0000_t75" alt="Logo Ocotlán 02" style="position:absolute;margin-left:0;margin-top:0;width:720.15pt;height:720.15pt;z-index:-251658752;mso-wrap-edited:f;mso-position-horizontal:center;mso-position-horizontal-relative:margin;mso-position-vertical:center;mso-position-vertical-relative:margin" o:allowincell="f">
          <v:imagedata r:id="rId1" o:title="Logo Ocotlán 02" gain="19661f" blacklevel="22938f"/>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B19D1D" w14:textId="77777777" w:rsidR="009318E0" w:rsidRDefault="00044F5A">
    <w:pPr>
      <w:pStyle w:val="Encabezado"/>
    </w:pPr>
    <w:r>
      <w:rPr>
        <w:noProof/>
      </w:rPr>
      <w:pict w14:anchorId="1570E9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64888468" o:spid="_x0000_s2051" type="#_x0000_t75" alt="Logo Ocotlán 02" style="position:absolute;margin-left:0;margin-top:0;width:720.15pt;height:720.15pt;z-index:-251657728;mso-wrap-edited:f;mso-position-horizontal:center;mso-position-horizontal-relative:margin;mso-position-vertical:center;mso-position-vertical-relative:margin" o:allowincell="f">
          <v:imagedata r:id="rId1" o:title="Logo Ocotlán 02"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000D5"/>
    <w:multiLevelType w:val="hybridMultilevel"/>
    <w:tmpl w:val="AE4295B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80720F8"/>
    <w:multiLevelType w:val="hybridMultilevel"/>
    <w:tmpl w:val="2ACAED34"/>
    <w:lvl w:ilvl="0" w:tplc="080A000F">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1BF0B11"/>
    <w:multiLevelType w:val="hybridMultilevel"/>
    <w:tmpl w:val="0CB8321A"/>
    <w:lvl w:ilvl="0" w:tplc="966C263A">
      <w:start w:val="1"/>
      <w:numFmt w:val="upperLetter"/>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3" w15:restartNumberingAfterBreak="0">
    <w:nsid w:val="15DF422A"/>
    <w:multiLevelType w:val="hybridMultilevel"/>
    <w:tmpl w:val="D97CEBCE"/>
    <w:lvl w:ilvl="0" w:tplc="04D4B5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14347FD"/>
    <w:multiLevelType w:val="hybridMultilevel"/>
    <w:tmpl w:val="AE4295B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1DA63DD"/>
    <w:multiLevelType w:val="hybridMultilevel"/>
    <w:tmpl w:val="AE4295B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680421E"/>
    <w:multiLevelType w:val="hybridMultilevel"/>
    <w:tmpl w:val="AE4295B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B4D75A5"/>
    <w:multiLevelType w:val="hybridMultilevel"/>
    <w:tmpl w:val="8DCA0618"/>
    <w:lvl w:ilvl="0" w:tplc="FFFFFFFF">
      <w:start w:val="1"/>
      <w:numFmt w:val="upperRoman"/>
      <w:lvlText w:val="%1."/>
      <w:lvlJc w:val="left"/>
      <w:pPr>
        <w:ind w:left="10076"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B7611F8"/>
    <w:multiLevelType w:val="hybridMultilevel"/>
    <w:tmpl w:val="26BEB2FC"/>
    <w:lvl w:ilvl="0" w:tplc="F252F660">
      <w:start w:val="1"/>
      <w:numFmt w:val="upperRoman"/>
      <w:lvlText w:val="%1."/>
      <w:lvlJc w:val="right"/>
      <w:pPr>
        <w:ind w:left="644" w:hanging="360"/>
      </w:pPr>
      <w:rPr>
        <w:b/>
      </w:rPr>
    </w:lvl>
    <w:lvl w:ilvl="1" w:tplc="080A0019">
      <w:start w:val="1"/>
      <w:numFmt w:val="lowerLetter"/>
      <w:lvlText w:val="%2."/>
      <w:lvlJc w:val="left"/>
      <w:pPr>
        <w:ind w:left="1364" w:hanging="360"/>
      </w:pPr>
    </w:lvl>
    <w:lvl w:ilvl="2" w:tplc="080A001B">
      <w:start w:val="1"/>
      <w:numFmt w:val="lowerRoman"/>
      <w:lvlText w:val="%3."/>
      <w:lvlJc w:val="right"/>
      <w:pPr>
        <w:ind w:left="2084" w:hanging="180"/>
      </w:pPr>
    </w:lvl>
    <w:lvl w:ilvl="3" w:tplc="080A000F">
      <w:start w:val="1"/>
      <w:numFmt w:val="decimal"/>
      <w:lvlText w:val="%4."/>
      <w:lvlJc w:val="left"/>
      <w:pPr>
        <w:ind w:left="2804" w:hanging="360"/>
      </w:pPr>
    </w:lvl>
    <w:lvl w:ilvl="4" w:tplc="080A0019">
      <w:start w:val="1"/>
      <w:numFmt w:val="lowerLetter"/>
      <w:lvlText w:val="%5."/>
      <w:lvlJc w:val="left"/>
      <w:pPr>
        <w:ind w:left="3524" w:hanging="360"/>
      </w:pPr>
    </w:lvl>
    <w:lvl w:ilvl="5" w:tplc="080A001B">
      <w:start w:val="1"/>
      <w:numFmt w:val="lowerRoman"/>
      <w:lvlText w:val="%6."/>
      <w:lvlJc w:val="right"/>
      <w:pPr>
        <w:ind w:left="4244" w:hanging="180"/>
      </w:pPr>
    </w:lvl>
    <w:lvl w:ilvl="6" w:tplc="080A000F">
      <w:start w:val="1"/>
      <w:numFmt w:val="decimal"/>
      <w:lvlText w:val="%7."/>
      <w:lvlJc w:val="left"/>
      <w:pPr>
        <w:ind w:left="4964" w:hanging="360"/>
      </w:pPr>
    </w:lvl>
    <w:lvl w:ilvl="7" w:tplc="080A0019">
      <w:start w:val="1"/>
      <w:numFmt w:val="lowerLetter"/>
      <w:lvlText w:val="%8."/>
      <w:lvlJc w:val="left"/>
      <w:pPr>
        <w:ind w:left="5684" w:hanging="360"/>
      </w:pPr>
    </w:lvl>
    <w:lvl w:ilvl="8" w:tplc="080A001B">
      <w:start w:val="1"/>
      <w:numFmt w:val="lowerRoman"/>
      <w:lvlText w:val="%9."/>
      <w:lvlJc w:val="right"/>
      <w:pPr>
        <w:ind w:left="6404" w:hanging="180"/>
      </w:pPr>
    </w:lvl>
  </w:abstractNum>
  <w:abstractNum w:abstractNumId="9" w15:restartNumberingAfterBreak="0">
    <w:nsid w:val="2EB16D83"/>
    <w:multiLevelType w:val="hybridMultilevel"/>
    <w:tmpl w:val="5B14A1CC"/>
    <w:lvl w:ilvl="0" w:tplc="B3A8D9E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62C6901"/>
    <w:multiLevelType w:val="hybridMultilevel"/>
    <w:tmpl w:val="AE4295B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69065CC"/>
    <w:multiLevelType w:val="hybridMultilevel"/>
    <w:tmpl w:val="13167E6C"/>
    <w:lvl w:ilvl="0" w:tplc="DCD67B8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2" w15:restartNumberingAfterBreak="0">
    <w:nsid w:val="369A0058"/>
    <w:multiLevelType w:val="hybridMultilevel"/>
    <w:tmpl w:val="81A037E6"/>
    <w:lvl w:ilvl="0" w:tplc="E5EE7DB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BE45092"/>
    <w:multiLevelType w:val="hybridMultilevel"/>
    <w:tmpl w:val="EAF43B18"/>
    <w:lvl w:ilvl="0" w:tplc="650863E0">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D996A51"/>
    <w:multiLevelType w:val="hybridMultilevel"/>
    <w:tmpl w:val="EAF43B18"/>
    <w:lvl w:ilvl="0" w:tplc="650863E0">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EC01C6C"/>
    <w:multiLevelType w:val="hybridMultilevel"/>
    <w:tmpl w:val="A38801E6"/>
    <w:lvl w:ilvl="0" w:tplc="FFFFFFFF">
      <w:start w:val="1"/>
      <w:numFmt w:val="upperRoman"/>
      <w:lvlText w:val="%1."/>
      <w:lvlJc w:val="right"/>
      <w:pPr>
        <w:ind w:left="3196" w:hanging="360"/>
      </w:pPr>
      <w:rPr>
        <w:b/>
      </w:rPr>
    </w:lvl>
    <w:lvl w:ilvl="1" w:tplc="FFFFFFFF">
      <w:start w:val="1"/>
      <w:numFmt w:val="lowerLetter"/>
      <w:lvlText w:val="%2."/>
      <w:lvlJc w:val="left"/>
      <w:pPr>
        <w:ind w:left="1222" w:hanging="360"/>
      </w:pPr>
    </w:lvl>
    <w:lvl w:ilvl="2" w:tplc="FFFFFFFF">
      <w:start w:val="1"/>
      <w:numFmt w:val="lowerRoman"/>
      <w:lvlText w:val="%3."/>
      <w:lvlJc w:val="right"/>
      <w:pPr>
        <w:ind w:left="1942" w:hanging="180"/>
      </w:pPr>
    </w:lvl>
    <w:lvl w:ilvl="3" w:tplc="FFFFFFFF">
      <w:start w:val="1"/>
      <w:numFmt w:val="decimal"/>
      <w:lvlText w:val="%4."/>
      <w:lvlJc w:val="left"/>
      <w:pPr>
        <w:ind w:left="2662" w:hanging="360"/>
      </w:pPr>
    </w:lvl>
    <w:lvl w:ilvl="4" w:tplc="FFFFFFFF">
      <w:start w:val="1"/>
      <w:numFmt w:val="lowerLetter"/>
      <w:lvlText w:val="%5."/>
      <w:lvlJc w:val="left"/>
      <w:pPr>
        <w:ind w:left="3382" w:hanging="360"/>
      </w:pPr>
    </w:lvl>
    <w:lvl w:ilvl="5" w:tplc="FFFFFFFF">
      <w:start w:val="1"/>
      <w:numFmt w:val="lowerRoman"/>
      <w:lvlText w:val="%6."/>
      <w:lvlJc w:val="right"/>
      <w:pPr>
        <w:ind w:left="4102" w:hanging="180"/>
      </w:pPr>
    </w:lvl>
    <w:lvl w:ilvl="6" w:tplc="FFFFFFFF">
      <w:start w:val="1"/>
      <w:numFmt w:val="decimal"/>
      <w:lvlText w:val="%7."/>
      <w:lvlJc w:val="left"/>
      <w:pPr>
        <w:ind w:left="4822" w:hanging="360"/>
      </w:pPr>
    </w:lvl>
    <w:lvl w:ilvl="7" w:tplc="FFFFFFFF">
      <w:start w:val="1"/>
      <w:numFmt w:val="lowerLetter"/>
      <w:lvlText w:val="%8."/>
      <w:lvlJc w:val="left"/>
      <w:pPr>
        <w:ind w:left="5542" w:hanging="360"/>
      </w:pPr>
    </w:lvl>
    <w:lvl w:ilvl="8" w:tplc="FFFFFFFF">
      <w:start w:val="1"/>
      <w:numFmt w:val="lowerRoman"/>
      <w:lvlText w:val="%9."/>
      <w:lvlJc w:val="right"/>
      <w:pPr>
        <w:ind w:left="6262" w:hanging="180"/>
      </w:pPr>
    </w:lvl>
  </w:abstractNum>
  <w:abstractNum w:abstractNumId="16" w15:restartNumberingAfterBreak="0">
    <w:nsid w:val="418B3CC8"/>
    <w:multiLevelType w:val="hybridMultilevel"/>
    <w:tmpl w:val="AE4295B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21D0C11"/>
    <w:multiLevelType w:val="hybridMultilevel"/>
    <w:tmpl w:val="0198789A"/>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8" w15:restartNumberingAfterBreak="0">
    <w:nsid w:val="43F00199"/>
    <w:multiLevelType w:val="hybridMultilevel"/>
    <w:tmpl w:val="AE4295B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71959F3"/>
    <w:multiLevelType w:val="hybridMultilevel"/>
    <w:tmpl w:val="36E076F0"/>
    <w:lvl w:ilvl="0" w:tplc="5952130C">
      <w:start w:val="1"/>
      <w:numFmt w:val="decimal"/>
      <w:lvlText w:val="%1."/>
      <w:lvlJc w:val="left"/>
      <w:pPr>
        <w:ind w:left="1080" w:hanging="360"/>
      </w:pPr>
    </w:lvl>
    <w:lvl w:ilvl="1" w:tplc="080A0019">
      <w:start w:val="1"/>
      <w:numFmt w:val="lowerLetter"/>
      <w:lvlText w:val="%2."/>
      <w:lvlJc w:val="left"/>
      <w:pPr>
        <w:ind w:left="1800" w:hanging="360"/>
      </w:pPr>
    </w:lvl>
    <w:lvl w:ilvl="2" w:tplc="080A001B">
      <w:start w:val="1"/>
      <w:numFmt w:val="lowerRoman"/>
      <w:lvlText w:val="%3."/>
      <w:lvlJc w:val="right"/>
      <w:pPr>
        <w:ind w:left="2520" w:hanging="180"/>
      </w:pPr>
    </w:lvl>
    <w:lvl w:ilvl="3" w:tplc="080A000F">
      <w:start w:val="1"/>
      <w:numFmt w:val="decimal"/>
      <w:lvlText w:val="%4."/>
      <w:lvlJc w:val="left"/>
      <w:pPr>
        <w:ind w:left="3240" w:hanging="360"/>
      </w:pPr>
    </w:lvl>
    <w:lvl w:ilvl="4" w:tplc="080A0019">
      <w:start w:val="1"/>
      <w:numFmt w:val="lowerLetter"/>
      <w:lvlText w:val="%5."/>
      <w:lvlJc w:val="left"/>
      <w:pPr>
        <w:ind w:left="3960" w:hanging="360"/>
      </w:pPr>
    </w:lvl>
    <w:lvl w:ilvl="5" w:tplc="080A001B">
      <w:start w:val="1"/>
      <w:numFmt w:val="lowerRoman"/>
      <w:lvlText w:val="%6."/>
      <w:lvlJc w:val="right"/>
      <w:pPr>
        <w:ind w:left="4680" w:hanging="180"/>
      </w:pPr>
    </w:lvl>
    <w:lvl w:ilvl="6" w:tplc="080A000F">
      <w:start w:val="1"/>
      <w:numFmt w:val="decimal"/>
      <w:lvlText w:val="%7."/>
      <w:lvlJc w:val="left"/>
      <w:pPr>
        <w:ind w:left="5400" w:hanging="360"/>
      </w:pPr>
    </w:lvl>
    <w:lvl w:ilvl="7" w:tplc="080A0019">
      <w:start w:val="1"/>
      <w:numFmt w:val="lowerLetter"/>
      <w:lvlText w:val="%8."/>
      <w:lvlJc w:val="left"/>
      <w:pPr>
        <w:ind w:left="6120" w:hanging="360"/>
      </w:pPr>
    </w:lvl>
    <w:lvl w:ilvl="8" w:tplc="080A001B">
      <w:start w:val="1"/>
      <w:numFmt w:val="lowerRoman"/>
      <w:lvlText w:val="%9."/>
      <w:lvlJc w:val="right"/>
      <w:pPr>
        <w:ind w:left="6840" w:hanging="180"/>
      </w:pPr>
    </w:lvl>
  </w:abstractNum>
  <w:abstractNum w:abstractNumId="20" w15:restartNumberingAfterBreak="0">
    <w:nsid w:val="487F6CBD"/>
    <w:multiLevelType w:val="hybridMultilevel"/>
    <w:tmpl w:val="73109E2C"/>
    <w:lvl w:ilvl="0" w:tplc="83D88CEE">
      <w:start w:val="1"/>
      <w:numFmt w:val="decimal"/>
      <w:lvlText w:val="%1."/>
      <w:lvlJc w:val="left"/>
      <w:pPr>
        <w:ind w:left="1440" w:hanging="360"/>
      </w:pPr>
      <w:rPr>
        <w:b/>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1" w15:restartNumberingAfterBreak="0">
    <w:nsid w:val="57052AF8"/>
    <w:multiLevelType w:val="hybridMultilevel"/>
    <w:tmpl w:val="AC025D88"/>
    <w:lvl w:ilvl="0" w:tplc="B6A0BA6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7CB5B5A"/>
    <w:multiLevelType w:val="hybridMultilevel"/>
    <w:tmpl w:val="8DCA0618"/>
    <w:lvl w:ilvl="0" w:tplc="D81EA82E">
      <w:start w:val="1"/>
      <w:numFmt w:val="upperRoman"/>
      <w:lvlText w:val="%1."/>
      <w:lvlJc w:val="left"/>
      <w:pPr>
        <w:ind w:left="10076"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3" w15:restartNumberingAfterBreak="0">
    <w:nsid w:val="612476B4"/>
    <w:multiLevelType w:val="hybridMultilevel"/>
    <w:tmpl w:val="EAF43B18"/>
    <w:lvl w:ilvl="0" w:tplc="650863E0">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640F6917"/>
    <w:multiLevelType w:val="hybridMultilevel"/>
    <w:tmpl w:val="D670116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4F25269"/>
    <w:multiLevelType w:val="hybridMultilevel"/>
    <w:tmpl w:val="073CD168"/>
    <w:lvl w:ilvl="0" w:tplc="0F36FD28">
      <w:start w:val="1"/>
      <w:numFmt w:val="upperRoman"/>
      <w:lvlText w:val="%1."/>
      <w:lvlJc w:val="right"/>
      <w:pPr>
        <w:ind w:left="720" w:hanging="360"/>
      </w:pPr>
      <w:rPr>
        <w:rFonts w:ascii="Segoe UI" w:hAnsi="Segoe UI" w:cs="Segoe UI"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50D0219"/>
    <w:multiLevelType w:val="hybridMultilevel"/>
    <w:tmpl w:val="26BEB2FC"/>
    <w:lvl w:ilvl="0" w:tplc="F252F660">
      <w:start w:val="1"/>
      <w:numFmt w:val="upperRoman"/>
      <w:lvlText w:val="%1."/>
      <w:lvlJc w:val="right"/>
      <w:pPr>
        <w:ind w:left="644" w:hanging="360"/>
      </w:pPr>
      <w:rPr>
        <w:b/>
      </w:rPr>
    </w:lvl>
    <w:lvl w:ilvl="1" w:tplc="080A0019">
      <w:start w:val="1"/>
      <w:numFmt w:val="lowerLetter"/>
      <w:lvlText w:val="%2."/>
      <w:lvlJc w:val="left"/>
      <w:pPr>
        <w:ind w:left="1364" w:hanging="360"/>
      </w:pPr>
    </w:lvl>
    <w:lvl w:ilvl="2" w:tplc="080A001B">
      <w:start w:val="1"/>
      <w:numFmt w:val="lowerRoman"/>
      <w:lvlText w:val="%3."/>
      <w:lvlJc w:val="right"/>
      <w:pPr>
        <w:ind w:left="2084" w:hanging="180"/>
      </w:pPr>
    </w:lvl>
    <w:lvl w:ilvl="3" w:tplc="080A000F">
      <w:start w:val="1"/>
      <w:numFmt w:val="decimal"/>
      <w:lvlText w:val="%4."/>
      <w:lvlJc w:val="left"/>
      <w:pPr>
        <w:ind w:left="2804" w:hanging="360"/>
      </w:pPr>
    </w:lvl>
    <w:lvl w:ilvl="4" w:tplc="080A0019">
      <w:start w:val="1"/>
      <w:numFmt w:val="lowerLetter"/>
      <w:lvlText w:val="%5."/>
      <w:lvlJc w:val="left"/>
      <w:pPr>
        <w:ind w:left="3524" w:hanging="360"/>
      </w:pPr>
    </w:lvl>
    <w:lvl w:ilvl="5" w:tplc="080A001B">
      <w:start w:val="1"/>
      <w:numFmt w:val="lowerRoman"/>
      <w:lvlText w:val="%6."/>
      <w:lvlJc w:val="right"/>
      <w:pPr>
        <w:ind w:left="4244" w:hanging="180"/>
      </w:pPr>
    </w:lvl>
    <w:lvl w:ilvl="6" w:tplc="080A000F">
      <w:start w:val="1"/>
      <w:numFmt w:val="decimal"/>
      <w:lvlText w:val="%7."/>
      <w:lvlJc w:val="left"/>
      <w:pPr>
        <w:ind w:left="4964" w:hanging="360"/>
      </w:pPr>
    </w:lvl>
    <w:lvl w:ilvl="7" w:tplc="080A0019">
      <w:start w:val="1"/>
      <w:numFmt w:val="lowerLetter"/>
      <w:lvlText w:val="%8."/>
      <w:lvlJc w:val="left"/>
      <w:pPr>
        <w:ind w:left="5684" w:hanging="360"/>
      </w:pPr>
    </w:lvl>
    <w:lvl w:ilvl="8" w:tplc="080A001B">
      <w:start w:val="1"/>
      <w:numFmt w:val="lowerRoman"/>
      <w:lvlText w:val="%9."/>
      <w:lvlJc w:val="right"/>
      <w:pPr>
        <w:ind w:left="6404" w:hanging="180"/>
      </w:pPr>
    </w:lvl>
  </w:abstractNum>
  <w:abstractNum w:abstractNumId="27" w15:restartNumberingAfterBreak="0">
    <w:nsid w:val="69147DC8"/>
    <w:multiLevelType w:val="hybridMultilevel"/>
    <w:tmpl w:val="A8A09A12"/>
    <w:lvl w:ilvl="0" w:tplc="910631E6">
      <w:start w:val="1"/>
      <w:numFmt w:val="decimal"/>
      <w:lvlText w:val="%1."/>
      <w:lvlJc w:val="left"/>
      <w:pPr>
        <w:ind w:left="2203" w:hanging="360"/>
      </w:pPr>
      <w:rPr>
        <w:rFonts w:hint="default"/>
      </w:rPr>
    </w:lvl>
    <w:lvl w:ilvl="1" w:tplc="080A0019" w:tentative="1">
      <w:start w:val="1"/>
      <w:numFmt w:val="lowerLetter"/>
      <w:lvlText w:val="%2."/>
      <w:lvlJc w:val="left"/>
      <w:pPr>
        <w:ind w:left="2923" w:hanging="360"/>
      </w:pPr>
    </w:lvl>
    <w:lvl w:ilvl="2" w:tplc="080A001B" w:tentative="1">
      <w:start w:val="1"/>
      <w:numFmt w:val="lowerRoman"/>
      <w:lvlText w:val="%3."/>
      <w:lvlJc w:val="right"/>
      <w:pPr>
        <w:ind w:left="3643" w:hanging="180"/>
      </w:pPr>
    </w:lvl>
    <w:lvl w:ilvl="3" w:tplc="080A000F" w:tentative="1">
      <w:start w:val="1"/>
      <w:numFmt w:val="decimal"/>
      <w:lvlText w:val="%4."/>
      <w:lvlJc w:val="left"/>
      <w:pPr>
        <w:ind w:left="4363" w:hanging="360"/>
      </w:pPr>
    </w:lvl>
    <w:lvl w:ilvl="4" w:tplc="080A0019" w:tentative="1">
      <w:start w:val="1"/>
      <w:numFmt w:val="lowerLetter"/>
      <w:lvlText w:val="%5."/>
      <w:lvlJc w:val="left"/>
      <w:pPr>
        <w:ind w:left="5083" w:hanging="360"/>
      </w:pPr>
    </w:lvl>
    <w:lvl w:ilvl="5" w:tplc="080A001B" w:tentative="1">
      <w:start w:val="1"/>
      <w:numFmt w:val="lowerRoman"/>
      <w:lvlText w:val="%6."/>
      <w:lvlJc w:val="right"/>
      <w:pPr>
        <w:ind w:left="5803" w:hanging="180"/>
      </w:pPr>
    </w:lvl>
    <w:lvl w:ilvl="6" w:tplc="080A000F" w:tentative="1">
      <w:start w:val="1"/>
      <w:numFmt w:val="decimal"/>
      <w:lvlText w:val="%7."/>
      <w:lvlJc w:val="left"/>
      <w:pPr>
        <w:ind w:left="6523" w:hanging="360"/>
      </w:pPr>
    </w:lvl>
    <w:lvl w:ilvl="7" w:tplc="080A0019" w:tentative="1">
      <w:start w:val="1"/>
      <w:numFmt w:val="lowerLetter"/>
      <w:lvlText w:val="%8."/>
      <w:lvlJc w:val="left"/>
      <w:pPr>
        <w:ind w:left="7243" w:hanging="360"/>
      </w:pPr>
    </w:lvl>
    <w:lvl w:ilvl="8" w:tplc="080A001B" w:tentative="1">
      <w:start w:val="1"/>
      <w:numFmt w:val="lowerRoman"/>
      <w:lvlText w:val="%9."/>
      <w:lvlJc w:val="right"/>
      <w:pPr>
        <w:ind w:left="7963" w:hanging="180"/>
      </w:pPr>
    </w:lvl>
  </w:abstractNum>
  <w:abstractNum w:abstractNumId="28" w15:restartNumberingAfterBreak="0">
    <w:nsid w:val="6B224BC7"/>
    <w:multiLevelType w:val="hybridMultilevel"/>
    <w:tmpl w:val="12326E58"/>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6E3B16F8"/>
    <w:multiLevelType w:val="hybridMultilevel"/>
    <w:tmpl w:val="F4AAD862"/>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0" w15:restartNumberingAfterBreak="0">
    <w:nsid w:val="72B97B9D"/>
    <w:multiLevelType w:val="hybridMultilevel"/>
    <w:tmpl w:val="EAF43B18"/>
    <w:lvl w:ilvl="0" w:tplc="650863E0">
      <w:start w:val="1"/>
      <w:numFmt w:val="upperRoman"/>
      <w:lvlText w:val="%1."/>
      <w:lvlJc w:val="right"/>
      <w:pPr>
        <w:ind w:left="786"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6212ED1"/>
    <w:multiLevelType w:val="hybridMultilevel"/>
    <w:tmpl w:val="2F402082"/>
    <w:lvl w:ilvl="0" w:tplc="711816CE">
      <w:start w:val="1"/>
      <w:numFmt w:val="decimal"/>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32" w15:restartNumberingAfterBreak="0">
    <w:nsid w:val="7B024096"/>
    <w:multiLevelType w:val="hybridMultilevel"/>
    <w:tmpl w:val="26BEB2FC"/>
    <w:lvl w:ilvl="0" w:tplc="F252F660">
      <w:start w:val="1"/>
      <w:numFmt w:val="upperRoman"/>
      <w:lvlText w:val="%1."/>
      <w:lvlJc w:val="right"/>
      <w:pPr>
        <w:ind w:left="644" w:hanging="360"/>
      </w:pPr>
      <w:rPr>
        <w:b/>
      </w:rPr>
    </w:lvl>
    <w:lvl w:ilvl="1" w:tplc="080A0019">
      <w:start w:val="1"/>
      <w:numFmt w:val="lowerLetter"/>
      <w:lvlText w:val="%2."/>
      <w:lvlJc w:val="left"/>
      <w:pPr>
        <w:ind w:left="1364" w:hanging="360"/>
      </w:pPr>
    </w:lvl>
    <w:lvl w:ilvl="2" w:tplc="080A001B">
      <w:start w:val="1"/>
      <w:numFmt w:val="lowerRoman"/>
      <w:lvlText w:val="%3."/>
      <w:lvlJc w:val="right"/>
      <w:pPr>
        <w:ind w:left="2084" w:hanging="180"/>
      </w:pPr>
    </w:lvl>
    <w:lvl w:ilvl="3" w:tplc="080A000F">
      <w:start w:val="1"/>
      <w:numFmt w:val="decimal"/>
      <w:lvlText w:val="%4."/>
      <w:lvlJc w:val="left"/>
      <w:pPr>
        <w:ind w:left="2804" w:hanging="360"/>
      </w:pPr>
    </w:lvl>
    <w:lvl w:ilvl="4" w:tplc="080A0019">
      <w:start w:val="1"/>
      <w:numFmt w:val="lowerLetter"/>
      <w:lvlText w:val="%5."/>
      <w:lvlJc w:val="left"/>
      <w:pPr>
        <w:ind w:left="3524" w:hanging="360"/>
      </w:pPr>
    </w:lvl>
    <w:lvl w:ilvl="5" w:tplc="080A001B">
      <w:start w:val="1"/>
      <w:numFmt w:val="lowerRoman"/>
      <w:lvlText w:val="%6."/>
      <w:lvlJc w:val="right"/>
      <w:pPr>
        <w:ind w:left="4244" w:hanging="180"/>
      </w:pPr>
    </w:lvl>
    <w:lvl w:ilvl="6" w:tplc="080A000F">
      <w:start w:val="1"/>
      <w:numFmt w:val="decimal"/>
      <w:lvlText w:val="%7."/>
      <w:lvlJc w:val="left"/>
      <w:pPr>
        <w:ind w:left="4964" w:hanging="360"/>
      </w:pPr>
    </w:lvl>
    <w:lvl w:ilvl="7" w:tplc="080A0019">
      <w:start w:val="1"/>
      <w:numFmt w:val="lowerLetter"/>
      <w:lvlText w:val="%8."/>
      <w:lvlJc w:val="left"/>
      <w:pPr>
        <w:ind w:left="5684" w:hanging="360"/>
      </w:pPr>
    </w:lvl>
    <w:lvl w:ilvl="8" w:tplc="080A001B">
      <w:start w:val="1"/>
      <w:numFmt w:val="lowerRoman"/>
      <w:lvlText w:val="%9."/>
      <w:lvlJc w:val="right"/>
      <w:pPr>
        <w:ind w:left="6404" w:hanging="180"/>
      </w:pPr>
    </w:lvl>
  </w:abstractNum>
  <w:num w:numId="1">
    <w:abstractNumId w:val="22"/>
  </w:num>
  <w:num w:numId="2">
    <w:abstractNumId w:val="14"/>
  </w:num>
  <w:num w:numId="3">
    <w:abstractNumId w:val="16"/>
  </w:num>
  <w:num w:numId="4">
    <w:abstractNumId w:val="5"/>
  </w:num>
  <w:num w:numId="5">
    <w:abstractNumId w:val="6"/>
  </w:num>
  <w:num w:numId="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10"/>
  </w:num>
  <w:num w:numId="9">
    <w:abstractNumId w:val="18"/>
  </w:num>
  <w:num w:numId="10">
    <w:abstractNumId w:val="4"/>
  </w:num>
  <w:num w:numId="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num>
  <w:num w:numId="13">
    <w:abstractNumId w:val="25"/>
  </w:num>
  <w:num w:numId="14">
    <w:abstractNumId w:val="28"/>
  </w:num>
  <w:num w:numId="15">
    <w:abstractNumId w:val="30"/>
  </w:num>
  <w:num w:numId="16">
    <w:abstractNumId w:val="21"/>
  </w:num>
  <w:num w:numId="17">
    <w:abstractNumId w:val="13"/>
  </w:num>
  <w:num w:numId="18">
    <w:abstractNumId w:val="1"/>
  </w:num>
  <w:num w:numId="19">
    <w:abstractNumId w:val="20"/>
  </w:num>
  <w:num w:numId="20">
    <w:abstractNumId w:val="32"/>
  </w:num>
  <w:num w:numId="21">
    <w:abstractNumId w:val="17"/>
  </w:num>
  <w:num w:numId="2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num>
  <w:num w:numId="24">
    <w:abstractNumId w:val="26"/>
  </w:num>
  <w:num w:numId="25">
    <w:abstractNumId w:val="24"/>
  </w:num>
  <w:num w:numId="26">
    <w:abstractNumId w:val="12"/>
  </w:num>
  <w:num w:numId="27">
    <w:abstractNumId w:val="3"/>
  </w:num>
  <w:num w:numId="28">
    <w:abstractNumId w:val="9"/>
  </w:num>
  <w:num w:numId="29">
    <w:abstractNumId w:val="29"/>
  </w:num>
  <w:num w:numId="30">
    <w:abstractNumId w:val="15"/>
  </w:num>
  <w:num w:numId="31">
    <w:abstractNumId w:val="7"/>
  </w:num>
  <w:num w:numId="32">
    <w:abstractNumId w:val="2"/>
  </w:num>
  <w:num w:numId="33">
    <w:abstractNumId w:val="11"/>
  </w:num>
  <w:num w:numId="34">
    <w:abstractNumId w:val="31"/>
  </w:num>
  <w:num w:numId="3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18E0"/>
    <w:rsid w:val="00003146"/>
    <w:rsid w:val="00015423"/>
    <w:rsid w:val="000156FA"/>
    <w:rsid w:val="000159E2"/>
    <w:rsid w:val="0002348A"/>
    <w:rsid w:val="00026DFC"/>
    <w:rsid w:val="000421D5"/>
    <w:rsid w:val="00044F5A"/>
    <w:rsid w:val="00052818"/>
    <w:rsid w:val="00052EE4"/>
    <w:rsid w:val="000638DA"/>
    <w:rsid w:val="0006549F"/>
    <w:rsid w:val="0007058A"/>
    <w:rsid w:val="00085AD8"/>
    <w:rsid w:val="00090544"/>
    <w:rsid w:val="00091C84"/>
    <w:rsid w:val="000A269F"/>
    <w:rsid w:val="000B65D4"/>
    <w:rsid w:val="000F1845"/>
    <w:rsid w:val="000F22E1"/>
    <w:rsid w:val="0011253E"/>
    <w:rsid w:val="001177DB"/>
    <w:rsid w:val="00122EF1"/>
    <w:rsid w:val="001257F0"/>
    <w:rsid w:val="00135868"/>
    <w:rsid w:val="00140EF9"/>
    <w:rsid w:val="0014471F"/>
    <w:rsid w:val="0015535D"/>
    <w:rsid w:val="00172DE5"/>
    <w:rsid w:val="00174119"/>
    <w:rsid w:val="001810EA"/>
    <w:rsid w:val="001A155E"/>
    <w:rsid w:val="001A1F74"/>
    <w:rsid w:val="001A2AE2"/>
    <w:rsid w:val="001B261C"/>
    <w:rsid w:val="001E14FD"/>
    <w:rsid w:val="001E1688"/>
    <w:rsid w:val="001E5771"/>
    <w:rsid w:val="001E6BF1"/>
    <w:rsid w:val="001F539E"/>
    <w:rsid w:val="001F6BDC"/>
    <w:rsid w:val="00203BED"/>
    <w:rsid w:val="00207D2E"/>
    <w:rsid w:val="00212E45"/>
    <w:rsid w:val="00227B9D"/>
    <w:rsid w:val="0023513F"/>
    <w:rsid w:val="00241D5A"/>
    <w:rsid w:val="00272D80"/>
    <w:rsid w:val="00290154"/>
    <w:rsid w:val="00292AC8"/>
    <w:rsid w:val="00296350"/>
    <w:rsid w:val="00297FCA"/>
    <w:rsid w:val="002B22D2"/>
    <w:rsid w:val="002B3717"/>
    <w:rsid w:val="002D3B3E"/>
    <w:rsid w:val="002E7D1B"/>
    <w:rsid w:val="002F2A2A"/>
    <w:rsid w:val="002F42D6"/>
    <w:rsid w:val="002F64BC"/>
    <w:rsid w:val="003020F1"/>
    <w:rsid w:val="0031562B"/>
    <w:rsid w:val="00321A0F"/>
    <w:rsid w:val="003231BB"/>
    <w:rsid w:val="00323FB3"/>
    <w:rsid w:val="00325303"/>
    <w:rsid w:val="00326C5E"/>
    <w:rsid w:val="00333EFD"/>
    <w:rsid w:val="00335733"/>
    <w:rsid w:val="00355B69"/>
    <w:rsid w:val="00364E12"/>
    <w:rsid w:val="003714BE"/>
    <w:rsid w:val="00375B57"/>
    <w:rsid w:val="00375BDC"/>
    <w:rsid w:val="003766A8"/>
    <w:rsid w:val="00376BC6"/>
    <w:rsid w:val="003B1450"/>
    <w:rsid w:val="003B70D6"/>
    <w:rsid w:val="003C10AB"/>
    <w:rsid w:val="003D05AD"/>
    <w:rsid w:val="003D417C"/>
    <w:rsid w:val="003E07C5"/>
    <w:rsid w:val="0040428E"/>
    <w:rsid w:val="00414A39"/>
    <w:rsid w:val="00421F6E"/>
    <w:rsid w:val="00426BB5"/>
    <w:rsid w:val="00431298"/>
    <w:rsid w:val="00434DCB"/>
    <w:rsid w:val="00434ECC"/>
    <w:rsid w:val="0043563C"/>
    <w:rsid w:val="00437D2B"/>
    <w:rsid w:val="00444375"/>
    <w:rsid w:val="004470F3"/>
    <w:rsid w:val="0045363B"/>
    <w:rsid w:val="00456467"/>
    <w:rsid w:val="004646BE"/>
    <w:rsid w:val="00464E86"/>
    <w:rsid w:val="00473166"/>
    <w:rsid w:val="004771DE"/>
    <w:rsid w:val="00477696"/>
    <w:rsid w:val="0048143D"/>
    <w:rsid w:val="004825D9"/>
    <w:rsid w:val="004A1957"/>
    <w:rsid w:val="004A4CB6"/>
    <w:rsid w:val="004A7AAC"/>
    <w:rsid w:val="004B3676"/>
    <w:rsid w:val="004B42C4"/>
    <w:rsid w:val="004F62DF"/>
    <w:rsid w:val="00505A21"/>
    <w:rsid w:val="005137D7"/>
    <w:rsid w:val="00527BE5"/>
    <w:rsid w:val="005324A5"/>
    <w:rsid w:val="005419E7"/>
    <w:rsid w:val="00557648"/>
    <w:rsid w:val="005656F6"/>
    <w:rsid w:val="00574EDA"/>
    <w:rsid w:val="0058685E"/>
    <w:rsid w:val="00591D4A"/>
    <w:rsid w:val="00593DC2"/>
    <w:rsid w:val="00594699"/>
    <w:rsid w:val="005B0931"/>
    <w:rsid w:val="005C13D8"/>
    <w:rsid w:val="005C4FDD"/>
    <w:rsid w:val="005D2F5F"/>
    <w:rsid w:val="005D3890"/>
    <w:rsid w:val="005D6555"/>
    <w:rsid w:val="005D7984"/>
    <w:rsid w:val="005E226C"/>
    <w:rsid w:val="005F079A"/>
    <w:rsid w:val="00602C26"/>
    <w:rsid w:val="00603CAD"/>
    <w:rsid w:val="00605C41"/>
    <w:rsid w:val="00622B4F"/>
    <w:rsid w:val="00650C7C"/>
    <w:rsid w:val="006537EE"/>
    <w:rsid w:val="00657473"/>
    <w:rsid w:val="00665411"/>
    <w:rsid w:val="006728D9"/>
    <w:rsid w:val="006A1956"/>
    <w:rsid w:val="006A1BD2"/>
    <w:rsid w:val="006A31F6"/>
    <w:rsid w:val="006C7CD8"/>
    <w:rsid w:val="006D1CA3"/>
    <w:rsid w:val="006D3128"/>
    <w:rsid w:val="006D5DC8"/>
    <w:rsid w:val="006E22ED"/>
    <w:rsid w:val="006E7C1F"/>
    <w:rsid w:val="00711C75"/>
    <w:rsid w:val="0071392B"/>
    <w:rsid w:val="007226AF"/>
    <w:rsid w:val="007261C1"/>
    <w:rsid w:val="00753B64"/>
    <w:rsid w:val="00753D94"/>
    <w:rsid w:val="007644B8"/>
    <w:rsid w:val="00772D6A"/>
    <w:rsid w:val="00775EC4"/>
    <w:rsid w:val="0079514C"/>
    <w:rsid w:val="007B29A3"/>
    <w:rsid w:val="007D292E"/>
    <w:rsid w:val="007D6E56"/>
    <w:rsid w:val="007E5E42"/>
    <w:rsid w:val="007F007B"/>
    <w:rsid w:val="007F5F82"/>
    <w:rsid w:val="008154CF"/>
    <w:rsid w:val="008301E9"/>
    <w:rsid w:val="00847670"/>
    <w:rsid w:val="008550D8"/>
    <w:rsid w:val="00855C1E"/>
    <w:rsid w:val="00864C95"/>
    <w:rsid w:val="00864CC8"/>
    <w:rsid w:val="00865EA5"/>
    <w:rsid w:val="0086602A"/>
    <w:rsid w:val="0087328B"/>
    <w:rsid w:val="008736B0"/>
    <w:rsid w:val="00893BCD"/>
    <w:rsid w:val="008947A6"/>
    <w:rsid w:val="008A16DF"/>
    <w:rsid w:val="008A46D6"/>
    <w:rsid w:val="008A520E"/>
    <w:rsid w:val="008A79B8"/>
    <w:rsid w:val="008B3AD9"/>
    <w:rsid w:val="008B4267"/>
    <w:rsid w:val="008C6779"/>
    <w:rsid w:val="008C6A55"/>
    <w:rsid w:val="008D63B6"/>
    <w:rsid w:val="008D7525"/>
    <w:rsid w:val="008E260B"/>
    <w:rsid w:val="008E78F6"/>
    <w:rsid w:val="008E7EB3"/>
    <w:rsid w:val="008F6A6C"/>
    <w:rsid w:val="00903AA1"/>
    <w:rsid w:val="00907122"/>
    <w:rsid w:val="00907B80"/>
    <w:rsid w:val="0091165F"/>
    <w:rsid w:val="009264EC"/>
    <w:rsid w:val="00926F4D"/>
    <w:rsid w:val="0093184E"/>
    <w:rsid w:val="009318E0"/>
    <w:rsid w:val="0093329C"/>
    <w:rsid w:val="00933638"/>
    <w:rsid w:val="00944350"/>
    <w:rsid w:val="00944A5B"/>
    <w:rsid w:val="00950490"/>
    <w:rsid w:val="0096108D"/>
    <w:rsid w:val="0096329D"/>
    <w:rsid w:val="00966A3E"/>
    <w:rsid w:val="00967F2A"/>
    <w:rsid w:val="009A4049"/>
    <w:rsid w:val="009B02A2"/>
    <w:rsid w:val="009B324A"/>
    <w:rsid w:val="009D4985"/>
    <w:rsid w:val="009E702A"/>
    <w:rsid w:val="009F42E4"/>
    <w:rsid w:val="00A10475"/>
    <w:rsid w:val="00A17BBC"/>
    <w:rsid w:val="00A17E6D"/>
    <w:rsid w:val="00A40767"/>
    <w:rsid w:val="00A40B8A"/>
    <w:rsid w:val="00A4120F"/>
    <w:rsid w:val="00A44CD0"/>
    <w:rsid w:val="00A565BB"/>
    <w:rsid w:val="00A70F1D"/>
    <w:rsid w:val="00A73821"/>
    <w:rsid w:val="00A76B5B"/>
    <w:rsid w:val="00A8175D"/>
    <w:rsid w:val="00A86767"/>
    <w:rsid w:val="00A86E5B"/>
    <w:rsid w:val="00A92CB0"/>
    <w:rsid w:val="00A9503C"/>
    <w:rsid w:val="00AB2737"/>
    <w:rsid w:val="00AB7C90"/>
    <w:rsid w:val="00AC1F6C"/>
    <w:rsid w:val="00AC5862"/>
    <w:rsid w:val="00AD6E1A"/>
    <w:rsid w:val="00AD7BAC"/>
    <w:rsid w:val="00AE4DC1"/>
    <w:rsid w:val="00AF5EC9"/>
    <w:rsid w:val="00B31831"/>
    <w:rsid w:val="00B42060"/>
    <w:rsid w:val="00B533EA"/>
    <w:rsid w:val="00B708ED"/>
    <w:rsid w:val="00B76B03"/>
    <w:rsid w:val="00B80E8C"/>
    <w:rsid w:val="00B812B4"/>
    <w:rsid w:val="00B823FA"/>
    <w:rsid w:val="00BA2EF2"/>
    <w:rsid w:val="00BB4A38"/>
    <w:rsid w:val="00BB4DDD"/>
    <w:rsid w:val="00BB528A"/>
    <w:rsid w:val="00BB5E06"/>
    <w:rsid w:val="00BD493A"/>
    <w:rsid w:val="00BF2401"/>
    <w:rsid w:val="00C050AA"/>
    <w:rsid w:val="00C1034D"/>
    <w:rsid w:val="00C13028"/>
    <w:rsid w:val="00C15DB6"/>
    <w:rsid w:val="00C27698"/>
    <w:rsid w:val="00C37BD8"/>
    <w:rsid w:val="00C407F3"/>
    <w:rsid w:val="00C530B0"/>
    <w:rsid w:val="00C5791D"/>
    <w:rsid w:val="00C57B08"/>
    <w:rsid w:val="00C74433"/>
    <w:rsid w:val="00C87087"/>
    <w:rsid w:val="00CA711C"/>
    <w:rsid w:val="00CB1994"/>
    <w:rsid w:val="00CB53C8"/>
    <w:rsid w:val="00CC2449"/>
    <w:rsid w:val="00CC7C99"/>
    <w:rsid w:val="00CD4E9B"/>
    <w:rsid w:val="00CF18E8"/>
    <w:rsid w:val="00D1599C"/>
    <w:rsid w:val="00D170CB"/>
    <w:rsid w:val="00D4429D"/>
    <w:rsid w:val="00D457B4"/>
    <w:rsid w:val="00D46EBB"/>
    <w:rsid w:val="00D544D5"/>
    <w:rsid w:val="00D55E00"/>
    <w:rsid w:val="00D57A71"/>
    <w:rsid w:val="00D61452"/>
    <w:rsid w:val="00D64CA9"/>
    <w:rsid w:val="00D76A0E"/>
    <w:rsid w:val="00D81328"/>
    <w:rsid w:val="00D900BD"/>
    <w:rsid w:val="00DA0E3B"/>
    <w:rsid w:val="00DB4A7B"/>
    <w:rsid w:val="00DE03B2"/>
    <w:rsid w:val="00DE04EC"/>
    <w:rsid w:val="00DE745D"/>
    <w:rsid w:val="00DE7AED"/>
    <w:rsid w:val="00E00292"/>
    <w:rsid w:val="00E01223"/>
    <w:rsid w:val="00E073F1"/>
    <w:rsid w:val="00E30D88"/>
    <w:rsid w:val="00E3290F"/>
    <w:rsid w:val="00E32EFD"/>
    <w:rsid w:val="00E57F7F"/>
    <w:rsid w:val="00E661D3"/>
    <w:rsid w:val="00E66B6B"/>
    <w:rsid w:val="00E90A04"/>
    <w:rsid w:val="00EA3CC1"/>
    <w:rsid w:val="00EA66B1"/>
    <w:rsid w:val="00EB0146"/>
    <w:rsid w:val="00EB5661"/>
    <w:rsid w:val="00EB79CB"/>
    <w:rsid w:val="00EB7E40"/>
    <w:rsid w:val="00EC140D"/>
    <w:rsid w:val="00EC2E81"/>
    <w:rsid w:val="00EC58CF"/>
    <w:rsid w:val="00ED0E7C"/>
    <w:rsid w:val="00ED0EC2"/>
    <w:rsid w:val="00ED6741"/>
    <w:rsid w:val="00ED7846"/>
    <w:rsid w:val="00EF7D60"/>
    <w:rsid w:val="00F019F5"/>
    <w:rsid w:val="00F1072B"/>
    <w:rsid w:val="00F107AD"/>
    <w:rsid w:val="00F22C8A"/>
    <w:rsid w:val="00F24EFA"/>
    <w:rsid w:val="00F25F8B"/>
    <w:rsid w:val="00F35E9D"/>
    <w:rsid w:val="00F37BC5"/>
    <w:rsid w:val="00F45E41"/>
    <w:rsid w:val="00F47FEC"/>
    <w:rsid w:val="00F61F86"/>
    <w:rsid w:val="00F71ECB"/>
    <w:rsid w:val="00F77B5A"/>
    <w:rsid w:val="00F8270F"/>
    <w:rsid w:val="00F852B1"/>
    <w:rsid w:val="00F9455C"/>
    <w:rsid w:val="00F95636"/>
    <w:rsid w:val="00FB5C9E"/>
    <w:rsid w:val="00FC7DAE"/>
    <w:rsid w:val="00FD77E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39EE4F7"/>
  <w15:chartTrackingRefBased/>
  <w15:docId w15:val="{B1F4BE84-6505-40FD-862C-523679DB8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18E0"/>
  </w:style>
  <w:style w:type="paragraph" w:styleId="Ttulo1">
    <w:name w:val="heading 1"/>
    <w:basedOn w:val="Normal"/>
    <w:next w:val="Normal"/>
    <w:link w:val="Ttulo1Car"/>
    <w:uiPriority w:val="9"/>
    <w:qFormat/>
    <w:rsid w:val="009318E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9318E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9318E0"/>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9318E0"/>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9318E0"/>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9318E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318E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318E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318E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318E0"/>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9318E0"/>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9318E0"/>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9318E0"/>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9318E0"/>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9318E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9318E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9318E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9318E0"/>
    <w:rPr>
      <w:rFonts w:eastAsiaTheme="majorEastAsia" w:cstheme="majorBidi"/>
      <w:color w:val="272727" w:themeColor="text1" w:themeTint="D8"/>
    </w:rPr>
  </w:style>
  <w:style w:type="paragraph" w:styleId="Ttulo">
    <w:name w:val="Title"/>
    <w:basedOn w:val="Normal"/>
    <w:next w:val="Normal"/>
    <w:link w:val="TtuloCar"/>
    <w:uiPriority w:val="10"/>
    <w:qFormat/>
    <w:rsid w:val="009318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318E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318E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318E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9318E0"/>
    <w:pPr>
      <w:spacing w:before="160"/>
      <w:jc w:val="center"/>
    </w:pPr>
    <w:rPr>
      <w:i/>
      <w:iCs/>
      <w:color w:val="404040" w:themeColor="text1" w:themeTint="BF"/>
    </w:rPr>
  </w:style>
  <w:style w:type="character" w:customStyle="1" w:styleId="CitaCar">
    <w:name w:val="Cita Car"/>
    <w:basedOn w:val="Fuentedeprrafopredeter"/>
    <w:link w:val="Cita"/>
    <w:uiPriority w:val="29"/>
    <w:rsid w:val="009318E0"/>
    <w:rPr>
      <w:i/>
      <w:iCs/>
      <w:color w:val="404040" w:themeColor="text1" w:themeTint="BF"/>
    </w:rPr>
  </w:style>
  <w:style w:type="paragraph" w:styleId="Prrafodelista">
    <w:name w:val="List Paragraph"/>
    <w:basedOn w:val="Normal"/>
    <w:uiPriority w:val="34"/>
    <w:qFormat/>
    <w:rsid w:val="009318E0"/>
    <w:pPr>
      <w:ind w:left="720"/>
      <w:contextualSpacing/>
    </w:pPr>
  </w:style>
  <w:style w:type="character" w:styleId="nfasisintenso">
    <w:name w:val="Intense Emphasis"/>
    <w:basedOn w:val="Fuentedeprrafopredeter"/>
    <w:uiPriority w:val="21"/>
    <w:qFormat/>
    <w:rsid w:val="009318E0"/>
    <w:rPr>
      <w:i/>
      <w:iCs/>
      <w:color w:val="2F5496" w:themeColor="accent1" w:themeShade="BF"/>
    </w:rPr>
  </w:style>
  <w:style w:type="paragraph" w:styleId="Citadestacada">
    <w:name w:val="Intense Quote"/>
    <w:basedOn w:val="Normal"/>
    <w:next w:val="Normal"/>
    <w:link w:val="CitadestacadaCar"/>
    <w:uiPriority w:val="30"/>
    <w:qFormat/>
    <w:rsid w:val="009318E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9318E0"/>
    <w:rPr>
      <w:i/>
      <w:iCs/>
      <w:color w:val="2F5496" w:themeColor="accent1" w:themeShade="BF"/>
    </w:rPr>
  </w:style>
  <w:style w:type="character" w:styleId="Referenciaintensa">
    <w:name w:val="Intense Reference"/>
    <w:basedOn w:val="Fuentedeprrafopredeter"/>
    <w:uiPriority w:val="32"/>
    <w:qFormat/>
    <w:rsid w:val="009318E0"/>
    <w:rPr>
      <w:b/>
      <w:bCs/>
      <w:smallCaps/>
      <w:color w:val="2F5496" w:themeColor="accent1" w:themeShade="BF"/>
      <w:spacing w:val="5"/>
    </w:rPr>
  </w:style>
  <w:style w:type="numbering" w:customStyle="1" w:styleId="Sinlista1">
    <w:name w:val="Sin lista1"/>
    <w:next w:val="Sinlista"/>
    <w:uiPriority w:val="99"/>
    <w:semiHidden/>
    <w:unhideWhenUsed/>
    <w:rsid w:val="009318E0"/>
  </w:style>
  <w:style w:type="paragraph" w:styleId="Encabezado">
    <w:name w:val="header"/>
    <w:basedOn w:val="Normal"/>
    <w:link w:val="EncabezadoCar"/>
    <w:uiPriority w:val="99"/>
    <w:unhideWhenUsed/>
    <w:rsid w:val="009318E0"/>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9318E0"/>
  </w:style>
  <w:style w:type="paragraph" w:styleId="Piedepgina">
    <w:name w:val="footer"/>
    <w:basedOn w:val="Normal"/>
    <w:link w:val="PiedepginaCar"/>
    <w:uiPriority w:val="99"/>
    <w:unhideWhenUsed/>
    <w:rsid w:val="009318E0"/>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9318E0"/>
  </w:style>
  <w:style w:type="table" w:customStyle="1" w:styleId="Tablaconcuadrcula1">
    <w:name w:val="Tabla con cuadrícula1"/>
    <w:basedOn w:val="Tablanormal"/>
    <w:next w:val="Tablaconcuadrcula"/>
    <w:uiPriority w:val="59"/>
    <w:rsid w:val="009318E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39"/>
    <w:rsid w:val="009318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9318E0"/>
    <w:pPr>
      <w:spacing w:after="0" w:line="240" w:lineRule="auto"/>
    </w:pPr>
    <w:rPr>
      <w:kern w:val="0"/>
      <w14:ligatures w14:val="none"/>
    </w:rPr>
  </w:style>
  <w:style w:type="numbering" w:customStyle="1" w:styleId="Sinlista11">
    <w:name w:val="Sin lista11"/>
    <w:next w:val="Sinlista"/>
    <w:uiPriority w:val="99"/>
    <w:semiHidden/>
    <w:unhideWhenUsed/>
    <w:rsid w:val="009318E0"/>
  </w:style>
  <w:style w:type="paragraph" w:styleId="Textodeglobo">
    <w:name w:val="Balloon Text"/>
    <w:basedOn w:val="Normal"/>
    <w:link w:val="TextodegloboCar"/>
    <w:uiPriority w:val="99"/>
    <w:semiHidden/>
    <w:unhideWhenUsed/>
    <w:rsid w:val="009318E0"/>
    <w:pPr>
      <w:spacing w:after="0" w:line="240" w:lineRule="auto"/>
    </w:pPr>
    <w:rPr>
      <w:rFonts w:ascii="Tahoma" w:hAnsi="Tahoma" w:cs="Tahoma"/>
      <w:kern w:val="0"/>
      <w:sz w:val="16"/>
      <w:szCs w:val="16"/>
      <w14:ligatures w14:val="none"/>
    </w:rPr>
  </w:style>
  <w:style w:type="character" w:customStyle="1" w:styleId="TextodegloboCar">
    <w:name w:val="Texto de globo Car"/>
    <w:basedOn w:val="Fuentedeprrafopredeter"/>
    <w:link w:val="Textodeglobo"/>
    <w:uiPriority w:val="99"/>
    <w:semiHidden/>
    <w:rsid w:val="009318E0"/>
    <w:rPr>
      <w:rFonts w:ascii="Tahoma" w:hAnsi="Tahoma" w:cs="Tahoma"/>
      <w:kern w:val="0"/>
      <w:sz w:val="16"/>
      <w:szCs w:val="16"/>
      <w14:ligatures w14:val="none"/>
    </w:rPr>
  </w:style>
  <w:style w:type="table" w:customStyle="1" w:styleId="Tablaconcuadrcula2">
    <w:name w:val="Tabla con cuadrícula2"/>
    <w:basedOn w:val="Tablanormal"/>
    <w:next w:val="Tablaconcuadrcula"/>
    <w:uiPriority w:val="59"/>
    <w:rsid w:val="009318E0"/>
    <w:pPr>
      <w:spacing w:after="0" w:line="240" w:lineRule="auto"/>
    </w:pPr>
    <w:rPr>
      <w:kern w:val="0"/>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3">
    <w:name w:val="Tabla con cuadrícula3"/>
    <w:basedOn w:val="Tablanormal"/>
    <w:uiPriority w:val="59"/>
    <w:rsid w:val="009318E0"/>
    <w:pPr>
      <w:spacing w:after="0" w:line="240" w:lineRule="auto"/>
    </w:pPr>
    <w:rPr>
      <w:kern w:val="0"/>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4">
    <w:name w:val="Tabla con cuadrícula4"/>
    <w:basedOn w:val="Tablanormal"/>
    <w:uiPriority w:val="59"/>
    <w:rsid w:val="009318E0"/>
    <w:pPr>
      <w:spacing w:after="0" w:line="240" w:lineRule="auto"/>
    </w:pPr>
    <w:rPr>
      <w:kern w:val="0"/>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Textoennegrita">
    <w:name w:val="Strong"/>
    <w:basedOn w:val="Fuentedeprrafopredeter"/>
    <w:uiPriority w:val="22"/>
    <w:qFormat/>
    <w:rsid w:val="009318E0"/>
    <w:rPr>
      <w:b/>
      <w:bCs/>
    </w:rPr>
  </w:style>
  <w:style w:type="table" w:customStyle="1" w:styleId="Tablaconcuadrcula5">
    <w:name w:val="Tabla con cuadrícula5"/>
    <w:basedOn w:val="Tablanormal"/>
    <w:next w:val="Tablaconcuadrcula"/>
    <w:uiPriority w:val="59"/>
    <w:rsid w:val="009318E0"/>
    <w:pPr>
      <w:spacing w:after="0" w:line="240" w:lineRule="auto"/>
    </w:pPr>
    <w:rPr>
      <w:kern w:val="0"/>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6">
    <w:name w:val="Tabla con cuadrícula6"/>
    <w:basedOn w:val="Tablanormal"/>
    <w:next w:val="Tablaconcuadrcula"/>
    <w:uiPriority w:val="59"/>
    <w:rsid w:val="009318E0"/>
    <w:pPr>
      <w:spacing w:after="0" w:line="240" w:lineRule="auto"/>
    </w:pPr>
    <w:rPr>
      <w:kern w:val="0"/>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7">
    <w:name w:val="Tabla con cuadrícula7"/>
    <w:basedOn w:val="Tablanormal"/>
    <w:next w:val="Tablaconcuadrcula"/>
    <w:uiPriority w:val="59"/>
    <w:rsid w:val="009318E0"/>
    <w:pPr>
      <w:spacing w:after="0" w:line="240" w:lineRule="auto"/>
    </w:pPr>
    <w:rPr>
      <w:kern w:val="0"/>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8">
    <w:name w:val="Tabla con cuadrícula8"/>
    <w:basedOn w:val="Tablanormal"/>
    <w:next w:val="Tablaconcuadrcula"/>
    <w:uiPriority w:val="59"/>
    <w:rsid w:val="009318E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9318E0"/>
  </w:style>
  <w:style w:type="table" w:customStyle="1" w:styleId="Tablaconcuadrcula9">
    <w:name w:val="Tabla con cuadrícula9"/>
    <w:basedOn w:val="Tablanormal"/>
    <w:next w:val="Tablaconcuadrcula"/>
    <w:uiPriority w:val="59"/>
    <w:rsid w:val="009318E0"/>
    <w:pPr>
      <w:spacing w:after="0" w:line="240" w:lineRule="auto"/>
    </w:pPr>
    <w:rPr>
      <w:kern w:val="0"/>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11">
    <w:name w:val="Tabla con cuadrícula11"/>
    <w:basedOn w:val="Tablanormal"/>
    <w:next w:val="Tablaconcuadrcula"/>
    <w:uiPriority w:val="59"/>
    <w:rsid w:val="009318E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uiPriority w:val="59"/>
    <w:rsid w:val="009318E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next w:val="Tablaconcuadrcula"/>
    <w:uiPriority w:val="59"/>
    <w:rsid w:val="009318E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next w:val="Tablaconcuadrcula"/>
    <w:uiPriority w:val="59"/>
    <w:rsid w:val="009318E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next w:val="Tablaconcuadrcula"/>
    <w:uiPriority w:val="59"/>
    <w:rsid w:val="009318E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99"/>
    <w:unhideWhenUsed/>
    <w:rsid w:val="009318E0"/>
    <w:pPr>
      <w:jc w:val="center"/>
    </w:pPr>
    <w:rPr>
      <w:rFonts w:ascii="Arial" w:hAnsi="Arial" w:cs="Arial"/>
      <w:b/>
      <w:kern w:val="0"/>
      <w:sz w:val="32"/>
      <w:szCs w:val="32"/>
      <w14:ligatures w14:val="none"/>
    </w:rPr>
  </w:style>
  <w:style w:type="character" w:customStyle="1" w:styleId="TextoindependienteCar">
    <w:name w:val="Texto independiente Car"/>
    <w:basedOn w:val="Fuentedeprrafopredeter"/>
    <w:link w:val="Textoindependiente"/>
    <w:uiPriority w:val="99"/>
    <w:rsid w:val="009318E0"/>
    <w:rPr>
      <w:rFonts w:ascii="Arial" w:hAnsi="Arial" w:cs="Arial"/>
      <w:b/>
      <w:kern w:val="0"/>
      <w:sz w:val="32"/>
      <w:szCs w:val="32"/>
      <w14:ligatures w14:val="none"/>
    </w:rPr>
  </w:style>
  <w:style w:type="character" w:styleId="Hipervnculo">
    <w:name w:val="Hyperlink"/>
    <w:basedOn w:val="Fuentedeprrafopredeter"/>
    <w:uiPriority w:val="99"/>
    <w:semiHidden/>
    <w:unhideWhenUsed/>
    <w:rsid w:val="009318E0"/>
    <w:rPr>
      <w:color w:val="0563C1"/>
      <w:u w:val="single"/>
    </w:rPr>
  </w:style>
  <w:style w:type="table" w:customStyle="1" w:styleId="Tablaconcuadrcula14">
    <w:name w:val="Tabla con cuadrícula14"/>
    <w:basedOn w:val="Tablanormal"/>
    <w:next w:val="Tablaconcuadrcula"/>
    <w:uiPriority w:val="59"/>
    <w:rsid w:val="0043563C"/>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next w:val="Tablaconcuadrcula"/>
    <w:uiPriority w:val="59"/>
    <w:rsid w:val="0043563C"/>
    <w:pPr>
      <w:spacing w:after="0" w:line="240" w:lineRule="auto"/>
    </w:pPr>
    <w:rPr>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1E6856ED2024CD4A26CCDF48FAA9820"/>
        <w:category>
          <w:name w:val="General"/>
          <w:gallery w:val="placeholder"/>
        </w:category>
        <w:types>
          <w:type w:val="bbPlcHdr"/>
        </w:types>
        <w:behaviors>
          <w:behavior w:val="content"/>
        </w:behaviors>
        <w:guid w:val="{8614B8E2-A25F-4F08-9923-5419761F52EC}"/>
      </w:docPartPr>
      <w:docPartBody>
        <w:p w:rsidR="008B723C" w:rsidRDefault="007F0657" w:rsidP="007F0657">
          <w:pPr>
            <w:pStyle w:val="F1E6856ED2024CD4A26CCDF48FAA9820"/>
          </w:pPr>
          <w:r>
            <w:rPr>
              <w:lang w:val="es-ES"/>
            </w:rPr>
            <w:t>[Escriba el título del documento]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0657"/>
    <w:rsid w:val="000277E8"/>
    <w:rsid w:val="001C0B74"/>
    <w:rsid w:val="001D26A1"/>
    <w:rsid w:val="00355B69"/>
    <w:rsid w:val="00383DE6"/>
    <w:rsid w:val="00431298"/>
    <w:rsid w:val="0043657A"/>
    <w:rsid w:val="00486E5D"/>
    <w:rsid w:val="004F2792"/>
    <w:rsid w:val="0051265D"/>
    <w:rsid w:val="005419E7"/>
    <w:rsid w:val="00603CAD"/>
    <w:rsid w:val="00611C0A"/>
    <w:rsid w:val="00622B4F"/>
    <w:rsid w:val="006B7ABA"/>
    <w:rsid w:val="007F0657"/>
    <w:rsid w:val="008B723C"/>
    <w:rsid w:val="009A5365"/>
    <w:rsid w:val="00A76B5B"/>
    <w:rsid w:val="00BB5E06"/>
    <w:rsid w:val="00C6373D"/>
    <w:rsid w:val="00CC2449"/>
    <w:rsid w:val="00D145A4"/>
    <w:rsid w:val="00DE745D"/>
    <w:rsid w:val="00F933AC"/>
    <w:rsid w:val="00FC090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s-MX" w:eastAsia="es-MX"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F1E6856ED2024CD4A26CCDF48FAA9820">
    <w:name w:val="F1E6856ED2024CD4A26CCDF48FAA9820"/>
    <w:rsid w:val="007F06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54282B-C0CC-4AB1-9FAE-EBF246073C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44</Pages>
  <Words>19080</Words>
  <Characters>104946</Characters>
  <Application>Microsoft Office Word</Application>
  <DocSecurity>0</DocSecurity>
  <Lines>874</Lines>
  <Paragraphs>247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123779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OCTAVIO BASULTO RAMIREZ</dc:creator>
  <cp:keywords/>
  <dc:description/>
  <cp:lastModifiedBy>51</cp:lastModifiedBy>
  <cp:revision>2</cp:revision>
  <dcterms:created xsi:type="dcterms:W3CDTF">2025-12-23T16:07:00Z</dcterms:created>
  <dcterms:modified xsi:type="dcterms:W3CDTF">2025-12-23T16:07:00Z</dcterms:modified>
</cp:coreProperties>
</file>