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CE" w:rsidRPr="00B76646" w:rsidRDefault="00215BCE" w:rsidP="00215BCE">
      <w:pPr>
        <w:pStyle w:val="Sinespaciado"/>
        <w:jc w:val="right"/>
        <w:rPr>
          <w:rFonts w:cs="Arial"/>
          <w:color w:val="808080" w:themeColor="background1" w:themeShade="80"/>
          <w:sz w:val="22"/>
          <w:szCs w:val="22"/>
          <w:lang w:val="es-ES_tradnl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FEA7653" wp14:editId="60CA5B51">
            <wp:simplePos x="0" y="0"/>
            <wp:positionH relativeFrom="column">
              <wp:posOffset>-765810</wp:posOffset>
            </wp:positionH>
            <wp:positionV relativeFrom="paragraph">
              <wp:posOffset>-566420</wp:posOffset>
            </wp:positionV>
            <wp:extent cx="1333500" cy="1333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5991" name="Imagen 1263105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b/>
          <w:sz w:val="28"/>
          <w:szCs w:val="28"/>
          <w:lang w:eastAsia="es-MX"/>
        </w:rPr>
        <w:tab/>
      </w:r>
      <w:r w:rsidRPr="00B76646">
        <w:rPr>
          <w:rFonts w:cs="Arial"/>
          <w:color w:val="808080" w:themeColor="background1" w:themeShade="80"/>
          <w:sz w:val="22"/>
          <w:szCs w:val="22"/>
          <w:lang w:val="es-ES_tradnl"/>
        </w:rPr>
        <w:t>DIRECCIÓN PADRÓN, LICENCIAS Y REGLAMENTOS.</w:t>
      </w:r>
    </w:p>
    <w:p w:rsidR="007664BA" w:rsidRDefault="00215BCE" w:rsidP="00215BCE">
      <w:pPr>
        <w:tabs>
          <w:tab w:val="left" w:pos="6165"/>
        </w:tabs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                                                                </w:t>
      </w:r>
      <w:r w:rsidRPr="00B76646">
        <w:rPr>
          <w:rFonts w:cs="Arial"/>
          <w:color w:val="808080" w:themeColor="background1" w:themeShade="80"/>
          <w:lang w:val="es-ES_tradnl"/>
        </w:rPr>
        <w:t>GOBIERNO MUNICIPAL DE OCOTLÁN, JALISCO</w:t>
      </w:r>
      <w:r w:rsidR="00484E21">
        <w:rPr>
          <w:rFonts w:cs="Arial"/>
          <w:color w:val="808080" w:themeColor="background1" w:themeShade="80"/>
          <w:lang w:val="es-ES_tradnl"/>
        </w:rPr>
        <w:t>.</w:t>
      </w:r>
      <w:r w:rsidRPr="00B76646">
        <w:rPr>
          <w:noProof/>
          <w:lang w:eastAsia="es-MX"/>
        </w:rPr>
        <w:t xml:space="preserve">   </w:t>
      </w:r>
    </w:p>
    <w:p w:rsidR="00215BCE" w:rsidRDefault="00215BCE" w:rsidP="00215BC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3BE8">
        <w:rPr>
          <w:rFonts w:ascii="Arial" w:hAnsi="Arial" w:cs="Arial"/>
          <w:sz w:val="20"/>
          <w:szCs w:val="20"/>
        </w:rPr>
        <w:t xml:space="preserve">ASUNTO: </w:t>
      </w:r>
      <w:r>
        <w:rPr>
          <w:rFonts w:ascii="Arial" w:hAnsi="Arial" w:cs="Arial"/>
          <w:sz w:val="20"/>
          <w:szCs w:val="20"/>
        </w:rPr>
        <w:t>AGENDA MENSUAL.</w:t>
      </w:r>
      <w:r w:rsidRPr="00CF3BE8">
        <w:rPr>
          <w:noProof/>
          <w:sz w:val="20"/>
          <w:szCs w:val="20"/>
        </w:rPr>
        <w:t xml:space="preserve"> </w:t>
      </w:r>
      <w:r w:rsidRPr="00CF3BE8">
        <w:rPr>
          <w:rFonts w:ascii="Arial" w:hAnsi="Arial" w:cs="Arial"/>
          <w:sz w:val="20"/>
          <w:szCs w:val="20"/>
        </w:rPr>
        <w:t xml:space="preserve"> </w:t>
      </w:r>
    </w:p>
    <w:p w:rsidR="007664BA" w:rsidRDefault="007664BA" w:rsidP="00215BCE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C8010F" w:rsidRDefault="00C8010F" w:rsidP="00215BCE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215BCE" w:rsidRDefault="00215BCE" w:rsidP="00107AB4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>AGENDA MENSUAL</w:t>
      </w: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 xml:space="preserve">DIRECCION DE PADRON, LICENCIAS </w:t>
      </w:r>
    </w:p>
    <w:p w:rsidR="007664BA" w:rsidRDefault="007664BA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eastAsiaTheme="minorEastAsia"/>
          <w:b/>
          <w:sz w:val="28"/>
          <w:szCs w:val="28"/>
          <w:lang w:eastAsia="es-MX"/>
        </w:rPr>
        <w:t>Y REGLAMENTOS</w:t>
      </w:r>
      <w:r w:rsidR="006069DB">
        <w:rPr>
          <w:rFonts w:eastAsiaTheme="minorEastAsia"/>
          <w:b/>
          <w:sz w:val="28"/>
          <w:szCs w:val="28"/>
          <w:lang w:eastAsia="es-MX"/>
        </w:rPr>
        <w:t>.</w:t>
      </w:r>
    </w:p>
    <w:p w:rsidR="006069DB" w:rsidRDefault="006069DB" w:rsidP="007664BA">
      <w:pPr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 realiza de manera ordinaria mesa de trabajo de inicio de actividades, con la finalidad de destinar las actividades correspondientes al personal  a cargo de esta dependencia.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15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Inspección de rutina con visitas a los negocios supervisando el cumplimiento de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16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Inspección a los negocios, industria y prestación de servicios para verificar y cuenten con su licencia municipal correspondiente a su giro, así como tengan vigente su refrendo del año en curso.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Atender reportes ciudadanos por el mal funcionamiento o que infrinjan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Aplicación de sanciones correspondientes por incumplimiento a las normas y reglamentos.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del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 realiza de forma ordinaria la verificación del giro restringido (venta de bebidas alcohólicas) por los turnos matutino, vespertino y nocturno con la finalidad de que prevalezca el orden, las buenas prácticas de su establecimiento, así como el sano esparcimiento de los ciudadanos, y los horarios correspondientes de acuerdo a su licencia municipal.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Fechas 08, 15, 22 y 29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Mantener actualizado el padrón de licencias municipales.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Fechas 05, 12, 19 y 26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Dar cuenta al departamento de Ingresos municipales sobre las licencias municipales.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Elaborar y emitir permisos paras las fiestas particulares.</w:t>
      </w:r>
    </w:p>
    <w:p w:rsid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 xml:space="preserve">6; Emitir autorizaciones provisionales para comerciantes en la localidad. </w:t>
      </w:r>
    </w:p>
    <w:p w:rsidR="006069DB" w:rsidRPr="006069DB" w:rsidRDefault="006069DB" w:rsidP="006069DB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Fecha </w:t>
      </w:r>
      <w:r w:rsidR="00F50DCD">
        <w:rPr>
          <w:rFonts w:eastAsiaTheme="minorEastAsia"/>
          <w:sz w:val="24"/>
          <w:szCs w:val="24"/>
          <w:lang w:eastAsia="es-MX"/>
        </w:rPr>
        <w:t>01</w:t>
      </w:r>
      <w:r>
        <w:rPr>
          <w:rFonts w:eastAsiaTheme="minorEastAsia"/>
          <w:sz w:val="24"/>
          <w:szCs w:val="24"/>
          <w:lang w:eastAsia="es-MX"/>
        </w:rPr>
        <w:t xml:space="preserve"> al </w:t>
      </w:r>
      <w:r w:rsidR="00E77008">
        <w:rPr>
          <w:rFonts w:eastAsiaTheme="minorEastAsia"/>
          <w:sz w:val="24"/>
          <w:szCs w:val="24"/>
          <w:lang w:eastAsia="es-MX"/>
        </w:rPr>
        <w:t>30</w:t>
      </w:r>
      <w:r>
        <w:rPr>
          <w:rFonts w:eastAsiaTheme="minorEastAsia"/>
          <w:sz w:val="24"/>
          <w:szCs w:val="24"/>
          <w:lang w:eastAsia="es-MX"/>
        </w:rPr>
        <w:t xml:space="preserve"> de </w:t>
      </w:r>
      <w:r w:rsidR="00E77008">
        <w:rPr>
          <w:rFonts w:eastAsiaTheme="minorEastAsia"/>
          <w:sz w:val="24"/>
          <w:szCs w:val="24"/>
          <w:lang w:eastAsia="es-MX"/>
        </w:rPr>
        <w:t>JUNIO</w:t>
      </w:r>
      <w:r>
        <w:rPr>
          <w:rFonts w:eastAsiaTheme="minorEastAsia"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6; Servicios de información y apoyo a los ciudadanos para la obtención de una licencia municipal</w:t>
      </w: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76" w:lineRule="auto"/>
        <w:rPr>
          <w:rFonts w:eastAsiaTheme="minorEastAsia"/>
          <w:lang w:eastAsia="es-MX"/>
        </w:rPr>
      </w:pPr>
    </w:p>
    <w:p w:rsidR="007664BA" w:rsidRDefault="007664BA" w:rsidP="007664BA">
      <w:pPr>
        <w:spacing w:after="200" w:line="240" w:lineRule="auto"/>
        <w:rPr>
          <w:rFonts w:eastAsiaTheme="minorEastAsia"/>
          <w:sz w:val="24"/>
          <w:szCs w:val="24"/>
          <w:lang w:eastAsia="es-MX"/>
        </w:rPr>
      </w:pPr>
    </w:p>
    <w:p w:rsidR="007664BA" w:rsidRDefault="00215BCE" w:rsidP="00215BCE">
      <w:pPr>
        <w:spacing w:after="200" w:line="240" w:lineRule="auto"/>
        <w:ind w:left="-1701" w:right="-1510"/>
        <w:contextualSpacing/>
        <w:jc w:val="center"/>
        <w:rPr>
          <w:rFonts w:eastAsiaTheme="minorEastAsia"/>
          <w:sz w:val="24"/>
          <w:szCs w:val="24"/>
          <w:lang w:eastAsia="es-MX"/>
        </w:rPr>
      </w:pPr>
      <w:r>
        <w:rPr>
          <w:noProof/>
          <w:lang w:eastAsia="es-MX"/>
        </w:rPr>
        <w:drawing>
          <wp:inline distT="0" distB="0" distL="0" distR="0" wp14:anchorId="2EACCF25" wp14:editId="36939163">
            <wp:extent cx="7143750" cy="292604"/>
            <wp:effectExtent l="0" t="0" r="0" b="0"/>
            <wp:docPr id="16" name="Imagen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A5C6F64-318F-4895-AD77-E8C2281C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A5C6F64-318F-4895-AD77-E8C2281CD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778" cy="29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E21" w:rsidRDefault="00484E21" w:rsidP="00484E21">
      <w:pPr>
        <w:spacing w:after="0" w:line="240" w:lineRule="auto"/>
        <w:jc w:val="right"/>
        <w:rPr>
          <w:rFonts w:cs="Arial"/>
          <w:color w:val="808080" w:themeColor="background1" w:themeShade="80"/>
          <w:lang w:val="es-ES_tradnl"/>
        </w:rPr>
      </w:pPr>
    </w:p>
    <w:p w:rsidR="00484E21" w:rsidRPr="00B76646" w:rsidRDefault="00484E21" w:rsidP="005646D4">
      <w:pPr>
        <w:pStyle w:val="Sinespaciado"/>
        <w:jc w:val="right"/>
        <w:rPr>
          <w:rFonts w:cs="Arial"/>
          <w:color w:val="808080" w:themeColor="background1" w:themeShade="80"/>
          <w:sz w:val="22"/>
          <w:szCs w:val="22"/>
          <w:lang w:val="es-ES_tradnl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563D5FBA" wp14:editId="0B8E3778">
            <wp:simplePos x="0" y="0"/>
            <wp:positionH relativeFrom="column">
              <wp:posOffset>-527685</wp:posOffset>
            </wp:positionH>
            <wp:positionV relativeFrom="paragraph">
              <wp:posOffset>-595630</wp:posOffset>
            </wp:positionV>
            <wp:extent cx="1333500" cy="13335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5991" name="Imagen 1263105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646">
        <w:rPr>
          <w:rFonts w:cs="Arial"/>
          <w:color w:val="808080" w:themeColor="background1" w:themeShade="80"/>
          <w:sz w:val="22"/>
          <w:szCs w:val="22"/>
          <w:lang w:val="es-ES_tradnl"/>
        </w:rPr>
        <w:t>DIRECCIÓN PADRÓN, LICENCIAS Y REGLAMENTOS.</w:t>
      </w:r>
    </w:p>
    <w:p w:rsidR="00484E21" w:rsidRDefault="00484E21" w:rsidP="00484E21">
      <w:pPr>
        <w:tabs>
          <w:tab w:val="left" w:pos="6165"/>
        </w:tabs>
        <w:spacing w:after="0" w:line="240" w:lineRule="auto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                                                                </w:t>
      </w:r>
      <w:r w:rsidRPr="00B76646">
        <w:rPr>
          <w:rFonts w:cs="Arial"/>
          <w:color w:val="808080" w:themeColor="background1" w:themeShade="80"/>
          <w:lang w:val="es-ES_tradnl"/>
        </w:rPr>
        <w:t>GOBIERNO MUNICIPAL DE OCOTLÁN, JALISCO</w:t>
      </w:r>
      <w:r>
        <w:rPr>
          <w:rFonts w:cs="Arial"/>
          <w:color w:val="808080" w:themeColor="background1" w:themeShade="80"/>
          <w:lang w:val="es-ES_tradnl"/>
        </w:rPr>
        <w:t>.</w:t>
      </w:r>
      <w:r w:rsidRPr="00B76646">
        <w:rPr>
          <w:noProof/>
          <w:lang w:eastAsia="es-MX"/>
        </w:rPr>
        <w:t xml:space="preserve">   </w:t>
      </w:r>
    </w:p>
    <w:p w:rsidR="005646D4" w:rsidRDefault="005646D4" w:rsidP="005646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646D4" w:rsidRDefault="005646D4" w:rsidP="005646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069DB" w:rsidRPr="006069DB" w:rsidRDefault="00484E21" w:rsidP="006069D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F3BE8">
        <w:rPr>
          <w:rFonts w:ascii="Arial" w:hAnsi="Arial" w:cs="Arial"/>
          <w:sz w:val="20"/>
          <w:szCs w:val="20"/>
        </w:rPr>
        <w:t xml:space="preserve">ASUNTO: </w:t>
      </w:r>
      <w:r>
        <w:rPr>
          <w:rFonts w:ascii="Arial" w:hAnsi="Arial" w:cs="Arial"/>
          <w:sz w:val="20"/>
          <w:szCs w:val="20"/>
        </w:rPr>
        <w:t>AGENDA MENSUAL.</w:t>
      </w:r>
      <w:r w:rsidRPr="00CF3BE8">
        <w:rPr>
          <w:noProof/>
          <w:sz w:val="20"/>
          <w:szCs w:val="20"/>
        </w:rPr>
        <w:t xml:space="preserve"> </w:t>
      </w:r>
      <w:r w:rsidRPr="00CF3BE8">
        <w:rPr>
          <w:rFonts w:ascii="Arial" w:hAnsi="Arial" w:cs="Arial"/>
          <w:sz w:val="20"/>
          <w:szCs w:val="20"/>
        </w:rPr>
        <w:t xml:space="preserve"> </w:t>
      </w: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200" w:line="240" w:lineRule="auto"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>Todo lo expuesto en los lineamientos de este documento de manera particular y general, así como actividades no planeadas pero que están contempladas en la Ley de Ingresos Municipales Ocotlán 2</w:t>
      </w:r>
      <w:r w:rsidR="00F50DCD">
        <w:rPr>
          <w:rFonts w:eastAsiaTheme="minorEastAsia"/>
          <w:sz w:val="24"/>
          <w:szCs w:val="24"/>
          <w:lang w:eastAsia="es-MX"/>
        </w:rPr>
        <w:t>02</w:t>
      </w:r>
      <w:r>
        <w:rPr>
          <w:rFonts w:eastAsiaTheme="minorEastAsia"/>
          <w:sz w:val="24"/>
          <w:szCs w:val="24"/>
          <w:lang w:eastAsia="es-MX"/>
        </w:rPr>
        <w:t>6, y en correlación con el Bando de Policía y Buen Gobierno, las cuales nos facultan y nos rigen para ponerlas en práctica de forma ordinaria en el día a día.</w:t>
      </w: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both"/>
        <w:rPr>
          <w:rFonts w:eastAsiaTheme="minorEastAsia"/>
          <w:sz w:val="24"/>
          <w:szCs w:val="24"/>
          <w:lang w:eastAsia="es-MX"/>
        </w:rPr>
      </w:pPr>
      <w:bookmarkStart w:id="0" w:name="_GoBack"/>
      <w:bookmarkEnd w:id="0"/>
    </w:p>
    <w:p w:rsid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</w:p>
    <w:p w:rsid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7B2447">
        <w:rPr>
          <w:rFonts w:eastAsiaTheme="minorEastAsia"/>
          <w:b/>
          <w:sz w:val="24"/>
          <w:szCs w:val="24"/>
          <w:lang w:eastAsia="es-MX"/>
        </w:rPr>
        <w:t xml:space="preserve">ATENTAMENTE 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 xml:space="preserve">OCOTLÁN, JALISCO A </w:t>
      </w:r>
      <w:r w:rsidR="00E77008">
        <w:rPr>
          <w:rFonts w:eastAsiaTheme="minorEastAsia"/>
          <w:b/>
          <w:sz w:val="24"/>
          <w:szCs w:val="24"/>
          <w:lang w:eastAsia="es-MX"/>
        </w:rPr>
        <w:t>30</w:t>
      </w:r>
      <w:r w:rsidRPr="006069DB">
        <w:rPr>
          <w:rFonts w:eastAsiaTheme="minorEastAsia"/>
          <w:b/>
          <w:sz w:val="24"/>
          <w:szCs w:val="24"/>
          <w:lang w:eastAsia="es-MX"/>
        </w:rPr>
        <w:t xml:space="preserve">  DE </w:t>
      </w:r>
      <w:r w:rsidR="00E77008">
        <w:rPr>
          <w:rFonts w:eastAsiaTheme="minorEastAsia"/>
          <w:b/>
          <w:sz w:val="24"/>
          <w:szCs w:val="24"/>
          <w:lang w:eastAsia="es-MX"/>
        </w:rPr>
        <w:t>JUNIO</w:t>
      </w:r>
      <w:r w:rsidRPr="006069DB">
        <w:rPr>
          <w:rFonts w:eastAsiaTheme="minorEastAsia"/>
          <w:b/>
          <w:sz w:val="24"/>
          <w:szCs w:val="24"/>
          <w:lang w:eastAsia="es-MX"/>
        </w:rPr>
        <w:t xml:space="preserve"> DEL 2</w:t>
      </w:r>
      <w:r w:rsidR="00F50DCD">
        <w:rPr>
          <w:rFonts w:eastAsiaTheme="minorEastAsia"/>
          <w:b/>
          <w:sz w:val="24"/>
          <w:szCs w:val="24"/>
          <w:lang w:eastAsia="es-MX"/>
        </w:rPr>
        <w:t>02</w:t>
      </w:r>
      <w:r w:rsidRPr="006069DB">
        <w:rPr>
          <w:rFonts w:eastAsiaTheme="minorEastAsia"/>
          <w:b/>
          <w:sz w:val="24"/>
          <w:szCs w:val="24"/>
          <w:lang w:eastAsia="es-MX"/>
        </w:rPr>
        <w:t>6.</w:t>
      </w:r>
    </w:p>
    <w:p w:rsidR="006069DB" w:rsidRPr="006069DB" w:rsidRDefault="006069DB" w:rsidP="006069DB">
      <w:pPr>
        <w:spacing w:after="200" w:line="240" w:lineRule="auto"/>
        <w:jc w:val="both"/>
        <w:rPr>
          <w:rFonts w:eastAsiaTheme="minorEastAsia"/>
          <w:b/>
          <w:sz w:val="24"/>
          <w:szCs w:val="24"/>
          <w:lang w:eastAsia="es-MX"/>
        </w:rPr>
      </w:pPr>
    </w:p>
    <w:p w:rsidR="006069DB" w:rsidRPr="006069DB" w:rsidRDefault="006069DB" w:rsidP="006069DB">
      <w:pPr>
        <w:spacing w:after="200" w:line="276" w:lineRule="auto"/>
        <w:jc w:val="center"/>
        <w:rPr>
          <w:rFonts w:eastAsiaTheme="minorEastAsia"/>
          <w:b/>
          <w:sz w:val="24"/>
          <w:szCs w:val="24"/>
          <w:lang w:eastAsia="es-MX"/>
        </w:rPr>
      </w:pP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C. SERGIO ANTONIO AGUILAR NUÑEZ.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DIRECTOR DE PADRON, LICENCIAS Y REGLAMENTOS.</w:t>
      </w:r>
    </w:p>
    <w:p w:rsidR="006069DB" w:rsidRPr="006069DB" w:rsidRDefault="006069DB" w:rsidP="006069DB">
      <w:pPr>
        <w:spacing w:after="0" w:line="240" w:lineRule="auto"/>
        <w:jc w:val="center"/>
        <w:rPr>
          <w:rFonts w:eastAsiaTheme="minorEastAsia"/>
          <w:b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´´2</w:t>
      </w:r>
      <w:r w:rsidR="00F50DCD">
        <w:rPr>
          <w:rFonts w:eastAsiaTheme="minorEastAsia"/>
          <w:b/>
          <w:sz w:val="24"/>
          <w:szCs w:val="24"/>
          <w:lang w:eastAsia="es-MX"/>
        </w:rPr>
        <w:t>02</w:t>
      </w:r>
      <w:r w:rsidRPr="006069DB">
        <w:rPr>
          <w:rFonts w:eastAsiaTheme="minorEastAsia"/>
          <w:b/>
          <w:sz w:val="24"/>
          <w:szCs w:val="24"/>
          <w:lang w:eastAsia="es-MX"/>
        </w:rPr>
        <w:t>6, AÑO DEL CENTENARIO DEL NATALICIO DE MANUEL ENRIQUEZ SALAZAR, LEGADO VIVO DE LA CULTURA Y ARTE MUSICAL DE OCOTLAN, JALISCO´´</w:t>
      </w:r>
    </w:p>
    <w:p w:rsidR="006069DB" w:rsidRPr="006069DB" w:rsidRDefault="006069DB" w:rsidP="006069DB">
      <w:pPr>
        <w:spacing w:after="200" w:line="276" w:lineRule="auto"/>
        <w:rPr>
          <w:rFonts w:eastAsiaTheme="minorEastAsia"/>
          <w:b/>
          <w:lang w:eastAsia="es-MX"/>
        </w:rPr>
      </w:pPr>
    </w:p>
    <w:p w:rsidR="006069DB" w:rsidRDefault="006069DB" w:rsidP="006069DB">
      <w:pPr>
        <w:spacing w:after="200" w:line="276" w:lineRule="auto"/>
        <w:rPr>
          <w:rFonts w:eastAsiaTheme="minorEastAsia"/>
          <w:lang w:eastAsia="es-MX"/>
        </w:rPr>
      </w:pPr>
    </w:p>
    <w:p w:rsidR="007664BA" w:rsidRPr="007664BA" w:rsidRDefault="007664BA" w:rsidP="007664BA">
      <w:pPr>
        <w:spacing w:after="0" w:line="240" w:lineRule="auto"/>
        <w:jc w:val="center"/>
        <w:rPr>
          <w:rFonts w:eastAsiaTheme="minorEastAsia"/>
          <w:b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b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sz w:val="20"/>
          <w:szCs w:val="20"/>
          <w:lang w:eastAsia="es-MX"/>
        </w:rPr>
      </w:pPr>
    </w:p>
    <w:p w:rsidR="007664BA" w:rsidRPr="007664BA" w:rsidRDefault="007664BA" w:rsidP="007664BA">
      <w:pPr>
        <w:spacing w:after="200" w:line="276" w:lineRule="auto"/>
        <w:rPr>
          <w:rFonts w:eastAsiaTheme="minorEastAsia"/>
          <w:sz w:val="20"/>
          <w:szCs w:val="20"/>
          <w:lang w:eastAsia="es-MX"/>
        </w:rPr>
      </w:pPr>
    </w:p>
    <w:p w:rsidR="007664BA" w:rsidRDefault="007664BA" w:rsidP="007664BA">
      <w:pPr>
        <w:spacing w:after="200" w:line="276" w:lineRule="auto"/>
        <w:rPr>
          <w:rFonts w:eastAsiaTheme="minorEastAsia"/>
          <w:lang w:eastAsia="es-MX"/>
        </w:rPr>
      </w:pPr>
    </w:p>
    <w:p w:rsidR="00107AB4" w:rsidRDefault="00107AB4" w:rsidP="007664BA">
      <w:pPr>
        <w:spacing w:after="200" w:line="276" w:lineRule="auto"/>
        <w:rPr>
          <w:rFonts w:eastAsiaTheme="minorEastAsia"/>
          <w:lang w:eastAsia="es-MX"/>
        </w:rPr>
      </w:pPr>
    </w:p>
    <w:p w:rsidR="00F50DCD" w:rsidRDefault="00F50DCD" w:rsidP="007664BA">
      <w:pPr>
        <w:spacing w:after="200" w:line="276" w:lineRule="auto"/>
        <w:rPr>
          <w:rFonts w:eastAsiaTheme="minorEastAsia"/>
          <w:lang w:eastAsia="es-MX"/>
        </w:rPr>
      </w:pPr>
    </w:p>
    <w:p w:rsidR="00484E21" w:rsidRDefault="006069DB" w:rsidP="006069DB">
      <w:pPr>
        <w:spacing w:after="200" w:line="276" w:lineRule="auto"/>
        <w:ind w:left="-1418"/>
        <w:jc w:val="both"/>
        <w:rPr>
          <w:rFonts w:eastAsiaTheme="minorEastAsia"/>
          <w:lang w:eastAsia="es-MX"/>
        </w:rPr>
      </w:pPr>
      <w:r>
        <w:rPr>
          <w:noProof/>
          <w:lang w:eastAsia="es-MX"/>
        </w:rPr>
        <w:drawing>
          <wp:inline distT="0" distB="0" distL="0" distR="0" wp14:anchorId="2DEF008A" wp14:editId="44F46D99">
            <wp:extent cx="7277100" cy="297545"/>
            <wp:effectExtent l="0" t="0" r="0" b="7620"/>
            <wp:docPr id="4" name="Imagen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A5C6F64-318F-4895-AD77-E8C2281C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A5C6F64-318F-4895-AD77-E8C2281CD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869" cy="29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E21" w:rsidSect="00385AE1">
      <w:headerReference w:type="default" r:id="rId10"/>
      <w:footerReference w:type="default" r:id="rId11"/>
      <w:pgSz w:w="12240" w:h="15840"/>
      <w:pgMar w:top="538" w:right="1325" w:bottom="1417" w:left="1701" w:header="563" w:footer="9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FD0" w:rsidRDefault="00E94FD0" w:rsidP="00484E21">
      <w:pPr>
        <w:spacing w:after="0" w:line="240" w:lineRule="auto"/>
      </w:pPr>
      <w:r>
        <w:separator/>
      </w:r>
    </w:p>
  </w:endnote>
  <w:endnote w:type="continuationSeparator" w:id="0">
    <w:p w:rsidR="00E94FD0" w:rsidRDefault="00E94FD0" w:rsidP="0048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21" w:rsidRPr="00215BCE" w:rsidRDefault="00484E21" w:rsidP="00484E21">
    <w:pPr>
      <w:ind w:left="-1276"/>
    </w:pPr>
    <w:r>
      <w:t>PALACIO MU</w:t>
    </w:r>
    <w:r w:rsidRPr="00B76646">
      <w:t xml:space="preserve">NICIPAL DE  OCOTLAN, </w:t>
    </w:r>
    <w:r>
      <w:t xml:space="preserve">JALISCO.   </w:t>
    </w:r>
    <w:r w:rsidRPr="00B76646">
      <w:t xml:space="preserve">  HIDALGO</w:t>
    </w:r>
    <w:r>
      <w:t xml:space="preserve"> #65 COL.CENTRO </w:t>
    </w:r>
    <w:r w:rsidRPr="00B76646">
      <w:t xml:space="preserve">   </w:t>
    </w:r>
    <w:r>
      <w:t xml:space="preserve">  </w:t>
    </w:r>
    <w:r w:rsidRPr="00B76646">
      <w:t>TEL</w:t>
    </w:r>
    <w:r w:rsidR="00AA12A5">
      <w:t>. 3929229940 EXT.13</w:t>
    </w:r>
    <w:r w:rsidR="00F50DCD">
      <w:t>02</w:t>
    </w:r>
    <w:r w:rsidR="00AA12A5">
      <w:t xml:space="preserve"> Y 1270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FD0" w:rsidRDefault="00E94FD0" w:rsidP="00484E21">
      <w:pPr>
        <w:spacing w:after="0" w:line="240" w:lineRule="auto"/>
      </w:pPr>
      <w:r>
        <w:separator/>
      </w:r>
    </w:p>
  </w:footnote>
  <w:footnote w:type="continuationSeparator" w:id="0">
    <w:p w:rsidR="00E94FD0" w:rsidRDefault="00E94FD0" w:rsidP="0048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21" w:rsidRPr="00B76646" w:rsidRDefault="00484E21" w:rsidP="00484E21">
    <w:pPr>
      <w:pStyle w:val="Sinespaciado"/>
      <w:jc w:val="right"/>
      <w:rPr>
        <w:rFonts w:cs="Arial"/>
        <w:color w:val="808080" w:themeColor="background1" w:themeShade="80"/>
        <w:sz w:val="22"/>
        <w:szCs w:val="22"/>
        <w:lang w:val="es-ES_tradnl"/>
      </w:rPr>
    </w:pPr>
    <w:r w:rsidRPr="00B76646">
      <w:rPr>
        <w:rFonts w:cs="Arial"/>
        <w:color w:val="808080" w:themeColor="background1" w:themeShade="80"/>
        <w:sz w:val="22"/>
        <w:szCs w:val="22"/>
        <w:lang w:val="es-ES_tradnl"/>
      </w:rPr>
      <w:t>.</w:t>
    </w:r>
  </w:p>
  <w:p w:rsidR="00484E21" w:rsidRDefault="00484E21" w:rsidP="00484E21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D4BBC"/>
    <w:multiLevelType w:val="hybridMultilevel"/>
    <w:tmpl w:val="A23C4FB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BA"/>
    <w:rsid w:val="00016AD1"/>
    <w:rsid w:val="00107AB4"/>
    <w:rsid w:val="00215BCE"/>
    <w:rsid w:val="00385AE1"/>
    <w:rsid w:val="00484E21"/>
    <w:rsid w:val="004911FF"/>
    <w:rsid w:val="004B2731"/>
    <w:rsid w:val="005646D4"/>
    <w:rsid w:val="005D72BA"/>
    <w:rsid w:val="00602D05"/>
    <w:rsid w:val="006069DB"/>
    <w:rsid w:val="00661D5E"/>
    <w:rsid w:val="007664BA"/>
    <w:rsid w:val="007E1D43"/>
    <w:rsid w:val="0080001C"/>
    <w:rsid w:val="00A34736"/>
    <w:rsid w:val="00AA12A5"/>
    <w:rsid w:val="00B83976"/>
    <w:rsid w:val="00BD6106"/>
    <w:rsid w:val="00C8010F"/>
    <w:rsid w:val="00DD03AD"/>
    <w:rsid w:val="00E77008"/>
    <w:rsid w:val="00E94FD0"/>
    <w:rsid w:val="00EE7A04"/>
    <w:rsid w:val="00F50DCD"/>
    <w:rsid w:val="00F7237B"/>
    <w:rsid w:val="00F76687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13</cp:revision>
  <cp:lastPrinted>2026-03-03T18:55:00Z</cp:lastPrinted>
  <dcterms:created xsi:type="dcterms:W3CDTF">2024-10-16T20:36:00Z</dcterms:created>
  <dcterms:modified xsi:type="dcterms:W3CDTF">2026-06-25T20:57:00Z</dcterms:modified>
</cp:coreProperties>
</file>