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04C1" w14:textId="77777777" w:rsidR="002E6614" w:rsidRPr="002E6614" w:rsidRDefault="002E6614" w:rsidP="00D0473B">
      <w:pPr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</w:p>
    <w:p w14:paraId="4DE31A55" w14:textId="77777777" w:rsidR="002E6614" w:rsidRPr="002E6614" w:rsidRDefault="002E6614" w:rsidP="002E6614">
      <w:pPr>
        <w:spacing w:after="0" w:line="240" w:lineRule="auto"/>
        <w:jc w:val="center"/>
        <w:rPr>
          <w:rFonts w:eastAsiaTheme="minorEastAsia"/>
          <w:b/>
          <w:sz w:val="28"/>
          <w:szCs w:val="28"/>
          <w:lang w:eastAsia="es-MX"/>
        </w:rPr>
      </w:pPr>
      <w:r w:rsidRPr="002E6614">
        <w:rPr>
          <w:rFonts w:eastAsiaTheme="minorEastAsia"/>
          <w:b/>
          <w:sz w:val="28"/>
          <w:szCs w:val="28"/>
          <w:lang w:eastAsia="es-MX"/>
        </w:rPr>
        <w:t>AGENDA MENSUAL</w:t>
      </w:r>
    </w:p>
    <w:p w14:paraId="1C760DE4" w14:textId="77777777" w:rsidR="002E6614" w:rsidRPr="002E6614" w:rsidRDefault="002E6614" w:rsidP="002E6614">
      <w:pPr>
        <w:spacing w:after="200" w:line="240" w:lineRule="auto"/>
        <w:jc w:val="center"/>
        <w:rPr>
          <w:rFonts w:eastAsiaTheme="minorEastAsia"/>
          <w:b/>
          <w:sz w:val="28"/>
          <w:szCs w:val="28"/>
          <w:lang w:eastAsia="es-MX"/>
        </w:rPr>
      </w:pPr>
      <w:r w:rsidRPr="002E6614">
        <w:rPr>
          <w:rFonts w:eastAsiaTheme="minorEastAsia"/>
          <w:b/>
          <w:sz w:val="28"/>
          <w:szCs w:val="28"/>
          <w:lang w:eastAsia="es-MX"/>
        </w:rPr>
        <w:t>DIRECCION DE APREMIOS</w:t>
      </w:r>
    </w:p>
    <w:p w14:paraId="77FFA397" w14:textId="77777777" w:rsidR="002E6614" w:rsidRPr="002E6614" w:rsidRDefault="002E6614" w:rsidP="002E6614">
      <w:pPr>
        <w:spacing w:after="20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14:paraId="2533C7CD" w14:textId="6BBB12AC" w:rsidR="002E6614" w:rsidRPr="002E6614" w:rsidRDefault="00C54BAE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="002E6614"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146D6A">
        <w:rPr>
          <w:rFonts w:eastAsiaTheme="minorEastAsia"/>
          <w:sz w:val="24"/>
          <w:szCs w:val="24"/>
          <w:lang w:eastAsia="es-MX"/>
        </w:rPr>
        <w:t xml:space="preserve"> </w:t>
      </w:r>
      <w:r w:rsidR="00CA6925">
        <w:rPr>
          <w:rFonts w:eastAsiaTheme="minorEastAsia"/>
          <w:sz w:val="24"/>
          <w:szCs w:val="24"/>
          <w:lang w:eastAsia="es-MX"/>
        </w:rPr>
        <w:t xml:space="preserve">del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="002E6614" w:rsidRPr="002E6614">
        <w:rPr>
          <w:rFonts w:eastAsiaTheme="minorEastAsia"/>
          <w:sz w:val="24"/>
          <w:szCs w:val="24"/>
          <w:lang w:eastAsia="es-MX"/>
        </w:rPr>
        <w:t>; Se realiza de manera ordinaria mesa de trabajo de inicio de actividades, con la finalidad de destinar las actividades correspondientes al personal a cargo de esta dependencia.</w:t>
      </w:r>
    </w:p>
    <w:p w14:paraId="4E84C556" w14:textId="566548CB" w:rsidR="002E6614" w:rsidRPr="002E6614" w:rsidRDefault="002E6614" w:rsidP="002E6614">
      <w:pPr>
        <w:numPr>
          <w:ilvl w:val="0"/>
          <w:numId w:val="1"/>
        </w:numPr>
        <w:spacing w:after="200" w:line="276" w:lineRule="auto"/>
        <w:contextualSpacing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>0</w:t>
      </w:r>
      <w:r w:rsidR="00FE30B0">
        <w:rPr>
          <w:rFonts w:eastAsiaTheme="minorEastAsia"/>
          <w:sz w:val="24"/>
          <w:szCs w:val="24"/>
          <w:lang w:eastAsia="es-MX"/>
        </w:rPr>
        <w:t>1</w:t>
      </w:r>
      <w:r w:rsidRPr="002E6614">
        <w:rPr>
          <w:rFonts w:eastAsiaTheme="minorEastAsia"/>
          <w:sz w:val="24"/>
          <w:szCs w:val="24"/>
          <w:lang w:eastAsia="es-MX"/>
        </w:rPr>
        <w:t xml:space="preserve"> al 1</w:t>
      </w:r>
      <w:r w:rsidR="00FE30B0">
        <w:rPr>
          <w:rFonts w:eastAsiaTheme="minorEastAsia"/>
          <w:sz w:val="24"/>
          <w:szCs w:val="24"/>
          <w:lang w:eastAsia="es-MX"/>
        </w:rPr>
        <w:t>5</w:t>
      </w:r>
      <w:r w:rsidRPr="002E6614">
        <w:rPr>
          <w:rFonts w:eastAsiaTheme="minorEastAsia"/>
          <w:sz w:val="24"/>
          <w:szCs w:val="24"/>
          <w:lang w:eastAsia="es-MX"/>
        </w:rPr>
        <w:t xml:space="preserve"> y del </w:t>
      </w:r>
      <w:r w:rsidR="00FE30B0">
        <w:rPr>
          <w:rFonts w:eastAsiaTheme="minorEastAsia"/>
          <w:sz w:val="24"/>
          <w:szCs w:val="24"/>
          <w:lang w:eastAsia="es-MX"/>
        </w:rPr>
        <w:t>18</w:t>
      </w:r>
      <w:r w:rsidRPr="002E6614">
        <w:rPr>
          <w:rFonts w:eastAsiaTheme="minorEastAsia"/>
          <w:sz w:val="24"/>
          <w:szCs w:val="24"/>
          <w:lang w:eastAsia="es-MX"/>
        </w:rPr>
        <w:t xml:space="preserve">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146D6A">
        <w:rPr>
          <w:rFonts w:eastAsiaTheme="minorEastAsia"/>
          <w:sz w:val="24"/>
          <w:szCs w:val="24"/>
          <w:lang w:eastAsia="es-MX"/>
        </w:rPr>
        <w:t xml:space="preserve"> </w:t>
      </w:r>
      <w:r w:rsidR="00CA6925">
        <w:rPr>
          <w:rFonts w:eastAsiaTheme="minorEastAsia"/>
          <w:sz w:val="24"/>
          <w:szCs w:val="24"/>
          <w:lang w:eastAsia="es-MX"/>
        </w:rPr>
        <w:t xml:space="preserve">del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Observar y dar seguimiento a los requerimientos o infracciones para aclaraciones o pagos de las mismas, para cumplir con el propósito de recaudación.</w:t>
      </w:r>
    </w:p>
    <w:p w14:paraId="5693411E" w14:textId="3CDD789A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CA6925">
        <w:rPr>
          <w:rFonts w:eastAsiaTheme="minorEastAsia"/>
          <w:sz w:val="24"/>
          <w:szCs w:val="24"/>
          <w:lang w:eastAsia="es-MX"/>
        </w:rPr>
        <w:t xml:space="preserve"> del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Hacer efectivo el cobro y recaudación fiscal con las acciones administrativas correspondientes, en los términos previstos en la normatividad aplicable.</w:t>
      </w:r>
    </w:p>
    <w:p w14:paraId="6A3603AC" w14:textId="706B0FD2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>0</w:t>
      </w:r>
      <w:r w:rsidR="00D76B7E">
        <w:rPr>
          <w:rFonts w:eastAsiaTheme="minorEastAsia"/>
          <w:sz w:val="24"/>
          <w:szCs w:val="24"/>
          <w:lang w:eastAsia="es-MX"/>
        </w:rPr>
        <w:t>3</w:t>
      </w:r>
      <w:r w:rsidR="00FE30B0">
        <w:rPr>
          <w:rFonts w:eastAsiaTheme="minorEastAsia"/>
          <w:sz w:val="24"/>
          <w:szCs w:val="24"/>
          <w:lang w:eastAsia="es-MX"/>
        </w:rPr>
        <w:t>, 1</w:t>
      </w:r>
      <w:r w:rsidR="00D76B7E">
        <w:rPr>
          <w:rFonts w:eastAsiaTheme="minorEastAsia"/>
          <w:sz w:val="24"/>
          <w:szCs w:val="24"/>
          <w:lang w:eastAsia="es-MX"/>
        </w:rPr>
        <w:t>0</w:t>
      </w:r>
      <w:r w:rsidRPr="002E6614">
        <w:rPr>
          <w:rFonts w:eastAsiaTheme="minorEastAsia"/>
          <w:sz w:val="24"/>
          <w:szCs w:val="24"/>
          <w:lang w:eastAsia="es-MX"/>
        </w:rPr>
        <w:t xml:space="preserve">, </w:t>
      </w:r>
      <w:r w:rsidR="00FE30B0">
        <w:rPr>
          <w:rFonts w:eastAsiaTheme="minorEastAsia"/>
          <w:sz w:val="24"/>
          <w:szCs w:val="24"/>
          <w:lang w:eastAsia="es-MX"/>
        </w:rPr>
        <w:t>1</w:t>
      </w:r>
      <w:r w:rsidR="00D76B7E">
        <w:rPr>
          <w:rFonts w:eastAsiaTheme="minorEastAsia"/>
          <w:sz w:val="24"/>
          <w:szCs w:val="24"/>
          <w:lang w:eastAsia="es-MX"/>
        </w:rPr>
        <w:t>7</w:t>
      </w:r>
      <w:r w:rsidR="00FE30B0">
        <w:rPr>
          <w:rFonts w:eastAsiaTheme="minorEastAsia"/>
          <w:sz w:val="24"/>
          <w:szCs w:val="24"/>
          <w:lang w:eastAsia="es-MX"/>
        </w:rPr>
        <w:t xml:space="preserve"> y 2</w:t>
      </w:r>
      <w:r w:rsidR="00D76B7E">
        <w:rPr>
          <w:rFonts w:eastAsiaTheme="minorEastAsia"/>
          <w:sz w:val="24"/>
          <w:szCs w:val="24"/>
          <w:lang w:eastAsia="es-MX"/>
        </w:rPr>
        <w:t>4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FE30B0">
        <w:rPr>
          <w:rFonts w:eastAsiaTheme="minorEastAsia"/>
          <w:sz w:val="24"/>
          <w:szCs w:val="24"/>
          <w:lang w:eastAsia="es-MX"/>
        </w:rPr>
        <w:t xml:space="preserve"> </w:t>
      </w:r>
      <w:r w:rsidR="00CA6925">
        <w:rPr>
          <w:rFonts w:eastAsiaTheme="minorEastAsia"/>
          <w:sz w:val="24"/>
          <w:szCs w:val="24"/>
          <w:lang w:eastAsia="es-MX"/>
        </w:rPr>
        <w:t xml:space="preserve">del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Realizar convenios con los contribuyentes de acuerdo a lo establecido por las normas y reglamentos que nos facultan para dichos actos, con la finalidad recaudatoria para el Municipio.</w:t>
      </w:r>
    </w:p>
    <w:p w14:paraId="3537CD47" w14:textId="24786243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>0</w:t>
      </w:r>
      <w:r w:rsidR="00D76B7E">
        <w:rPr>
          <w:rFonts w:eastAsiaTheme="minorEastAsia"/>
          <w:sz w:val="24"/>
          <w:szCs w:val="24"/>
          <w:lang w:eastAsia="es-MX"/>
        </w:rPr>
        <w:t>7</w:t>
      </w:r>
      <w:r w:rsidRPr="002E6614">
        <w:rPr>
          <w:rFonts w:eastAsiaTheme="minorEastAsia"/>
          <w:sz w:val="24"/>
          <w:szCs w:val="24"/>
          <w:lang w:eastAsia="es-MX"/>
        </w:rPr>
        <w:t xml:space="preserve">, </w:t>
      </w:r>
      <w:r w:rsidR="00D76B7E">
        <w:rPr>
          <w:rFonts w:eastAsiaTheme="minorEastAsia"/>
          <w:sz w:val="24"/>
          <w:szCs w:val="24"/>
          <w:lang w:eastAsia="es-MX"/>
        </w:rPr>
        <w:t>14</w:t>
      </w:r>
      <w:r>
        <w:rPr>
          <w:rFonts w:eastAsiaTheme="minorEastAsia"/>
          <w:sz w:val="24"/>
          <w:szCs w:val="24"/>
          <w:lang w:eastAsia="es-MX"/>
        </w:rPr>
        <w:t xml:space="preserve">, </w:t>
      </w:r>
      <w:r w:rsidR="00D76B7E">
        <w:rPr>
          <w:rFonts w:eastAsiaTheme="minorEastAsia"/>
          <w:sz w:val="24"/>
          <w:szCs w:val="24"/>
          <w:lang w:eastAsia="es-MX"/>
        </w:rPr>
        <w:t xml:space="preserve">21 y </w:t>
      </w:r>
      <w:r w:rsidR="00FE30B0">
        <w:rPr>
          <w:rFonts w:eastAsiaTheme="minorEastAsia"/>
          <w:sz w:val="24"/>
          <w:szCs w:val="24"/>
          <w:lang w:eastAsia="es-MX"/>
        </w:rPr>
        <w:t>2</w:t>
      </w:r>
      <w:r w:rsidR="00D76B7E">
        <w:rPr>
          <w:rFonts w:eastAsiaTheme="minorEastAsia"/>
          <w:sz w:val="24"/>
          <w:szCs w:val="24"/>
          <w:lang w:eastAsia="es-MX"/>
        </w:rPr>
        <w:t>8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CA6925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Actualización de base de datos de infracciones.</w:t>
      </w:r>
    </w:p>
    <w:p w14:paraId="38CAF6EF" w14:textId="77DF4A9B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FE30B0">
        <w:rPr>
          <w:rFonts w:eastAsiaTheme="minorEastAsia"/>
          <w:sz w:val="24"/>
          <w:szCs w:val="24"/>
          <w:lang w:eastAsia="es-MX"/>
        </w:rPr>
        <w:t xml:space="preserve"> </w:t>
      </w:r>
      <w:r w:rsidR="00CA6925">
        <w:rPr>
          <w:rFonts w:eastAsiaTheme="minorEastAsia"/>
          <w:sz w:val="24"/>
          <w:szCs w:val="24"/>
          <w:lang w:eastAsia="es-MX"/>
        </w:rPr>
        <w:t xml:space="preserve">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De forma coordinada con la Dependencia de Padrón, Licencias y Reglamentos se da seguimiento y ejecución con actividades administrativas, así como actividades de campo, que sean relativas a la acción recaudatoria.</w:t>
      </w:r>
    </w:p>
    <w:p w14:paraId="5D6FF601" w14:textId="221A37C6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CA6925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En situaciones donde el incumplimiento de las leyes, normas y reglamentos se haga presente por cualquier persona física o moral, se ordenar</w:t>
      </w:r>
      <w:r w:rsidR="00D76B7E">
        <w:rPr>
          <w:rFonts w:eastAsiaTheme="minorEastAsia"/>
          <w:sz w:val="24"/>
          <w:szCs w:val="24"/>
          <w:lang w:eastAsia="es-MX"/>
        </w:rPr>
        <w:t>á</w:t>
      </w:r>
      <w:r w:rsidRPr="002E6614">
        <w:rPr>
          <w:rFonts w:eastAsiaTheme="minorEastAsia"/>
          <w:sz w:val="24"/>
          <w:szCs w:val="24"/>
          <w:lang w:eastAsia="es-MX"/>
        </w:rPr>
        <w:t xml:space="preserve"> y procederá con la clausura, hasta cerciorarse del cumplimiento de las disposiciones fiscales.</w:t>
      </w:r>
    </w:p>
    <w:p w14:paraId="2B3D73A2" w14:textId="72854301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146D6A">
        <w:rPr>
          <w:rFonts w:eastAsiaTheme="minorEastAsia"/>
          <w:sz w:val="24"/>
          <w:szCs w:val="24"/>
          <w:lang w:eastAsia="es-MX"/>
        </w:rPr>
        <w:t xml:space="preserve"> </w:t>
      </w:r>
      <w:r w:rsidR="00CA6925">
        <w:rPr>
          <w:rFonts w:eastAsiaTheme="minorEastAsia"/>
          <w:sz w:val="24"/>
          <w:szCs w:val="24"/>
          <w:lang w:eastAsia="es-MX"/>
        </w:rPr>
        <w:t xml:space="preserve">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Se procederá de forma continua con revisiones físicas y de valuación, en establecimientos o dependencias, con la finalidad de que se cumplan las obligaciones fiscales.</w:t>
      </w:r>
    </w:p>
    <w:p w14:paraId="6F89DD93" w14:textId="1670FA98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 0</w:t>
      </w:r>
      <w:r w:rsidR="00D76B7E">
        <w:rPr>
          <w:rFonts w:eastAsiaTheme="minorEastAsia"/>
          <w:sz w:val="24"/>
          <w:szCs w:val="24"/>
          <w:lang w:eastAsia="es-MX"/>
        </w:rPr>
        <w:t>5</w:t>
      </w:r>
      <w:r w:rsidRPr="002E6614">
        <w:rPr>
          <w:rFonts w:eastAsiaTheme="minorEastAsia"/>
          <w:sz w:val="24"/>
          <w:szCs w:val="24"/>
          <w:lang w:eastAsia="es-MX"/>
        </w:rPr>
        <w:t xml:space="preserve">, </w:t>
      </w:r>
      <w:r w:rsidR="00FE30B0">
        <w:rPr>
          <w:rFonts w:eastAsiaTheme="minorEastAsia"/>
          <w:sz w:val="24"/>
          <w:szCs w:val="24"/>
          <w:lang w:eastAsia="es-MX"/>
        </w:rPr>
        <w:t>1</w:t>
      </w:r>
      <w:r w:rsidR="00D76B7E">
        <w:rPr>
          <w:rFonts w:eastAsiaTheme="minorEastAsia"/>
          <w:sz w:val="24"/>
          <w:szCs w:val="24"/>
          <w:lang w:eastAsia="es-MX"/>
        </w:rPr>
        <w:t>2</w:t>
      </w:r>
      <w:r w:rsidRPr="002E6614">
        <w:rPr>
          <w:rFonts w:eastAsiaTheme="minorEastAsia"/>
          <w:sz w:val="24"/>
          <w:szCs w:val="24"/>
          <w:lang w:eastAsia="es-MX"/>
        </w:rPr>
        <w:t xml:space="preserve">, </w:t>
      </w:r>
      <w:r w:rsidR="00D76B7E">
        <w:rPr>
          <w:rFonts w:eastAsiaTheme="minorEastAsia"/>
          <w:sz w:val="24"/>
          <w:szCs w:val="24"/>
          <w:lang w:eastAsia="es-MX"/>
        </w:rPr>
        <w:t>19</w:t>
      </w:r>
      <w:r w:rsidRPr="002E6614">
        <w:rPr>
          <w:rFonts w:eastAsiaTheme="minorEastAsia"/>
          <w:sz w:val="24"/>
          <w:szCs w:val="24"/>
          <w:lang w:eastAsia="es-MX"/>
        </w:rPr>
        <w:t xml:space="preserve"> y </w:t>
      </w:r>
      <w:r w:rsidR="00FE30B0">
        <w:rPr>
          <w:rFonts w:eastAsiaTheme="minorEastAsia"/>
          <w:sz w:val="24"/>
          <w:szCs w:val="24"/>
          <w:lang w:eastAsia="es-MX"/>
        </w:rPr>
        <w:t>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B0727A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Se realizan actividades planificadas y coordinadas con la Jefatura de Tianguis y Comercio Espacios Abiertos, con la finalidad recaudatoria para este municipio.</w:t>
      </w:r>
    </w:p>
    <w:p w14:paraId="1706346F" w14:textId="482DF42F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FE30B0">
        <w:rPr>
          <w:rFonts w:eastAsiaTheme="minorEastAsia"/>
          <w:sz w:val="24"/>
          <w:szCs w:val="24"/>
          <w:lang w:eastAsia="es-MX"/>
        </w:rPr>
        <w:t xml:space="preserve"> </w:t>
      </w:r>
      <w:r w:rsidR="00B0727A">
        <w:rPr>
          <w:rFonts w:eastAsiaTheme="minorEastAsia"/>
          <w:sz w:val="24"/>
          <w:szCs w:val="24"/>
          <w:lang w:eastAsia="es-MX"/>
        </w:rPr>
        <w:t xml:space="preserve">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 xml:space="preserve">; Como actividad ordinaria y continua se realiza la calificación en base gravable monetaria de infracciones que realizan los Inspectores de la Dependencia de Padrón, Licencias y Reglamentos, para que se cumpla con el objetivo recaudatorio de la misma, de acuerdo con lo establecido en </w:t>
      </w:r>
      <w:r w:rsidR="00B0727A">
        <w:rPr>
          <w:rFonts w:eastAsiaTheme="minorEastAsia"/>
          <w:sz w:val="24"/>
          <w:szCs w:val="24"/>
          <w:lang w:eastAsia="es-MX"/>
        </w:rPr>
        <w:t xml:space="preserve">Ley de Ingresos Municipales </w:t>
      </w:r>
      <w:r w:rsidR="00CE44ED">
        <w:rPr>
          <w:rFonts w:eastAsiaTheme="minorEastAsia"/>
          <w:sz w:val="24"/>
          <w:szCs w:val="24"/>
          <w:lang w:eastAsia="es-MX"/>
        </w:rPr>
        <w:t>2025</w:t>
      </w:r>
      <w:r w:rsidRPr="002E6614">
        <w:rPr>
          <w:rFonts w:eastAsiaTheme="minorEastAsia"/>
          <w:sz w:val="24"/>
          <w:szCs w:val="24"/>
          <w:lang w:eastAsia="es-MX"/>
        </w:rPr>
        <w:t>.</w:t>
      </w:r>
    </w:p>
    <w:p w14:paraId="64164CAE" w14:textId="0B23E30E" w:rsidR="002E6614" w:rsidRPr="002E6614" w:rsidRDefault="003508E8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="002E6614"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B0727A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="002E6614" w:rsidRPr="002E6614">
        <w:rPr>
          <w:rFonts w:eastAsiaTheme="minorEastAsia"/>
          <w:sz w:val="24"/>
          <w:szCs w:val="24"/>
          <w:lang w:eastAsia="es-MX"/>
        </w:rPr>
        <w:t xml:space="preserve">; Como actividad ordinaria y continua se realiza la calificación en base gravable monetaria de infracciones que realizan los Inspectores de la Dependencia de Ecología y Medio Ambiente, para que se cumpla con el objetivo </w:t>
      </w:r>
    </w:p>
    <w:p w14:paraId="46889E8E" w14:textId="77777777" w:rsidR="002E6614" w:rsidRPr="002E6614" w:rsidRDefault="002E6614" w:rsidP="00D0473B">
      <w:pPr>
        <w:spacing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14:paraId="02378448" w14:textId="2FB8DE95" w:rsidR="002E6614" w:rsidRPr="002E6614" w:rsidRDefault="00FE30B0" w:rsidP="002E6614">
      <w:pPr>
        <w:spacing w:line="240" w:lineRule="auto"/>
        <w:ind w:left="720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>Recaudatorio</w:t>
      </w:r>
      <w:r w:rsidR="002E6614" w:rsidRPr="002E6614">
        <w:rPr>
          <w:rFonts w:eastAsiaTheme="minorEastAsia"/>
          <w:sz w:val="24"/>
          <w:szCs w:val="24"/>
          <w:lang w:eastAsia="es-MX"/>
        </w:rPr>
        <w:t xml:space="preserve"> de la misma, de acuerdo con lo establecido en Ley de Ingreso</w:t>
      </w:r>
      <w:r>
        <w:rPr>
          <w:rFonts w:eastAsiaTheme="minorEastAsia"/>
          <w:sz w:val="24"/>
          <w:szCs w:val="24"/>
          <w:lang w:eastAsia="es-MX"/>
        </w:rPr>
        <w:t>s Municipales</w:t>
      </w:r>
      <w:r w:rsidR="00B0727A">
        <w:rPr>
          <w:rFonts w:eastAsiaTheme="minorEastAsia"/>
          <w:sz w:val="24"/>
          <w:szCs w:val="24"/>
          <w:lang w:eastAsia="es-MX"/>
        </w:rPr>
        <w:t xml:space="preserve">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="002E6614" w:rsidRPr="002E6614">
        <w:rPr>
          <w:rFonts w:eastAsiaTheme="minorEastAsia"/>
          <w:sz w:val="24"/>
          <w:szCs w:val="24"/>
          <w:lang w:eastAsia="es-MX"/>
        </w:rPr>
        <w:t xml:space="preserve">.                                      </w:t>
      </w:r>
    </w:p>
    <w:p w14:paraId="26DA77B4" w14:textId="46743A1A" w:rsidR="002E6614" w:rsidRPr="002E6614" w:rsidRDefault="002E6614" w:rsidP="002E661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 xml:space="preserve">01 al </w:t>
      </w:r>
      <w:r w:rsidR="00CE44ED">
        <w:rPr>
          <w:rFonts w:eastAsiaTheme="minorEastAsia"/>
          <w:sz w:val="24"/>
          <w:szCs w:val="24"/>
          <w:lang w:eastAsia="es-MX"/>
        </w:rPr>
        <w:t>30</w:t>
      </w:r>
      <w:r w:rsidRPr="002E6614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SEPTIEMBRE</w:t>
      </w:r>
      <w:r w:rsidR="00B0727A">
        <w:rPr>
          <w:rFonts w:eastAsiaTheme="minorEastAsia"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sz w:val="24"/>
          <w:szCs w:val="24"/>
          <w:lang w:eastAsia="es-MX"/>
        </w:rPr>
        <w:t>202</w:t>
      </w:r>
      <w:r w:rsidR="00D76B7E">
        <w:rPr>
          <w:rFonts w:eastAsiaTheme="minorEastAsia"/>
          <w:sz w:val="24"/>
          <w:szCs w:val="24"/>
          <w:lang w:eastAsia="es-MX"/>
        </w:rPr>
        <w:t>6</w:t>
      </w:r>
      <w:r w:rsidRPr="002E6614">
        <w:rPr>
          <w:rFonts w:eastAsiaTheme="minorEastAsia"/>
          <w:sz w:val="24"/>
          <w:szCs w:val="24"/>
          <w:lang w:eastAsia="es-MX"/>
        </w:rPr>
        <w:t>; Como acción de trabajo diaria se coordinará, revisara y aplicara las Normas, Reglamentos y Leyes que establecen los lineamientos para la recaudación fiscal y obtención de recurso para el municipio, siempre regulado con lo establecido por los lineamientos de las leyes Municipales, Estatales y Federales dependiendo la aplicación para cada caso, también de acuerdo con los procedimientos administrativos y de hacienda municipal.</w:t>
      </w:r>
    </w:p>
    <w:p w14:paraId="262EFB0D" w14:textId="77777777" w:rsidR="002E6614" w:rsidRPr="002E6614" w:rsidRDefault="002E6614" w:rsidP="002E6614">
      <w:pPr>
        <w:spacing w:after="20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14:paraId="7361F737" w14:textId="77777777" w:rsidR="002E6614" w:rsidRPr="002E6614" w:rsidRDefault="002E6614" w:rsidP="002E6614">
      <w:pPr>
        <w:spacing w:after="200" w:line="240" w:lineRule="auto"/>
        <w:jc w:val="both"/>
        <w:rPr>
          <w:rFonts w:eastAsiaTheme="minorEastAsia"/>
          <w:sz w:val="24"/>
          <w:szCs w:val="24"/>
          <w:lang w:eastAsia="es-MX"/>
        </w:rPr>
      </w:pPr>
      <w:r w:rsidRPr="002E6614">
        <w:rPr>
          <w:rFonts w:eastAsiaTheme="minorEastAsia"/>
          <w:sz w:val="24"/>
          <w:szCs w:val="24"/>
          <w:lang w:eastAsia="es-MX"/>
        </w:rPr>
        <w:t>Todo lo expuesto en los lineamientos de este documento de manera particular y general, así como actividades no planeadas pero que están contempladas en la Ley de I</w:t>
      </w:r>
      <w:r w:rsidR="00B0727A">
        <w:rPr>
          <w:rFonts w:eastAsiaTheme="minorEastAsia"/>
          <w:sz w:val="24"/>
          <w:szCs w:val="24"/>
          <w:lang w:eastAsia="es-MX"/>
        </w:rPr>
        <w:t xml:space="preserve">ngresos Municipales Ocotlán </w:t>
      </w:r>
      <w:r w:rsidR="00CE44ED">
        <w:rPr>
          <w:rFonts w:eastAsiaTheme="minorEastAsia"/>
          <w:sz w:val="24"/>
          <w:szCs w:val="24"/>
          <w:lang w:eastAsia="es-MX"/>
        </w:rPr>
        <w:t>2025</w:t>
      </w:r>
      <w:r w:rsidRPr="002E6614">
        <w:rPr>
          <w:rFonts w:eastAsiaTheme="minorEastAsia"/>
          <w:sz w:val="24"/>
          <w:szCs w:val="24"/>
          <w:lang w:eastAsia="es-MX"/>
        </w:rPr>
        <w:t>, Bando de Policía y Buen Gobierno Ocotlán, Ley de Hacienda Municipal, así como también a lo estipulado en la Ley de Procedimientos Administrativos del Estado de Jalisco, las cuales nos facultan y nos rigen para ponerlas en práctica de forma ordinaria en el día a día.</w:t>
      </w:r>
    </w:p>
    <w:p w14:paraId="1055DC7D" w14:textId="77777777" w:rsidR="002E6614" w:rsidRPr="002E6614" w:rsidRDefault="002E6614" w:rsidP="002E6614">
      <w:pPr>
        <w:spacing w:after="200" w:line="240" w:lineRule="auto"/>
        <w:jc w:val="center"/>
        <w:rPr>
          <w:rFonts w:eastAsiaTheme="minorEastAsia"/>
          <w:sz w:val="24"/>
          <w:szCs w:val="24"/>
          <w:lang w:eastAsia="es-MX"/>
        </w:rPr>
      </w:pPr>
    </w:p>
    <w:p w14:paraId="48F86347" w14:textId="77777777" w:rsidR="002E6614" w:rsidRPr="002E6614" w:rsidRDefault="002E6614" w:rsidP="002E6614">
      <w:pPr>
        <w:spacing w:after="200" w:line="240" w:lineRule="auto"/>
        <w:jc w:val="center"/>
        <w:rPr>
          <w:rFonts w:eastAsiaTheme="minorEastAsia"/>
          <w:sz w:val="24"/>
          <w:szCs w:val="24"/>
          <w:lang w:eastAsia="es-MX"/>
        </w:rPr>
      </w:pPr>
    </w:p>
    <w:p w14:paraId="7C0579A6" w14:textId="77777777" w:rsidR="002E6614" w:rsidRPr="002E6614" w:rsidRDefault="002E6614" w:rsidP="002E6614">
      <w:pPr>
        <w:spacing w:after="200" w:line="240" w:lineRule="auto"/>
        <w:jc w:val="center"/>
        <w:rPr>
          <w:rFonts w:eastAsiaTheme="minorEastAsia"/>
          <w:sz w:val="24"/>
          <w:szCs w:val="24"/>
          <w:lang w:eastAsia="es-MX"/>
        </w:rPr>
      </w:pPr>
    </w:p>
    <w:p w14:paraId="7918D3DB" w14:textId="06CE3454" w:rsidR="002E6614" w:rsidRPr="00D0473B" w:rsidRDefault="002E6614" w:rsidP="002E6614">
      <w:pPr>
        <w:spacing w:after="20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 w:rsidRPr="00D0473B">
        <w:rPr>
          <w:rFonts w:eastAsiaTheme="minorEastAsia"/>
          <w:b/>
          <w:sz w:val="24"/>
          <w:szCs w:val="24"/>
          <w:lang w:eastAsia="es-MX"/>
        </w:rPr>
        <w:t xml:space="preserve">OCOTLÁN, JALISCO A </w:t>
      </w:r>
      <w:r w:rsidR="00CE44ED">
        <w:rPr>
          <w:rFonts w:eastAsiaTheme="minorEastAsia"/>
          <w:b/>
          <w:sz w:val="24"/>
          <w:szCs w:val="24"/>
          <w:lang w:eastAsia="es-MX"/>
        </w:rPr>
        <w:t>30</w:t>
      </w:r>
      <w:r w:rsidR="00FE30B0" w:rsidRPr="00D0473B">
        <w:rPr>
          <w:rFonts w:eastAsiaTheme="minorEastAsia"/>
          <w:b/>
          <w:sz w:val="24"/>
          <w:szCs w:val="24"/>
          <w:lang w:eastAsia="es-MX"/>
        </w:rPr>
        <w:t xml:space="preserve"> DE </w:t>
      </w:r>
      <w:r w:rsidR="00CE44ED">
        <w:rPr>
          <w:rFonts w:eastAsiaTheme="minorEastAsia"/>
          <w:b/>
          <w:sz w:val="24"/>
          <w:szCs w:val="24"/>
          <w:lang w:eastAsia="es-MX"/>
        </w:rPr>
        <w:t>SEPTIEMBRE</w:t>
      </w:r>
      <w:r w:rsidR="00FE30B0" w:rsidRPr="00D0473B">
        <w:rPr>
          <w:rFonts w:eastAsiaTheme="minorEastAsia"/>
          <w:b/>
          <w:sz w:val="24"/>
          <w:szCs w:val="24"/>
          <w:lang w:eastAsia="es-MX"/>
        </w:rPr>
        <w:t xml:space="preserve"> </w:t>
      </w:r>
      <w:r w:rsidR="00B0727A" w:rsidRPr="00D0473B">
        <w:rPr>
          <w:rFonts w:eastAsiaTheme="minorEastAsia"/>
          <w:b/>
          <w:sz w:val="24"/>
          <w:szCs w:val="24"/>
          <w:lang w:eastAsia="es-MX"/>
        </w:rPr>
        <w:t xml:space="preserve">DEL </w:t>
      </w:r>
      <w:r w:rsidR="00CE44ED">
        <w:rPr>
          <w:rFonts w:eastAsiaTheme="minorEastAsia"/>
          <w:b/>
          <w:sz w:val="24"/>
          <w:szCs w:val="24"/>
          <w:lang w:eastAsia="es-MX"/>
        </w:rPr>
        <w:t>202</w:t>
      </w:r>
      <w:r w:rsidR="00D76B7E">
        <w:rPr>
          <w:rFonts w:eastAsiaTheme="minorEastAsia"/>
          <w:b/>
          <w:sz w:val="24"/>
          <w:szCs w:val="24"/>
          <w:lang w:eastAsia="es-MX"/>
        </w:rPr>
        <w:t>6</w:t>
      </w:r>
    </w:p>
    <w:p w14:paraId="488470D1" w14:textId="77777777" w:rsidR="002E6614" w:rsidRPr="00D0473B" w:rsidRDefault="002E6614" w:rsidP="002E6614">
      <w:pPr>
        <w:spacing w:after="200" w:line="240" w:lineRule="auto"/>
        <w:jc w:val="both"/>
        <w:rPr>
          <w:rFonts w:eastAsiaTheme="minorEastAsia"/>
          <w:b/>
          <w:sz w:val="24"/>
          <w:szCs w:val="24"/>
          <w:lang w:eastAsia="es-MX"/>
        </w:rPr>
      </w:pPr>
    </w:p>
    <w:p w14:paraId="1BE8F04C" w14:textId="77777777" w:rsidR="002E6614" w:rsidRPr="00D0473B" w:rsidRDefault="002E6614" w:rsidP="002E6614">
      <w:pPr>
        <w:spacing w:after="200" w:line="276" w:lineRule="auto"/>
        <w:jc w:val="center"/>
        <w:rPr>
          <w:rFonts w:eastAsiaTheme="minorEastAsia"/>
          <w:b/>
          <w:sz w:val="24"/>
          <w:szCs w:val="24"/>
          <w:lang w:eastAsia="es-MX"/>
        </w:rPr>
      </w:pPr>
    </w:p>
    <w:p w14:paraId="52575C70" w14:textId="77777777" w:rsidR="002E6614" w:rsidRPr="00D0473B" w:rsidRDefault="002E6614" w:rsidP="002E6614">
      <w:pPr>
        <w:spacing w:after="0" w:line="240" w:lineRule="auto"/>
        <w:jc w:val="center"/>
        <w:rPr>
          <w:b/>
          <w:sz w:val="24"/>
          <w:szCs w:val="24"/>
        </w:rPr>
      </w:pPr>
      <w:r w:rsidRPr="00D0473B">
        <w:rPr>
          <w:b/>
          <w:sz w:val="24"/>
          <w:szCs w:val="24"/>
        </w:rPr>
        <w:t xml:space="preserve">C. </w:t>
      </w:r>
      <w:r w:rsidR="00D0473B" w:rsidRPr="00D0473B">
        <w:rPr>
          <w:b/>
          <w:sz w:val="24"/>
          <w:szCs w:val="24"/>
        </w:rPr>
        <w:t>RIGOBERTO</w:t>
      </w:r>
      <w:r w:rsidR="00AA0F68">
        <w:rPr>
          <w:b/>
          <w:sz w:val="24"/>
          <w:szCs w:val="24"/>
        </w:rPr>
        <w:t xml:space="preserve"> AGUILAR </w:t>
      </w:r>
      <w:r w:rsidR="00D0473B" w:rsidRPr="00D0473B">
        <w:rPr>
          <w:b/>
          <w:sz w:val="24"/>
          <w:szCs w:val="24"/>
        </w:rPr>
        <w:t xml:space="preserve"> ESTRADA</w:t>
      </w:r>
      <w:r w:rsidRPr="00D0473B">
        <w:rPr>
          <w:b/>
          <w:sz w:val="24"/>
          <w:szCs w:val="24"/>
        </w:rPr>
        <w:t>.</w:t>
      </w:r>
    </w:p>
    <w:p w14:paraId="7C8223CE" w14:textId="77777777" w:rsidR="002E6614" w:rsidRPr="00D0473B" w:rsidRDefault="006718B5" w:rsidP="002E6614">
      <w:pPr>
        <w:spacing w:after="0" w:line="240" w:lineRule="auto"/>
        <w:jc w:val="center"/>
        <w:rPr>
          <w:b/>
          <w:sz w:val="24"/>
          <w:szCs w:val="24"/>
        </w:rPr>
      </w:pPr>
      <w:r w:rsidRPr="00D0473B">
        <w:rPr>
          <w:b/>
          <w:sz w:val="24"/>
          <w:szCs w:val="24"/>
        </w:rPr>
        <w:t>DIRECCIÓN</w:t>
      </w:r>
      <w:r w:rsidR="002E6614" w:rsidRPr="00D0473B">
        <w:rPr>
          <w:b/>
          <w:sz w:val="24"/>
          <w:szCs w:val="24"/>
        </w:rPr>
        <w:t xml:space="preserve"> DE APREMIOS.</w:t>
      </w:r>
    </w:p>
    <w:p w14:paraId="27A47DFD" w14:textId="2CA6671B" w:rsidR="00D0473B" w:rsidRPr="00D0473B" w:rsidRDefault="00D0473B" w:rsidP="002E6614">
      <w:pPr>
        <w:spacing w:after="0" w:line="240" w:lineRule="auto"/>
        <w:jc w:val="center"/>
        <w:rPr>
          <w:b/>
          <w:sz w:val="20"/>
          <w:szCs w:val="20"/>
        </w:rPr>
      </w:pPr>
      <w:r w:rsidRPr="00D0473B">
        <w:rPr>
          <w:b/>
          <w:sz w:val="20"/>
          <w:szCs w:val="20"/>
        </w:rPr>
        <w:t>‘’</w:t>
      </w:r>
      <w:r w:rsidR="00D76B7E">
        <w:rPr>
          <w:b/>
          <w:sz w:val="20"/>
          <w:szCs w:val="20"/>
        </w:rPr>
        <w:t>2026, AÑO DEL CENTENARIO DEL NATALICIO DE MANUEL ENRIQUEZ, LEGADO VIVO DE LA CULTURA Y ARTE DE OCOTL</w:t>
      </w:r>
      <w:r w:rsidR="00CE44ED">
        <w:rPr>
          <w:b/>
          <w:sz w:val="20"/>
          <w:szCs w:val="20"/>
        </w:rPr>
        <w:t>ÁN, JALISCO</w:t>
      </w:r>
      <w:r w:rsidR="00CE44ED" w:rsidRPr="00D0473B">
        <w:rPr>
          <w:b/>
          <w:sz w:val="20"/>
          <w:szCs w:val="20"/>
        </w:rPr>
        <w:t>´´</w:t>
      </w:r>
    </w:p>
    <w:p w14:paraId="6C8218F7" w14:textId="77777777" w:rsidR="002E6614" w:rsidRPr="002E6614" w:rsidRDefault="002E6614" w:rsidP="002E6614"/>
    <w:p w14:paraId="5604B590" w14:textId="77777777" w:rsidR="002E6614" w:rsidRPr="002E6614" w:rsidRDefault="002E6614" w:rsidP="002E6614"/>
    <w:p w14:paraId="0DB63CA4" w14:textId="77777777" w:rsidR="002E6614" w:rsidRPr="002E6614" w:rsidRDefault="002E6614" w:rsidP="002E6614">
      <w:pPr>
        <w:spacing w:after="200" w:line="276" w:lineRule="auto"/>
        <w:rPr>
          <w:rFonts w:eastAsiaTheme="minorEastAsia"/>
          <w:lang w:eastAsia="es-MX"/>
        </w:rPr>
      </w:pPr>
    </w:p>
    <w:p w14:paraId="23412590" w14:textId="77777777" w:rsidR="002E6614" w:rsidRPr="002E6614" w:rsidRDefault="002E6614" w:rsidP="002E6614">
      <w:pPr>
        <w:spacing w:after="200" w:line="276" w:lineRule="auto"/>
      </w:pPr>
    </w:p>
    <w:p w14:paraId="154AD1D1" w14:textId="77777777" w:rsidR="005463B8" w:rsidRDefault="005463B8"/>
    <w:sectPr w:rsidR="005463B8" w:rsidSect="00D0473B">
      <w:headerReference w:type="default" r:id="rId7"/>
      <w:pgSz w:w="12240" w:h="15840" w:code="1"/>
      <w:pgMar w:top="1018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7A06" w14:textId="77777777" w:rsidR="009A7461" w:rsidRDefault="009A7461">
      <w:pPr>
        <w:spacing w:after="0" w:line="240" w:lineRule="auto"/>
      </w:pPr>
      <w:r>
        <w:separator/>
      </w:r>
    </w:p>
  </w:endnote>
  <w:endnote w:type="continuationSeparator" w:id="0">
    <w:p w14:paraId="4F9BAB95" w14:textId="77777777" w:rsidR="009A7461" w:rsidRDefault="009A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45A06" w14:textId="77777777" w:rsidR="009A7461" w:rsidRDefault="009A7461">
      <w:pPr>
        <w:spacing w:after="0" w:line="240" w:lineRule="auto"/>
      </w:pPr>
      <w:r>
        <w:separator/>
      </w:r>
    </w:p>
  </w:footnote>
  <w:footnote w:type="continuationSeparator" w:id="0">
    <w:p w14:paraId="7E81DB7D" w14:textId="77777777" w:rsidR="009A7461" w:rsidRDefault="009A7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A0AA" w14:textId="77777777" w:rsidR="00000000" w:rsidRDefault="00D0473B" w:rsidP="00D0473B">
    <w:pPr>
      <w:pStyle w:val="Encabezado"/>
    </w:pPr>
    <w:r>
      <w:rPr>
        <w:noProof/>
      </w:rPr>
      <w:drawing>
        <wp:inline distT="0" distB="0" distL="0" distR="0" wp14:anchorId="1E17E34F" wp14:editId="15781C3A">
          <wp:extent cx="1285875" cy="1323975"/>
          <wp:effectExtent l="0" t="0" r="0" b="0"/>
          <wp:docPr id="2" name="1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717" cy="1326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ASUNTO: AGENDA MENSUAL.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F3D85"/>
    <w:multiLevelType w:val="hybridMultilevel"/>
    <w:tmpl w:val="FE709AB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57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614"/>
    <w:rsid w:val="00146D6A"/>
    <w:rsid w:val="002647FB"/>
    <w:rsid w:val="00296277"/>
    <w:rsid w:val="002E6614"/>
    <w:rsid w:val="00344258"/>
    <w:rsid w:val="003508E8"/>
    <w:rsid w:val="00364621"/>
    <w:rsid w:val="003B58AF"/>
    <w:rsid w:val="005212D9"/>
    <w:rsid w:val="005463B8"/>
    <w:rsid w:val="005D3B2A"/>
    <w:rsid w:val="006718B5"/>
    <w:rsid w:val="007718AB"/>
    <w:rsid w:val="007B6AC7"/>
    <w:rsid w:val="008A744B"/>
    <w:rsid w:val="00926DF3"/>
    <w:rsid w:val="0096292A"/>
    <w:rsid w:val="009A7461"/>
    <w:rsid w:val="00AA0F68"/>
    <w:rsid w:val="00B0727A"/>
    <w:rsid w:val="00B8180B"/>
    <w:rsid w:val="00C54BAE"/>
    <w:rsid w:val="00CA6925"/>
    <w:rsid w:val="00CE44ED"/>
    <w:rsid w:val="00CF367E"/>
    <w:rsid w:val="00D0473B"/>
    <w:rsid w:val="00D76B7E"/>
    <w:rsid w:val="00DC701C"/>
    <w:rsid w:val="00E23231"/>
    <w:rsid w:val="00FE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A04BD"/>
  <w15:docId w15:val="{24D34B54-BAB6-42FC-832A-00A66C65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6614"/>
    <w:pPr>
      <w:tabs>
        <w:tab w:val="center" w:pos="4419"/>
        <w:tab w:val="right" w:pos="8838"/>
      </w:tabs>
      <w:spacing w:after="0" w:line="240" w:lineRule="auto"/>
    </w:pPr>
    <w:rPr>
      <w:rFonts w:eastAsiaTheme="minorEastAsia"/>
      <w:lang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2E6614"/>
    <w:rPr>
      <w:rFonts w:eastAsiaTheme="minorEastAsia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6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6614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D047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4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REGLAMENTOS ADMIN</dc:creator>
  <cp:keywords/>
  <dc:description/>
  <cp:lastModifiedBy>Sergio Aguilar</cp:lastModifiedBy>
  <cp:revision>14</cp:revision>
  <cp:lastPrinted>2025-01-07T18:45:00Z</cp:lastPrinted>
  <dcterms:created xsi:type="dcterms:W3CDTF">2023-09-28T17:22:00Z</dcterms:created>
  <dcterms:modified xsi:type="dcterms:W3CDTF">2026-10-05T15:48:00Z</dcterms:modified>
</cp:coreProperties>
</file>