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A58BC" w14:textId="77777777" w:rsidR="00230BDE" w:rsidRPr="00204F7C" w:rsidRDefault="00E346C9" w:rsidP="00511EC2">
      <w:pPr>
        <w:spacing w:after="0"/>
        <w:jc w:val="both"/>
        <w:rPr>
          <w:rFonts w:cstheme="minorHAnsi"/>
          <w:b/>
          <w:sz w:val="24"/>
          <w:szCs w:val="24"/>
        </w:rPr>
      </w:pPr>
      <w:bookmarkStart w:id="0" w:name="_GoBack"/>
      <w:bookmarkEnd w:id="0"/>
      <w:r w:rsidRPr="00204F7C">
        <w:rPr>
          <w:rFonts w:cstheme="minorHAnsi"/>
          <w:b/>
          <w:sz w:val="24"/>
          <w:szCs w:val="24"/>
        </w:rPr>
        <w:t>C. ZAIRA ESMERALDA VALADEZ ZUBIETA</w:t>
      </w:r>
    </w:p>
    <w:p w14:paraId="3D1AF9DE" w14:textId="77777777" w:rsidR="00511EC2" w:rsidRPr="00204F7C" w:rsidRDefault="00230BDE" w:rsidP="00511EC2">
      <w:pPr>
        <w:spacing w:after="0"/>
        <w:jc w:val="both"/>
        <w:rPr>
          <w:rFonts w:cstheme="minorHAnsi"/>
          <w:b/>
          <w:sz w:val="24"/>
          <w:szCs w:val="24"/>
        </w:rPr>
      </w:pPr>
      <w:r w:rsidRPr="00204F7C">
        <w:rPr>
          <w:rFonts w:cstheme="minorHAnsi"/>
          <w:b/>
          <w:sz w:val="24"/>
          <w:szCs w:val="24"/>
        </w:rPr>
        <w:t xml:space="preserve">DIRECTOR DE TRANSPARENCIA Y BUENAS </w:t>
      </w:r>
      <w:r w:rsidR="0095791E" w:rsidRPr="00204F7C">
        <w:rPr>
          <w:rFonts w:cstheme="minorHAnsi"/>
          <w:b/>
          <w:sz w:val="24"/>
          <w:szCs w:val="24"/>
        </w:rPr>
        <w:t>PRÁCTICAS</w:t>
      </w:r>
      <w:r w:rsidR="00511EC2" w:rsidRPr="00204F7C">
        <w:rPr>
          <w:rFonts w:cstheme="minorHAnsi"/>
          <w:b/>
          <w:sz w:val="24"/>
          <w:szCs w:val="24"/>
        </w:rPr>
        <w:t xml:space="preserve"> DEL GOBIERNO MUNICIPAL DE OCOTLAN, JALISCO.</w:t>
      </w:r>
    </w:p>
    <w:p w14:paraId="4EF07DC2" w14:textId="77777777" w:rsidR="00511EC2" w:rsidRPr="00204F7C" w:rsidRDefault="00511EC2" w:rsidP="004E402D">
      <w:pPr>
        <w:tabs>
          <w:tab w:val="left" w:pos="5700"/>
        </w:tabs>
        <w:spacing w:after="0"/>
        <w:rPr>
          <w:rFonts w:cstheme="minorHAnsi"/>
          <w:b/>
          <w:sz w:val="24"/>
          <w:szCs w:val="24"/>
        </w:rPr>
      </w:pPr>
      <w:r w:rsidRPr="00204F7C">
        <w:rPr>
          <w:rFonts w:cstheme="minorHAnsi"/>
          <w:b/>
          <w:sz w:val="24"/>
          <w:szCs w:val="24"/>
        </w:rPr>
        <w:t xml:space="preserve">Presente: </w:t>
      </w:r>
      <w:r w:rsidR="00204F7C" w:rsidRPr="00204F7C">
        <w:rPr>
          <w:rFonts w:cstheme="minorHAnsi"/>
          <w:b/>
          <w:sz w:val="24"/>
          <w:szCs w:val="24"/>
        </w:rPr>
        <w:tab/>
      </w:r>
    </w:p>
    <w:p w14:paraId="7B155995" w14:textId="77777777" w:rsidR="006607D8"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w:t>
      </w:r>
    </w:p>
    <w:p w14:paraId="7D1AAEB9" w14:textId="77777777" w:rsidR="00511EC2"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Por medio de este conducto me permito saludarle y deseándole éxitos. El motivo de la presente es con la finalidad de informar la</w:t>
      </w:r>
      <w:r w:rsidR="0006042D" w:rsidRPr="00204F7C">
        <w:rPr>
          <w:rFonts w:ascii="Cambria" w:hAnsi="Cambria" w:cstheme="minorHAnsi"/>
          <w:sz w:val="24"/>
          <w:szCs w:val="24"/>
        </w:rPr>
        <w:t xml:space="preserve">s </w:t>
      </w:r>
      <w:r w:rsidR="00833CDC">
        <w:rPr>
          <w:rFonts w:ascii="Cambria" w:hAnsi="Cambria" w:cstheme="minorHAnsi"/>
          <w:sz w:val="24"/>
          <w:szCs w:val="24"/>
        </w:rPr>
        <w:t>actividades del mes de Septiembre</w:t>
      </w:r>
      <w:r w:rsidRPr="00204F7C">
        <w:rPr>
          <w:rFonts w:ascii="Cambria" w:hAnsi="Cambria" w:cstheme="minorHAnsi"/>
          <w:sz w:val="24"/>
          <w:szCs w:val="24"/>
        </w:rPr>
        <w:t xml:space="preserve"> en la Dirección:</w:t>
      </w:r>
    </w:p>
    <w:p w14:paraId="03ADEA51"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01 DE OCTUBRE </w:t>
      </w:r>
      <w:r w:rsidRPr="000B4AF4">
        <w:rPr>
          <w:rFonts w:ascii="Cambria" w:hAnsi="Cambria"/>
          <w:sz w:val="24"/>
          <w:szCs w:val="24"/>
        </w:rPr>
        <w:t>Se realizó una Mesa de trabajo como cada mes para ver las actividades a realizar durante el mes de Octubre, se ultimaron detalles para reunión de la ventanilla de atención al migrante que se realizara el lunes 6 de Octubre con personal del Gobierno del Estado. Por parte de la Directora Gabriela Alejandra Pérez Rico se hizo un video llamada vía Zoom con estado de PELILEO del País Ecuador para un Hermanamiento en puerta.</w:t>
      </w:r>
    </w:p>
    <w:p w14:paraId="4202E9B0"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02 DE OCTUBRE </w:t>
      </w:r>
      <w:r w:rsidRPr="000B4AF4">
        <w:rPr>
          <w:rFonts w:ascii="Cambria" w:hAnsi="Cambria"/>
          <w:sz w:val="24"/>
          <w:szCs w:val="24"/>
        </w:rPr>
        <w:t>El día de hoy se Realizó la Segunda Sesión SIPINA Ocotlán convocada por la Presidenta Deysi Nallely Ángel Hernández en la sala Bicentenario, posteriormente se realizó una visita a Corporativo NUGAR ya que nos patrocinaran con un cuadro monumental  del Señor se la Misericordia para la entrada de nuestra ciudad.</w:t>
      </w:r>
      <w:r w:rsidRPr="000B4AF4">
        <w:rPr>
          <w:rFonts w:ascii="Cambria" w:hAnsi="Cambria"/>
          <w:b/>
          <w:sz w:val="24"/>
          <w:szCs w:val="24"/>
        </w:rPr>
        <w:t xml:space="preserve">                                              </w:t>
      </w:r>
    </w:p>
    <w:p w14:paraId="04CBCAA0" w14:textId="77777777" w:rsidR="000B4AF4" w:rsidRPr="000B4AF4" w:rsidRDefault="000B4AF4" w:rsidP="000B4AF4">
      <w:pPr>
        <w:jc w:val="both"/>
        <w:rPr>
          <w:rFonts w:ascii="Cambria" w:hAnsi="Cambria"/>
          <w:sz w:val="24"/>
          <w:szCs w:val="24"/>
        </w:rPr>
      </w:pPr>
      <w:r w:rsidRPr="000B4AF4">
        <w:rPr>
          <w:rFonts w:ascii="Cambria" w:hAnsi="Cambria"/>
          <w:b/>
          <w:sz w:val="24"/>
          <w:szCs w:val="24"/>
        </w:rPr>
        <w:t xml:space="preserve">03 DE OCTUBRE </w:t>
      </w:r>
      <w:r w:rsidRPr="000B4AF4">
        <w:rPr>
          <w:rFonts w:ascii="Cambria" w:hAnsi="Cambria"/>
          <w:sz w:val="24"/>
          <w:szCs w:val="24"/>
        </w:rPr>
        <w:t>Ultimando detalles para el término de las fiestas patronales en Honor al Señor de la misericordia, preparándonos para la transmisión del Videomaping.</w:t>
      </w:r>
      <w:r w:rsidRPr="000B4AF4">
        <w:rPr>
          <w:rFonts w:ascii="Cambria" w:hAnsi="Cambria"/>
          <w:b/>
          <w:sz w:val="24"/>
          <w:szCs w:val="24"/>
        </w:rPr>
        <w:t xml:space="preserve">      </w:t>
      </w:r>
      <w:r w:rsidRPr="000B4AF4">
        <w:rPr>
          <w:rFonts w:ascii="Cambria" w:hAnsi="Cambria"/>
          <w:sz w:val="24"/>
          <w:szCs w:val="24"/>
        </w:rPr>
        <w:t xml:space="preserve">                                 </w:t>
      </w:r>
    </w:p>
    <w:p w14:paraId="19290CC2"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04 DE OCTUBRE </w:t>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t xml:space="preserve">SABADO </w:t>
      </w:r>
    </w:p>
    <w:p w14:paraId="56DB1D88"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05 DE OCTUBRE </w:t>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t>DOMINGO</w:t>
      </w:r>
      <w:r w:rsidRPr="000B4AF4">
        <w:rPr>
          <w:rFonts w:ascii="Cambria" w:hAnsi="Cambria"/>
          <w:sz w:val="24"/>
          <w:szCs w:val="24"/>
        </w:rPr>
        <w:tab/>
      </w:r>
    </w:p>
    <w:p w14:paraId="2F08C6F2" w14:textId="77777777" w:rsidR="000B4AF4" w:rsidRPr="000B4AF4" w:rsidRDefault="000B4AF4" w:rsidP="000B4AF4">
      <w:pPr>
        <w:rPr>
          <w:rFonts w:ascii="Cambria" w:hAnsi="Cambria"/>
          <w:sz w:val="24"/>
          <w:szCs w:val="24"/>
        </w:rPr>
      </w:pPr>
      <w:r w:rsidRPr="000B4AF4">
        <w:rPr>
          <w:rFonts w:ascii="Cambria" w:hAnsi="Cambria"/>
          <w:b/>
          <w:sz w:val="24"/>
          <w:szCs w:val="24"/>
        </w:rPr>
        <w:t>06 DE OCTUBRE</w:t>
      </w:r>
      <w:r w:rsidRPr="000B4AF4">
        <w:rPr>
          <w:rFonts w:ascii="Cambria" w:hAnsi="Cambria"/>
          <w:sz w:val="24"/>
          <w:szCs w:val="24"/>
        </w:rPr>
        <w:t xml:space="preserve">  Mesa de Dialogo para la atención de personas migrantes por parte del Gobierno del estado y la ventanilla de Atención a personas migrantes en el patio central de la casa de la cultura.                         </w:t>
      </w:r>
    </w:p>
    <w:p w14:paraId="7EC4F1E6" w14:textId="77777777" w:rsidR="000B4AF4" w:rsidRPr="000B4AF4" w:rsidRDefault="000B4AF4" w:rsidP="000B4AF4">
      <w:pPr>
        <w:rPr>
          <w:rFonts w:ascii="Cambria" w:hAnsi="Cambria"/>
          <w:sz w:val="24"/>
          <w:szCs w:val="24"/>
        </w:rPr>
      </w:pPr>
      <w:r w:rsidRPr="000B4AF4">
        <w:rPr>
          <w:rFonts w:ascii="Cambria" w:hAnsi="Cambria"/>
          <w:b/>
          <w:sz w:val="24"/>
          <w:szCs w:val="24"/>
        </w:rPr>
        <w:t>07 DE OCTUBRE</w:t>
      </w:r>
      <w:r w:rsidRPr="000B4AF4">
        <w:rPr>
          <w:rFonts w:ascii="Cambria" w:hAnsi="Cambria"/>
          <w:sz w:val="24"/>
          <w:szCs w:val="24"/>
        </w:rPr>
        <w:t xml:space="preserve">  Reunión en Guadalajara para la Modificación de la Ley de protección a personas migrantes.                                                                                                         </w:t>
      </w:r>
    </w:p>
    <w:p w14:paraId="64810967" w14:textId="77777777" w:rsidR="000B4AF4" w:rsidRPr="000B4AF4" w:rsidRDefault="000B4AF4" w:rsidP="000B4AF4">
      <w:pPr>
        <w:rPr>
          <w:rFonts w:ascii="Cambria" w:hAnsi="Cambria"/>
          <w:sz w:val="24"/>
          <w:szCs w:val="24"/>
        </w:rPr>
      </w:pPr>
      <w:r w:rsidRPr="000B4AF4">
        <w:rPr>
          <w:rFonts w:ascii="Cambria" w:hAnsi="Cambria"/>
          <w:b/>
          <w:sz w:val="24"/>
          <w:szCs w:val="24"/>
        </w:rPr>
        <w:lastRenderedPageBreak/>
        <w:t xml:space="preserve">08 DE OCTUBRE </w:t>
      </w:r>
      <w:r w:rsidRPr="000B4AF4">
        <w:rPr>
          <w:rFonts w:ascii="Cambria" w:hAnsi="Cambria"/>
          <w:sz w:val="24"/>
          <w:szCs w:val="24"/>
        </w:rPr>
        <w:t>Reunión en Sala Bicentenario para la festividad de día de muertos, nos toca la organización de la procesión y como Dirección de Turismo delegar actividades a cada dependencia para el apoyo en el evento y las invitaciones a las Escuelas empresas y sector privado para hacer de esta celebración una gran tradición.</w:t>
      </w:r>
    </w:p>
    <w:p w14:paraId="45529035"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09 DE OCTUBRE </w:t>
      </w:r>
      <w:r w:rsidRPr="000B4AF4">
        <w:rPr>
          <w:rFonts w:ascii="Cambria" w:hAnsi="Cambria"/>
          <w:sz w:val="24"/>
          <w:szCs w:val="24"/>
        </w:rPr>
        <w:t xml:space="preserve">Reunión en CAPTA con cada Director para la entrega de croquis de la ruta del desfile de día de Muertos y las actividades que realizara cada uno con su personal, al mismo tiempo realizamos oficios e invitaciones para quienes quieran participar y unirse a esta tradición.                                                            </w:t>
      </w:r>
    </w:p>
    <w:p w14:paraId="0B73084A" w14:textId="77777777" w:rsidR="000B4AF4" w:rsidRPr="000B4AF4" w:rsidRDefault="000B4AF4" w:rsidP="000B4AF4">
      <w:pPr>
        <w:rPr>
          <w:rFonts w:ascii="Cambria" w:hAnsi="Cambria"/>
          <w:sz w:val="24"/>
          <w:szCs w:val="24"/>
        </w:rPr>
      </w:pPr>
      <w:r w:rsidRPr="000B4AF4">
        <w:rPr>
          <w:rFonts w:ascii="Cambria" w:hAnsi="Cambria"/>
          <w:b/>
          <w:sz w:val="24"/>
          <w:szCs w:val="24"/>
        </w:rPr>
        <w:t>10 DE OCTUBRE</w:t>
      </w:r>
      <w:r w:rsidRPr="000B4AF4">
        <w:rPr>
          <w:rFonts w:ascii="Cambria" w:hAnsi="Cambria"/>
          <w:sz w:val="24"/>
          <w:szCs w:val="24"/>
        </w:rPr>
        <w:t xml:space="preserve">  Por la mañana se tuvo una Reunión con Jesús Rivera del programa Jalisco sin Muros, para tocar temas con relación a los migrantes y la forma en que nos pueden apoyar y cómo podemos ayudar a las personas que han sido deportadas, posteriormente se acudió a la ciudad de Guadalajara para una capacitación interna sobre la documentación y el protocolo que se debe seguir para el trámite de visas en nuestra ciudad.                                       </w:t>
      </w:r>
    </w:p>
    <w:p w14:paraId="5711B9DA" w14:textId="77777777" w:rsidR="000B4AF4" w:rsidRPr="000B4AF4" w:rsidRDefault="000B4AF4" w:rsidP="000B4AF4">
      <w:pPr>
        <w:rPr>
          <w:rFonts w:ascii="Cambria" w:hAnsi="Cambria"/>
          <w:sz w:val="24"/>
          <w:szCs w:val="24"/>
        </w:rPr>
      </w:pPr>
      <w:r w:rsidRPr="000B4AF4">
        <w:rPr>
          <w:rFonts w:ascii="Cambria" w:hAnsi="Cambria"/>
          <w:b/>
          <w:sz w:val="24"/>
          <w:szCs w:val="24"/>
        </w:rPr>
        <w:t>11 DE OCTUBRE Sábado JAPI</w:t>
      </w:r>
      <w:r w:rsidRPr="000B4AF4">
        <w:rPr>
          <w:rFonts w:ascii="Cambria" w:hAnsi="Cambria"/>
          <w:sz w:val="24"/>
          <w:szCs w:val="24"/>
        </w:rPr>
        <w:t xml:space="preserve"> se llevaron a 40 niños y adultos al museo Jalisco Paseo Interactivo con la finalidad de que nuestros niños conozcan y aprendan de una forma más divertida.</w:t>
      </w:r>
    </w:p>
    <w:p w14:paraId="5E13B829"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12 DE OCTUBRE </w:t>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r>
      <w:r w:rsidRPr="000B4AF4">
        <w:rPr>
          <w:rFonts w:ascii="Cambria" w:hAnsi="Cambria"/>
          <w:b/>
          <w:sz w:val="24"/>
          <w:szCs w:val="24"/>
        </w:rPr>
        <w:tab/>
        <w:t>DOMINGO</w:t>
      </w:r>
    </w:p>
    <w:p w14:paraId="358CE02D" w14:textId="77777777" w:rsidR="000B4AF4" w:rsidRPr="000B4AF4" w:rsidRDefault="000B4AF4" w:rsidP="000B4AF4">
      <w:pPr>
        <w:rPr>
          <w:rFonts w:ascii="Cambria" w:hAnsi="Cambria"/>
          <w:sz w:val="24"/>
          <w:szCs w:val="24"/>
        </w:rPr>
      </w:pPr>
      <w:r w:rsidRPr="000B4AF4">
        <w:rPr>
          <w:rFonts w:ascii="Cambria" w:hAnsi="Cambria"/>
          <w:b/>
          <w:sz w:val="24"/>
          <w:szCs w:val="24"/>
        </w:rPr>
        <w:t>13 DE OCTUBRE</w:t>
      </w:r>
      <w:r w:rsidRPr="000B4AF4">
        <w:rPr>
          <w:rFonts w:ascii="Cambria" w:hAnsi="Cambria"/>
          <w:sz w:val="24"/>
          <w:szCs w:val="24"/>
        </w:rPr>
        <w:t xml:space="preserve"> Iniciamos la semana con una reunión con la Presidenta para ver los avances de la procesión de día de muertos y ultimar los detalles con seguridad pública y protección civil para la seguridad de nuestros ciudadanos y otros puntos importantes. Se enviaron oficios a Protocolo para el apoyo en el evento a realizarse el 1 de noviembre.                                       </w:t>
      </w:r>
    </w:p>
    <w:p w14:paraId="7880EBAC" w14:textId="77777777" w:rsidR="000B4AF4" w:rsidRPr="000B4AF4" w:rsidRDefault="000B4AF4" w:rsidP="000B4AF4">
      <w:pPr>
        <w:rPr>
          <w:rFonts w:ascii="Cambria" w:hAnsi="Cambria"/>
          <w:sz w:val="24"/>
          <w:szCs w:val="24"/>
        </w:rPr>
      </w:pPr>
      <w:r w:rsidRPr="000B4AF4">
        <w:rPr>
          <w:rFonts w:ascii="Cambria" w:hAnsi="Cambria"/>
          <w:b/>
          <w:sz w:val="24"/>
          <w:szCs w:val="24"/>
        </w:rPr>
        <w:t>14 DE OCTUBRE</w:t>
      </w:r>
      <w:r w:rsidRPr="000B4AF4">
        <w:rPr>
          <w:rFonts w:ascii="Cambria" w:hAnsi="Cambria"/>
          <w:sz w:val="24"/>
          <w:szCs w:val="24"/>
        </w:rPr>
        <w:t xml:space="preserve"> Dando continuidad a la procesión el día de muertos se envían oficios e invitaciones y nos dedicamos a que nos confirmaran quienes participarían de las escuelas y de las empresas invitándolos también a realizar altares de muertos y tapetes de aserrín en el parque Raymundo Arrache.                                              </w:t>
      </w:r>
      <w:r w:rsidRPr="000B4AF4">
        <w:rPr>
          <w:rFonts w:ascii="Cambria" w:hAnsi="Cambria"/>
          <w:b/>
          <w:sz w:val="24"/>
          <w:szCs w:val="24"/>
        </w:rPr>
        <w:t xml:space="preserve">                                                          </w:t>
      </w:r>
    </w:p>
    <w:p w14:paraId="04DE10B6" w14:textId="77777777" w:rsidR="000B4AF4" w:rsidRPr="000B4AF4" w:rsidRDefault="000B4AF4" w:rsidP="000B4AF4">
      <w:pPr>
        <w:rPr>
          <w:rFonts w:ascii="Cambria" w:hAnsi="Cambria"/>
          <w:sz w:val="24"/>
          <w:szCs w:val="24"/>
        </w:rPr>
      </w:pPr>
      <w:r w:rsidRPr="000B4AF4">
        <w:rPr>
          <w:rFonts w:ascii="Cambria" w:hAnsi="Cambria"/>
          <w:b/>
          <w:sz w:val="24"/>
          <w:szCs w:val="24"/>
        </w:rPr>
        <w:lastRenderedPageBreak/>
        <w:t xml:space="preserve">15 DE OCTUBRE </w:t>
      </w:r>
      <w:r w:rsidRPr="000B4AF4">
        <w:rPr>
          <w:rFonts w:ascii="Cambria" w:hAnsi="Cambria"/>
          <w:sz w:val="24"/>
          <w:szCs w:val="24"/>
        </w:rPr>
        <w:t>Reunión con Edgar Gómez otra persona más que se encarga de Atención a personas migrantes esta ves igual para sumarse en el apoyo que se les pueda brindar a las personas deportadas obteniendo así respuestas positivas de la ciudadanía e invitando a quienes tiene familiares indocumentados e incluso que hayan sido deportados se acerquen a CAPTA para poder brindarles ayuda con las diferentes asociaciones que nos han brindado su apoyo.</w:t>
      </w:r>
    </w:p>
    <w:p w14:paraId="5633C6E5"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16 DE OCTUBRE  </w:t>
      </w:r>
      <w:r w:rsidRPr="000B4AF4">
        <w:rPr>
          <w:rFonts w:ascii="Cambria" w:hAnsi="Cambria"/>
          <w:sz w:val="24"/>
          <w:szCs w:val="24"/>
        </w:rPr>
        <w:t>Iniciamos con la decoración de día de muertos en el andador Coronel Guerrero ya que esto lleva tiempo y esfuerzo, solicitamos el apoyo de Corporativo NUGAR para que nos facilitaran la Grúa y así tener más seguridad y terminar más pronto el proyecto.</w:t>
      </w:r>
      <w:r w:rsidRPr="000B4AF4">
        <w:rPr>
          <w:rFonts w:ascii="Cambria" w:hAnsi="Cambria"/>
          <w:b/>
          <w:sz w:val="24"/>
          <w:szCs w:val="24"/>
        </w:rPr>
        <w:t xml:space="preserve">                                                         </w:t>
      </w:r>
    </w:p>
    <w:p w14:paraId="1B62228D" w14:textId="77777777" w:rsidR="000B4AF4" w:rsidRPr="000B4AF4" w:rsidRDefault="000B4AF4" w:rsidP="000B4AF4">
      <w:pPr>
        <w:rPr>
          <w:rFonts w:ascii="Cambria" w:hAnsi="Cambria"/>
          <w:sz w:val="24"/>
          <w:szCs w:val="24"/>
        </w:rPr>
      </w:pPr>
      <w:r w:rsidRPr="000B4AF4">
        <w:rPr>
          <w:rFonts w:ascii="Cambria" w:hAnsi="Cambria"/>
          <w:b/>
          <w:sz w:val="24"/>
          <w:szCs w:val="24"/>
        </w:rPr>
        <w:t>17 DE OCTUBRE</w:t>
      </w:r>
      <w:r w:rsidRPr="000B4AF4">
        <w:rPr>
          <w:rFonts w:ascii="Cambria" w:hAnsi="Cambria"/>
          <w:sz w:val="24"/>
          <w:szCs w:val="24"/>
        </w:rPr>
        <w:t xml:space="preserve">  Continuamos con la elaboración de flores de cempasúchil ya que se necesitaran aproximadamente 2000 flores para la decoración del andador coronel guerrero, la calle Niños Héroes y el parque Raymundo Arrache. Por parte de la Directora de Turismo de tuvo una reunión con el departamento de contabilidad.                                      </w:t>
      </w:r>
      <w:r w:rsidRPr="000B4AF4">
        <w:rPr>
          <w:rFonts w:ascii="Cambria" w:hAnsi="Cambria"/>
          <w:b/>
          <w:sz w:val="24"/>
          <w:szCs w:val="24"/>
        </w:rPr>
        <w:t xml:space="preserve">   </w:t>
      </w:r>
    </w:p>
    <w:p w14:paraId="1ED42928" w14:textId="77777777" w:rsidR="000B4AF4" w:rsidRPr="000B4AF4" w:rsidRDefault="000B4AF4" w:rsidP="000B4AF4">
      <w:pPr>
        <w:rPr>
          <w:rFonts w:ascii="Cambria" w:hAnsi="Cambria"/>
          <w:sz w:val="24"/>
          <w:szCs w:val="24"/>
        </w:rPr>
      </w:pPr>
      <w:r w:rsidRPr="000B4AF4">
        <w:rPr>
          <w:rFonts w:ascii="Cambria" w:hAnsi="Cambria"/>
          <w:b/>
          <w:sz w:val="24"/>
          <w:szCs w:val="24"/>
        </w:rPr>
        <w:t>18 DE OCTUBRE Sábado JAPI</w:t>
      </w:r>
      <w:r w:rsidRPr="000B4AF4">
        <w:rPr>
          <w:rFonts w:ascii="Cambria" w:hAnsi="Cambria"/>
          <w:sz w:val="24"/>
          <w:szCs w:val="24"/>
        </w:rPr>
        <w:t xml:space="preserve"> se llevaron a 40 niños y adultos al museo Jalisco Paseo Interactivo con la finalidad de que nuestros niños conozcan y aprendan de una forma más divertida. También  mencionar que Tuvimos la visita del municipio de SAN JUAN DE LOS LAGOS un programa que viene por parte del Gobierno del estado los recibimos a las 5 de la tarde con un recorrido Turístico por el centro histórico de nuestra ciudad y el panteón municipal con las leyendas contadas por el Sr. Javier de la Cruz y culminamos acompañándolos a su instalación en su hotel para el siguiente día continuar como anfitriones de esta visita.</w:t>
      </w:r>
    </w:p>
    <w:p w14:paraId="4C3BA445"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19 DE OCTUBRE DOMIGO </w:t>
      </w:r>
      <w:r w:rsidRPr="000B4AF4">
        <w:rPr>
          <w:rFonts w:ascii="Cambria" w:hAnsi="Cambria"/>
          <w:sz w:val="24"/>
          <w:szCs w:val="24"/>
        </w:rPr>
        <w:t xml:space="preserve">Se dio continuidad a la visita del Municipio de San juan de los lagos llevándolos algunos lugares históricos de nuestra ciudad como El templo del Señor de la Misericordia, el mercado Juárez, La empresa Forrajes el Nogal y cerramos en la Granja de Don Cache despidiéndolos a las 6 de la tarde. Cabe señalar también que se realizó un convenio con el zoológico </w:t>
      </w:r>
      <w:r w:rsidRPr="000B4AF4">
        <w:rPr>
          <w:rFonts w:ascii="Cambria" w:hAnsi="Cambria"/>
          <w:sz w:val="24"/>
          <w:szCs w:val="24"/>
        </w:rPr>
        <w:lastRenderedPageBreak/>
        <w:t>Guadalajara y este domingo es el primer viaje que se llevó a 35 niños y adultos de nuestra ciudad.</w:t>
      </w:r>
    </w:p>
    <w:p w14:paraId="2719C282"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20 DE OCTUBRE </w:t>
      </w:r>
      <w:r w:rsidRPr="000B4AF4">
        <w:rPr>
          <w:rFonts w:ascii="Cambria" w:hAnsi="Cambria"/>
          <w:sz w:val="24"/>
          <w:szCs w:val="24"/>
          <w:lang w:val="es-ES"/>
        </w:rPr>
        <w:t>Descarga administrativa propia de la Dirección. Decoración del andador Coronel Guerrero.</w:t>
      </w:r>
    </w:p>
    <w:p w14:paraId="2247CE18"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21 DE OCTUBRE </w:t>
      </w:r>
      <w:r w:rsidRPr="000B4AF4">
        <w:rPr>
          <w:rFonts w:ascii="Cambria" w:hAnsi="Cambria"/>
          <w:sz w:val="24"/>
          <w:szCs w:val="24"/>
          <w:lang w:val="es-ES"/>
        </w:rPr>
        <w:t>Descarga administrativa propia de la Dirección. Decoración del Andador Coronel Guerrero.</w:t>
      </w:r>
    </w:p>
    <w:p w14:paraId="37BA3288" w14:textId="77777777" w:rsidR="000B4AF4" w:rsidRPr="000B4AF4" w:rsidRDefault="000B4AF4" w:rsidP="000B4AF4">
      <w:pPr>
        <w:rPr>
          <w:rFonts w:ascii="Cambria" w:hAnsi="Cambria"/>
          <w:sz w:val="24"/>
          <w:szCs w:val="24"/>
        </w:rPr>
      </w:pPr>
      <w:r w:rsidRPr="000B4AF4">
        <w:rPr>
          <w:rFonts w:ascii="Cambria" w:hAnsi="Cambria"/>
          <w:b/>
          <w:sz w:val="24"/>
          <w:szCs w:val="24"/>
        </w:rPr>
        <w:t>22 DE OCTUBRE</w:t>
      </w:r>
      <w:r w:rsidRPr="000B4AF4">
        <w:rPr>
          <w:rFonts w:ascii="Cambria" w:hAnsi="Cambria"/>
          <w:sz w:val="24"/>
          <w:szCs w:val="24"/>
          <w:lang w:val="es-ES"/>
        </w:rPr>
        <w:t xml:space="preserve"> Descarga administrativa propia de la Dirección. Decoración del Andador Coronel Guerrero.</w:t>
      </w:r>
    </w:p>
    <w:p w14:paraId="7D314DA4" w14:textId="77777777" w:rsidR="000B4AF4" w:rsidRPr="000B4AF4" w:rsidRDefault="000B4AF4" w:rsidP="000B4AF4">
      <w:pPr>
        <w:rPr>
          <w:rFonts w:ascii="Cambria" w:hAnsi="Cambria"/>
          <w:sz w:val="24"/>
          <w:szCs w:val="24"/>
        </w:rPr>
      </w:pPr>
      <w:r w:rsidRPr="000B4AF4">
        <w:rPr>
          <w:rFonts w:ascii="Cambria" w:hAnsi="Cambria"/>
          <w:b/>
          <w:sz w:val="24"/>
          <w:szCs w:val="24"/>
        </w:rPr>
        <w:t>23 DE OCTUBRE</w:t>
      </w:r>
      <w:r w:rsidRPr="000B4AF4">
        <w:rPr>
          <w:rFonts w:ascii="Cambria" w:hAnsi="Cambria"/>
          <w:sz w:val="24"/>
          <w:szCs w:val="24"/>
        </w:rPr>
        <w:t xml:space="preserve"> </w:t>
      </w:r>
      <w:r w:rsidRPr="000B4AF4">
        <w:rPr>
          <w:rFonts w:ascii="Cambria" w:hAnsi="Cambria"/>
          <w:sz w:val="24"/>
          <w:szCs w:val="24"/>
          <w:lang w:val="es-ES"/>
        </w:rPr>
        <w:t>Descarga administrativa propia de la Dirección.</w:t>
      </w:r>
      <w:r w:rsidRPr="000B4AF4">
        <w:rPr>
          <w:rFonts w:ascii="Cambria" w:hAnsi="Cambria"/>
          <w:sz w:val="24"/>
          <w:szCs w:val="24"/>
        </w:rPr>
        <w:t xml:space="preserve"> Decoración del Andador Coronel Guerrero.                                          </w:t>
      </w:r>
    </w:p>
    <w:p w14:paraId="677C7C4B"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24 DE OCTUBRE </w:t>
      </w:r>
      <w:r w:rsidRPr="000B4AF4">
        <w:rPr>
          <w:rFonts w:ascii="Cambria" w:hAnsi="Cambria"/>
          <w:sz w:val="24"/>
          <w:szCs w:val="24"/>
          <w:lang w:val="es-ES"/>
        </w:rPr>
        <w:t>Visita al Zoológico Guadalajara llevando a 35 niños niñas y adultos de nuestra ciudad.</w:t>
      </w:r>
      <w:r w:rsidRPr="000B4AF4">
        <w:rPr>
          <w:rFonts w:ascii="Cambria" w:hAnsi="Cambria"/>
          <w:b/>
          <w:sz w:val="24"/>
          <w:szCs w:val="24"/>
        </w:rPr>
        <w:t xml:space="preserve"> </w:t>
      </w:r>
      <w:r w:rsidRPr="000B4AF4">
        <w:rPr>
          <w:rFonts w:ascii="Cambria" w:hAnsi="Cambria"/>
          <w:sz w:val="24"/>
          <w:szCs w:val="24"/>
        </w:rPr>
        <w:t>Visita a la cámara de comercio para sesión informativa para el Registro Nacional de Turismo, Camino hacia la Excelencia.</w:t>
      </w:r>
      <w:r w:rsidRPr="000B4AF4">
        <w:rPr>
          <w:rFonts w:ascii="Cambria" w:hAnsi="Cambria"/>
          <w:b/>
          <w:sz w:val="24"/>
          <w:szCs w:val="24"/>
        </w:rPr>
        <w:t xml:space="preserve">                                                   </w:t>
      </w:r>
    </w:p>
    <w:p w14:paraId="2DB942DB"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25 DE OCTUBRE Sábado </w:t>
      </w:r>
      <w:r w:rsidRPr="000B4AF4">
        <w:rPr>
          <w:rFonts w:ascii="Cambria" w:hAnsi="Cambria"/>
          <w:sz w:val="24"/>
          <w:szCs w:val="24"/>
          <w:lang w:val="es-ES"/>
        </w:rPr>
        <w:t>Visita al Zoológico Guadalajara llevando a 35 niños niñas y adultos de nuestra ciudad entre el camión del Ayuntamiento.</w:t>
      </w:r>
      <w:r w:rsidRPr="000B4AF4">
        <w:rPr>
          <w:rFonts w:ascii="Cambria" w:hAnsi="Cambria"/>
          <w:b/>
          <w:sz w:val="24"/>
          <w:szCs w:val="24"/>
        </w:rPr>
        <w:t xml:space="preserve">                     </w:t>
      </w:r>
    </w:p>
    <w:p w14:paraId="37469DD5"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26 DE OCTUBRE Domingo </w:t>
      </w:r>
      <w:r w:rsidRPr="000B4AF4">
        <w:rPr>
          <w:rFonts w:ascii="Cambria" w:hAnsi="Cambria"/>
          <w:sz w:val="24"/>
          <w:szCs w:val="24"/>
          <w:lang w:val="es-ES"/>
        </w:rPr>
        <w:t>Visita al Zoológico Guadalajara llevando a 80 niños niñas y adultos de nuestra ciudad entre el camión del Ayuntamiento y carros particulares.</w:t>
      </w:r>
    </w:p>
    <w:p w14:paraId="2B21B8CA" w14:textId="77777777" w:rsidR="000B4AF4" w:rsidRPr="000B4AF4" w:rsidRDefault="000B4AF4" w:rsidP="000B4AF4">
      <w:pPr>
        <w:rPr>
          <w:rFonts w:ascii="Cambria" w:hAnsi="Cambria"/>
          <w:sz w:val="24"/>
          <w:szCs w:val="24"/>
        </w:rPr>
      </w:pPr>
      <w:r w:rsidRPr="000B4AF4">
        <w:rPr>
          <w:rFonts w:ascii="Cambria" w:hAnsi="Cambria"/>
          <w:b/>
          <w:sz w:val="24"/>
          <w:szCs w:val="24"/>
        </w:rPr>
        <w:t>27 DE OCTUBRE</w:t>
      </w:r>
      <w:r w:rsidRPr="000B4AF4">
        <w:rPr>
          <w:rFonts w:ascii="Cambria" w:hAnsi="Cambria"/>
          <w:sz w:val="24"/>
          <w:szCs w:val="24"/>
        </w:rPr>
        <w:t xml:space="preserve"> </w:t>
      </w:r>
      <w:r w:rsidRPr="000B4AF4">
        <w:rPr>
          <w:rFonts w:ascii="Cambria" w:hAnsi="Cambria"/>
          <w:sz w:val="24"/>
          <w:szCs w:val="24"/>
          <w:lang w:val="es-ES"/>
        </w:rPr>
        <w:t>Descarga administrativa propia de la Dirección.</w:t>
      </w:r>
      <w:r w:rsidRPr="000B4AF4">
        <w:rPr>
          <w:rFonts w:ascii="Cambria" w:hAnsi="Cambria"/>
          <w:sz w:val="24"/>
          <w:szCs w:val="24"/>
        </w:rPr>
        <w:t xml:space="preserve"> Decoración de parque Raymundo Arrache.  Oficio de puntos de Inicio de la procesión a Comunicación.                                            </w:t>
      </w:r>
    </w:p>
    <w:p w14:paraId="47BAF101"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28 DE OCTUBRE </w:t>
      </w:r>
      <w:r w:rsidRPr="000B4AF4">
        <w:rPr>
          <w:rFonts w:ascii="Cambria" w:hAnsi="Cambria"/>
          <w:sz w:val="24"/>
          <w:szCs w:val="24"/>
          <w:lang w:val="es-ES"/>
        </w:rPr>
        <w:t>Descarga administrativa propia de la Dirección.</w:t>
      </w:r>
      <w:r w:rsidRPr="000B4AF4">
        <w:rPr>
          <w:rFonts w:ascii="Cambria" w:hAnsi="Cambria"/>
          <w:b/>
          <w:sz w:val="24"/>
          <w:szCs w:val="24"/>
        </w:rPr>
        <w:t xml:space="preserve"> </w:t>
      </w:r>
      <w:r w:rsidRPr="000B4AF4">
        <w:rPr>
          <w:rFonts w:ascii="Cambria" w:hAnsi="Cambria"/>
          <w:sz w:val="24"/>
          <w:szCs w:val="24"/>
        </w:rPr>
        <w:t xml:space="preserve">Decoración del parque Raymundo Arrache.                                           </w:t>
      </w:r>
    </w:p>
    <w:p w14:paraId="69BC821C" w14:textId="77777777" w:rsidR="000B4AF4" w:rsidRPr="000B4AF4" w:rsidRDefault="000B4AF4" w:rsidP="000B4AF4">
      <w:pPr>
        <w:rPr>
          <w:rFonts w:ascii="Cambria" w:hAnsi="Cambria"/>
          <w:sz w:val="24"/>
          <w:szCs w:val="24"/>
        </w:rPr>
      </w:pPr>
      <w:r w:rsidRPr="000B4AF4">
        <w:rPr>
          <w:rFonts w:ascii="Cambria" w:hAnsi="Cambria"/>
          <w:b/>
          <w:sz w:val="24"/>
          <w:szCs w:val="24"/>
        </w:rPr>
        <w:t xml:space="preserve">29 DE OCTUBRE </w:t>
      </w:r>
      <w:r w:rsidRPr="000B4AF4">
        <w:rPr>
          <w:rFonts w:ascii="Cambria" w:hAnsi="Cambria"/>
          <w:sz w:val="24"/>
          <w:szCs w:val="24"/>
          <w:lang w:val="es-ES"/>
        </w:rPr>
        <w:t>Descarga administrativa propia de la Dirección. Decoración del Parque Raymundo Arrache.</w:t>
      </w:r>
    </w:p>
    <w:p w14:paraId="7FD868B3" w14:textId="77777777" w:rsidR="000B4AF4" w:rsidRPr="000B4AF4" w:rsidRDefault="000B4AF4" w:rsidP="000B4AF4">
      <w:pPr>
        <w:rPr>
          <w:rFonts w:ascii="Cambria" w:hAnsi="Cambria"/>
          <w:sz w:val="24"/>
          <w:szCs w:val="24"/>
          <w:lang w:val="es-ES"/>
        </w:rPr>
      </w:pPr>
      <w:r w:rsidRPr="000B4AF4">
        <w:rPr>
          <w:rFonts w:ascii="Cambria" w:hAnsi="Cambria"/>
          <w:b/>
          <w:sz w:val="24"/>
          <w:szCs w:val="24"/>
        </w:rPr>
        <w:t xml:space="preserve">30 DE OCTUBRE </w:t>
      </w:r>
      <w:r w:rsidRPr="000B4AF4">
        <w:rPr>
          <w:rFonts w:ascii="Cambria" w:hAnsi="Cambria"/>
          <w:sz w:val="24"/>
          <w:szCs w:val="24"/>
          <w:lang w:val="es-ES"/>
        </w:rPr>
        <w:t>Descarga administrativa propia de la Dirección. Decoración del Andador Coronel guerrero.</w:t>
      </w:r>
    </w:p>
    <w:p w14:paraId="2C3596E3" w14:textId="77777777" w:rsidR="000B4AF4" w:rsidRPr="00634014" w:rsidRDefault="000B4AF4" w:rsidP="000B4AF4">
      <w:r w:rsidRPr="000B4AF4">
        <w:rPr>
          <w:rFonts w:ascii="Cambria" w:hAnsi="Cambria"/>
          <w:b/>
          <w:sz w:val="24"/>
          <w:szCs w:val="24"/>
          <w:lang w:val="es-ES"/>
        </w:rPr>
        <w:lastRenderedPageBreak/>
        <w:t>31 DE OCTUBRE</w:t>
      </w:r>
      <w:r w:rsidRPr="000B4AF4">
        <w:rPr>
          <w:rFonts w:ascii="Cambria" w:hAnsi="Cambria"/>
          <w:b/>
          <w:sz w:val="24"/>
          <w:szCs w:val="24"/>
        </w:rPr>
        <w:t xml:space="preserve"> </w:t>
      </w:r>
      <w:r w:rsidRPr="000B4AF4">
        <w:rPr>
          <w:rFonts w:ascii="Cambria" w:hAnsi="Cambria"/>
          <w:sz w:val="24"/>
          <w:szCs w:val="24"/>
          <w:lang w:val="es-ES"/>
        </w:rPr>
        <w:t>Descarga administrativa propia de la Dirección.</w:t>
      </w:r>
      <w:r w:rsidRPr="000B4AF4">
        <w:rPr>
          <w:rFonts w:ascii="Cambria" w:hAnsi="Cambria"/>
          <w:b/>
          <w:sz w:val="24"/>
          <w:szCs w:val="24"/>
        </w:rPr>
        <w:t xml:space="preserve"> </w:t>
      </w:r>
      <w:r w:rsidRPr="000B4AF4">
        <w:rPr>
          <w:rFonts w:ascii="Cambria" w:hAnsi="Cambria"/>
          <w:sz w:val="24"/>
          <w:szCs w:val="24"/>
        </w:rPr>
        <w:t>Decoración de la calle niños Héroes. Ultimando detalles de la procesión de día de muertos. Iniciamos con la etapa de los tapetes y altares de día de muertos.</w:t>
      </w:r>
      <w:r w:rsidRPr="00634014">
        <w:t xml:space="preserve">                             </w:t>
      </w:r>
    </w:p>
    <w:p w14:paraId="1EEA3FAF" w14:textId="77777777" w:rsidR="000B4AF4" w:rsidRDefault="000B4AF4" w:rsidP="000B4AF4"/>
    <w:p w14:paraId="1B99DF6A" w14:textId="77777777" w:rsidR="000B4AF4" w:rsidRDefault="000B4AF4" w:rsidP="000B4AF4"/>
    <w:p w14:paraId="791C99E1" w14:textId="77777777" w:rsidR="00CD3F3D" w:rsidRPr="004441CC" w:rsidRDefault="00833CDC" w:rsidP="00CD3F3D">
      <w:pPr>
        <w:rPr>
          <w:rFonts w:ascii="Cambria" w:hAnsi="Cambria"/>
          <w:sz w:val="24"/>
          <w:szCs w:val="24"/>
        </w:rPr>
      </w:pPr>
      <w:r w:rsidRPr="00833CDC">
        <w:rPr>
          <w:rFonts w:ascii="Cambria" w:hAnsi="Cambria"/>
          <w:b/>
          <w:sz w:val="24"/>
          <w:szCs w:val="24"/>
        </w:rPr>
        <w:t xml:space="preserve">                                         </w:t>
      </w:r>
    </w:p>
    <w:p w14:paraId="59484BAA" w14:textId="77777777" w:rsidR="00CD3F3D" w:rsidRDefault="00CD3F3D" w:rsidP="00CD3F3D"/>
    <w:p w14:paraId="458BAD92" w14:textId="77777777" w:rsidR="007034E4" w:rsidRPr="004441CC" w:rsidRDefault="007034E4" w:rsidP="007034E4">
      <w:pPr>
        <w:spacing w:after="0"/>
        <w:jc w:val="center"/>
        <w:rPr>
          <w:rFonts w:ascii="Cambria" w:hAnsi="Cambria" w:cstheme="minorHAnsi"/>
          <w:sz w:val="24"/>
          <w:szCs w:val="24"/>
        </w:rPr>
      </w:pPr>
    </w:p>
    <w:p w14:paraId="1A8E9AB3" w14:textId="77777777" w:rsidR="00511EC2" w:rsidRPr="000E3189" w:rsidRDefault="00511EC2" w:rsidP="00FF5F70">
      <w:pPr>
        <w:spacing w:after="0"/>
        <w:jc w:val="center"/>
        <w:rPr>
          <w:rFonts w:ascii="Cambria" w:hAnsi="Cambria" w:cstheme="minorHAnsi"/>
          <w:sz w:val="20"/>
          <w:szCs w:val="20"/>
        </w:rPr>
      </w:pPr>
    </w:p>
    <w:sectPr w:rsidR="00511EC2" w:rsidRPr="000E3189" w:rsidSect="00E6548C">
      <w:headerReference w:type="default" r:id="rId8"/>
      <w:footerReference w:type="default" r:id="rId9"/>
      <w:pgSz w:w="12240" w:h="15840"/>
      <w:pgMar w:top="1418" w:right="1701" w:bottom="1418" w:left="241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3B29" w14:textId="77777777" w:rsidR="0014756E" w:rsidRDefault="0014756E" w:rsidP="005819DB">
      <w:pPr>
        <w:spacing w:after="0" w:line="240" w:lineRule="auto"/>
      </w:pPr>
      <w:r>
        <w:separator/>
      </w:r>
    </w:p>
  </w:endnote>
  <w:endnote w:type="continuationSeparator" w:id="0">
    <w:p w14:paraId="1EFC2B25" w14:textId="77777777" w:rsidR="0014756E" w:rsidRDefault="0014756E" w:rsidP="0058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color w:val="A6A6A6" w:themeColor="background1" w:themeShade="A6"/>
        <w:sz w:val="24"/>
        <w:szCs w:val="24"/>
        <w:lang w:val="es-ES_tradnl" w:eastAsia="ja-JP"/>
      </w:rPr>
      <w:alias w:val="Compañía"/>
      <w:id w:val="270665196"/>
      <w:placeholder>
        <w:docPart w:val="6C45494FF4CD4B0DB40BA17B418E148D"/>
      </w:placeholder>
      <w:dataBinding w:prefixMappings="xmlns:ns0='http://schemas.openxmlformats.org/officeDocument/2006/extended-properties'" w:xpath="/ns0:Properties[1]/ns0:Company[1]" w:storeItemID="{6668398D-A668-4E3E-A5EB-62B293D839F1}"/>
      <w:text/>
    </w:sdtPr>
    <w:sdtEndPr/>
    <w:sdtContent>
      <w:p w14:paraId="3CF71E2F" w14:textId="77777777" w:rsidR="005819DB" w:rsidRDefault="005504CF" w:rsidP="005504CF">
        <w:pPr>
          <w:pStyle w:val="Piedepgina"/>
          <w:pBdr>
            <w:top w:val="single" w:sz="24" w:space="15" w:color="A5A5A5" w:themeColor="accent3"/>
          </w:pBdr>
          <w:rPr>
            <w:i/>
            <w:iCs/>
            <w:color w:val="8C8C8C" w:themeColor="background1" w:themeShade="8C"/>
          </w:rPr>
        </w:pPr>
        <w:r>
          <w:rPr>
            <w:rFonts w:eastAsiaTheme="minorEastAsia"/>
            <w:color w:val="A6A6A6" w:themeColor="background1" w:themeShade="A6"/>
            <w:sz w:val="24"/>
            <w:szCs w:val="24"/>
            <w:lang w:val="es-ES_tradnl" w:eastAsia="ja-JP"/>
          </w:rPr>
          <w:t xml:space="preserve"> </w:t>
        </w:r>
      </w:p>
    </w:sdtContent>
  </w:sdt>
  <w:p w14:paraId="6F4DC61E" w14:textId="77777777" w:rsidR="005819DB" w:rsidRDefault="005819D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648AF" w14:textId="77777777" w:rsidR="0014756E" w:rsidRDefault="0014756E" w:rsidP="005819DB">
      <w:pPr>
        <w:spacing w:after="0" w:line="240" w:lineRule="auto"/>
      </w:pPr>
      <w:r>
        <w:separator/>
      </w:r>
    </w:p>
  </w:footnote>
  <w:footnote w:type="continuationSeparator" w:id="0">
    <w:p w14:paraId="31D31F0B" w14:textId="77777777" w:rsidR="0014756E" w:rsidRDefault="0014756E" w:rsidP="005819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B0AC" w14:textId="77777777" w:rsidR="00346B2A" w:rsidRDefault="004D2A28" w:rsidP="00346B2A">
    <w:pPr>
      <w:pStyle w:val="Encabezado"/>
      <w:tabs>
        <w:tab w:val="clear" w:pos="4419"/>
        <w:tab w:val="clear" w:pos="8838"/>
        <w:tab w:val="left" w:pos="6645"/>
      </w:tabs>
      <w:rPr>
        <w:b/>
      </w:rPr>
    </w:pPr>
    <w:r w:rsidRPr="00511EC2">
      <w:rPr>
        <w:rFonts w:ascii="Cambria" w:hAnsi="Cambria" w:cs="Arial"/>
        <w:noProof/>
        <w:lang w:val="es-ES_tradnl" w:eastAsia="es-ES_tradnl"/>
      </w:rPr>
      <w:drawing>
        <wp:inline distT="0" distB="0" distL="0" distR="0" wp14:anchorId="2D08B4F0" wp14:editId="421219E7">
          <wp:extent cx="1343025" cy="1247775"/>
          <wp:effectExtent l="0" t="0" r="9525" b="9525"/>
          <wp:docPr id="3" name="Imagen 3" descr="C:\Users\Turismo\Desktop\logo gobierno municipal 2024-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rismo\Desktop\logo gobierno municipal 2024-20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61" cy="1247623"/>
                  </a:xfrm>
                  <a:prstGeom prst="rect">
                    <a:avLst/>
                  </a:prstGeom>
                  <a:noFill/>
                  <a:ln>
                    <a:noFill/>
                  </a:ln>
                </pic:spPr>
              </pic:pic>
            </a:graphicData>
          </a:graphic>
        </wp:inline>
      </w:drawing>
    </w:r>
    <w:r w:rsidRPr="00511EC2">
      <w:rPr>
        <w:b/>
        <w:noProof/>
        <w:lang w:val="es-ES_tradnl" w:eastAsia="es-ES_tradnl"/>
      </w:rPr>
      <mc:AlternateContent>
        <mc:Choice Requires="wps">
          <w:drawing>
            <wp:anchor distT="0" distB="0" distL="114300" distR="114300" simplePos="0" relativeHeight="251661312" behindDoc="0" locked="0" layoutInCell="1" allowOverlap="1" wp14:anchorId="4B788E08" wp14:editId="6AED9DF3">
              <wp:simplePos x="0" y="0"/>
              <wp:positionH relativeFrom="column">
                <wp:posOffset>1289050</wp:posOffset>
              </wp:positionH>
              <wp:positionV relativeFrom="paragraph">
                <wp:posOffset>397510</wp:posOffset>
              </wp:positionV>
              <wp:extent cx="3848735" cy="619125"/>
              <wp:effectExtent l="0" t="0" r="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619125"/>
                      </a:xfrm>
                      <a:prstGeom prst="rect">
                        <a:avLst/>
                      </a:prstGeom>
                      <a:solidFill>
                        <a:srgbClr val="FFFFFF"/>
                      </a:solidFill>
                      <a:ln w="9525">
                        <a:noFill/>
                        <a:miter lim="800000"/>
                        <a:headEnd/>
                        <a:tailEnd/>
                      </a:ln>
                    </wps:spPr>
                    <wps:txbx>
                      <w:txbxContent>
                        <w:p w14:paraId="38D15356" w14:textId="77777777"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14:paraId="5176DEFC" w14:textId="77777777" w:rsidR="00AD609E" w:rsidRDefault="00AD6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3683" id="_x0000_t202" coordsize="21600,21600" o:spt="202" path="m,l,21600r21600,l21600,xe">
              <v:stroke joinstyle="miter"/>
              <v:path gradientshapeok="t" o:connecttype="rect"/>
            </v:shapetype>
            <v:shape id="Cuadro de texto 2" o:spid="_x0000_s1026" type="#_x0000_t202" style="position:absolute;margin-left:101.5pt;margin-top:31.3pt;width:303.0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" stroked="f">
              <v:textbox>
                <w:txbxContent>
                  <w:p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rsidR="00AD609E" w:rsidRDefault="00AD609E"/>
                </w:txbxContent>
              </v:textbox>
            </v:shape>
          </w:pict>
        </mc:Fallback>
      </mc:AlternateContent>
    </w:r>
    <w:r w:rsidR="00346B2A">
      <w:rPr>
        <w:b/>
      </w:rPr>
      <w:t xml:space="preserve">                                                                         Asunto: El que se indica</w:t>
    </w:r>
  </w:p>
  <w:p w14:paraId="199B9293" w14:textId="77777777" w:rsidR="004D2A28" w:rsidRPr="00511EC2" w:rsidRDefault="004D2A28" w:rsidP="004D2A28">
    <w:pPr>
      <w:spacing w:after="0"/>
      <w:rPr>
        <w:b/>
      </w:rPr>
    </w:pPr>
  </w:p>
  <w:p w14:paraId="0052CDF3" w14:textId="77777777" w:rsidR="005819DB" w:rsidRDefault="004D2A28" w:rsidP="004D2A28">
    <w:pPr>
      <w:pStyle w:val="Encabezado"/>
    </w:pPr>
    <w:r w:rsidRPr="00511EC2">
      <w:rPr>
        <w:b/>
      </w:rPr>
      <w:t xml:space="preserve">                                                                                                       </w:t>
    </w:r>
    <w:r w:rsidR="007F7802" w:rsidRPr="00511EC2">
      <w:rPr>
        <w:b/>
      </w:rPr>
      <w:t xml:space="preserve">       </w:t>
    </w:r>
  </w:p>
  <w:p w14:paraId="03B38DC4" w14:textId="77777777" w:rsidR="004D2A28" w:rsidRDefault="007F7802" w:rsidP="007F7802">
    <w:pPr>
      <w:pStyle w:val="Encabezado"/>
      <w:tabs>
        <w:tab w:val="clear" w:pos="4419"/>
        <w:tab w:val="clear" w:pos="8838"/>
        <w:tab w:val="left" w:pos="6645"/>
      </w:tabs>
      <w:rPr>
        <w:b/>
      </w:rPr>
    </w:pPr>
    <w:r>
      <w:rPr>
        <w:b/>
      </w:rPr>
      <w:t xml:space="preserve">                                                                                                           </w:t>
    </w:r>
  </w:p>
  <w:p w14:paraId="1A524B4F" w14:textId="77777777" w:rsidR="004D2A28" w:rsidRDefault="004D2A28" w:rsidP="00442D6F">
    <w:pPr>
      <w:pStyle w:val="Encabezado"/>
      <w:tabs>
        <w:tab w:val="left" w:pos="1072"/>
        <w:tab w:val="right" w:pos="8129"/>
      </w:tabs>
      <w:rPr>
        <w:b/>
      </w:rPr>
    </w:pPr>
  </w:p>
  <w:p w14:paraId="621FD2E6" w14:textId="77777777" w:rsidR="004D2A28" w:rsidRDefault="004D2A28" w:rsidP="00442D6F">
    <w:pPr>
      <w:pStyle w:val="Encabezado"/>
      <w:tabs>
        <w:tab w:val="left" w:pos="1072"/>
        <w:tab w:val="right" w:pos="8129"/>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FA0"/>
    <w:multiLevelType w:val="hybridMultilevel"/>
    <w:tmpl w:val="D4FA396A"/>
    <w:lvl w:ilvl="0" w:tplc="080A000B">
      <w:start w:val="1"/>
      <w:numFmt w:val="bullet"/>
      <w:lvlText w:val=""/>
      <w:lvlJc w:val="left"/>
      <w:pPr>
        <w:ind w:left="1385" w:hanging="360"/>
      </w:pPr>
      <w:rPr>
        <w:rFonts w:ascii="Wingdings" w:hAnsi="Wingdings"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1">
    <w:nsid w:val="1C4A7654"/>
    <w:multiLevelType w:val="hybridMultilevel"/>
    <w:tmpl w:val="2070C7EA"/>
    <w:lvl w:ilvl="0" w:tplc="080A0001">
      <w:start w:val="1"/>
      <w:numFmt w:val="bullet"/>
      <w:lvlText w:val=""/>
      <w:lvlJc w:val="left"/>
      <w:pPr>
        <w:ind w:left="1385" w:hanging="360"/>
      </w:pPr>
      <w:rPr>
        <w:rFonts w:ascii="Symbol" w:hAnsi="Symbol" w:hint="default"/>
      </w:rPr>
    </w:lvl>
    <w:lvl w:ilvl="1" w:tplc="080A0003">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2">
    <w:nsid w:val="24DF4070"/>
    <w:multiLevelType w:val="hybridMultilevel"/>
    <w:tmpl w:val="419EDAC8"/>
    <w:lvl w:ilvl="0" w:tplc="723866B2">
      <w:numFmt w:val="bullet"/>
      <w:lvlText w:val="-"/>
      <w:lvlJc w:val="left"/>
      <w:pPr>
        <w:ind w:left="1068" w:hanging="360"/>
      </w:pPr>
      <w:rPr>
        <w:rFonts w:ascii="Calibri Light" w:eastAsiaTheme="minorHAnsi" w:hAnsi="Calibri Light" w:cs="Calibri Light"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2B2F6A3D"/>
    <w:multiLevelType w:val="hybridMultilevel"/>
    <w:tmpl w:val="FE48948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32A820D6"/>
    <w:multiLevelType w:val="hybridMultilevel"/>
    <w:tmpl w:val="B11ACED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
    <w:nsid w:val="3C252014"/>
    <w:multiLevelType w:val="hybridMultilevel"/>
    <w:tmpl w:val="9A924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095A19"/>
    <w:multiLevelType w:val="hybridMultilevel"/>
    <w:tmpl w:val="6FFA3E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763DE9"/>
    <w:multiLevelType w:val="hybridMultilevel"/>
    <w:tmpl w:val="C8A2805A"/>
    <w:lvl w:ilvl="0" w:tplc="080A0001">
      <w:start w:val="1"/>
      <w:numFmt w:val="bullet"/>
      <w:lvlText w:val=""/>
      <w:lvlJc w:val="left"/>
      <w:pPr>
        <w:ind w:left="1385" w:hanging="360"/>
      </w:pPr>
      <w:rPr>
        <w:rFonts w:ascii="Symbol" w:hAnsi="Symbol" w:hint="default"/>
      </w:rPr>
    </w:lvl>
    <w:lvl w:ilvl="1" w:tplc="080A0015">
      <w:start w:val="1"/>
      <w:numFmt w:val="upperLetter"/>
      <w:lvlText w:val="%2."/>
      <w:lvlJc w:val="left"/>
      <w:pPr>
        <w:ind w:left="2105" w:hanging="360"/>
      </w:pPr>
      <w:rPr>
        <w:rFonts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8">
    <w:nsid w:val="6B001F95"/>
    <w:multiLevelType w:val="hybridMultilevel"/>
    <w:tmpl w:val="B8484A60"/>
    <w:lvl w:ilvl="0" w:tplc="080A0001">
      <w:start w:val="1"/>
      <w:numFmt w:val="bullet"/>
      <w:lvlText w:val=""/>
      <w:lvlJc w:val="left"/>
      <w:pPr>
        <w:ind w:left="1385" w:hanging="360"/>
      </w:pPr>
      <w:rPr>
        <w:rFonts w:ascii="Symbol" w:hAnsi="Symbol"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59"/>
    <w:rsid w:val="00000E1A"/>
    <w:rsid w:val="00000E8E"/>
    <w:rsid w:val="000130A5"/>
    <w:rsid w:val="0001612E"/>
    <w:rsid w:val="00041666"/>
    <w:rsid w:val="000550B1"/>
    <w:rsid w:val="0005701F"/>
    <w:rsid w:val="0006042D"/>
    <w:rsid w:val="000864CF"/>
    <w:rsid w:val="00097B59"/>
    <w:rsid w:val="000A3452"/>
    <w:rsid w:val="000B2AF5"/>
    <w:rsid w:val="000B4AF4"/>
    <w:rsid w:val="000B6C0C"/>
    <w:rsid w:val="000F1FD8"/>
    <w:rsid w:val="000F33C4"/>
    <w:rsid w:val="000F6C58"/>
    <w:rsid w:val="00131515"/>
    <w:rsid w:val="001324FA"/>
    <w:rsid w:val="0013476A"/>
    <w:rsid w:val="0014756E"/>
    <w:rsid w:val="001505A8"/>
    <w:rsid w:val="001664EF"/>
    <w:rsid w:val="001727B3"/>
    <w:rsid w:val="00172D06"/>
    <w:rsid w:val="00173B49"/>
    <w:rsid w:val="001757DC"/>
    <w:rsid w:val="00177E81"/>
    <w:rsid w:val="00181D2D"/>
    <w:rsid w:val="00194E8F"/>
    <w:rsid w:val="001A64A1"/>
    <w:rsid w:val="001A74A0"/>
    <w:rsid w:val="001B03BA"/>
    <w:rsid w:val="001D6931"/>
    <w:rsid w:val="001E6F8A"/>
    <w:rsid w:val="001E6FF6"/>
    <w:rsid w:val="001F3CBA"/>
    <w:rsid w:val="001F4DE0"/>
    <w:rsid w:val="00204F7C"/>
    <w:rsid w:val="00224815"/>
    <w:rsid w:val="00224C8A"/>
    <w:rsid w:val="002271EF"/>
    <w:rsid w:val="00230BDE"/>
    <w:rsid w:val="0024568E"/>
    <w:rsid w:val="00257608"/>
    <w:rsid w:val="00264E30"/>
    <w:rsid w:val="00267301"/>
    <w:rsid w:val="00274C26"/>
    <w:rsid w:val="00277189"/>
    <w:rsid w:val="0028124D"/>
    <w:rsid w:val="00295EE0"/>
    <w:rsid w:val="00296F6B"/>
    <w:rsid w:val="002A4C2B"/>
    <w:rsid w:val="002D63CB"/>
    <w:rsid w:val="002E0D83"/>
    <w:rsid w:val="002F3A86"/>
    <w:rsid w:val="00304B12"/>
    <w:rsid w:val="00304B4F"/>
    <w:rsid w:val="00305FBC"/>
    <w:rsid w:val="00312A2B"/>
    <w:rsid w:val="00313E06"/>
    <w:rsid w:val="00315410"/>
    <w:rsid w:val="00322813"/>
    <w:rsid w:val="00327ED8"/>
    <w:rsid w:val="00343206"/>
    <w:rsid w:val="003444EF"/>
    <w:rsid w:val="00345F32"/>
    <w:rsid w:val="00346B2A"/>
    <w:rsid w:val="003635A5"/>
    <w:rsid w:val="0036401C"/>
    <w:rsid w:val="00381238"/>
    <w:rsid w:val="003A38DE"/>
    <w:rsid w:val="003C06C2"/>
    <w:rsid w:val="003C2264"/>
    <w:rsid w:val="003C2379"/>
    <w:rsid w:val="003C2AFF"/>
    <w:rsid w:val="003D3A3A"/>
    <w:rsid w:val="003E34A4"/>
    <w:rsid w:val="003F2222"/>
    <w:rsid w:val="003F5650"/>
    <w:rsid w:val="003F68C3"/>
    <w:rsid w:val="003F7801"/>
    <w:rsid w:val="004400E3"/>
    <w:rsid w:val="00442D6F"/>
    <w:rsid w:val="004441CC"/>
    <w:rsid w:val="0045180C"/>
    <w:rsid w:val="00453D48"/>
    <w:rsid w:val="0047130D"/>
    <w:rsid w:val="00477718"/>
    <w:rsid w:val="00486CC3"/>
    <w:rsid w:val="00487EBE"/>
    <w:rsid w:val="00490BC9"/>
    <w:rsid w:val="004923DB"/>
    <w:rsid w:val="004A3140"/>
    <w:rsid w:val="004C1E34"/>
    <w:rsid w:val="004D2A28"/>
    <w:rsid w:val="004E402D"/>
    <w:rsid w:val="004F4EA0"/>
    <w:rsid w:val="005008BA"/>
    <w:rsid w:val="00501B91"/>
    <w:rsid w:val="00510DDF"/>
    <w:rsid w:val="00511EC2"/>
    <w:rsid w:val="0051241A"/>
    <w:rsid w:val="00517158"/>
    <w:rsid w:val="00527A93"/>
    <w:rsid w:val="0053784B"/>
    <w:rsid w:val="00537A4C"/>
    <w:rsid w:val="00543488"/>
    <w:rsid w:val="005472A5"/>
    <w:rsid w:val="005504CF"/>
    <w:rsid w:val="00554EA9"/>
    <w:rsid w:val="00555C06"/>
    <w:rsid w:val="00564BF5"/>
    <w:rsid w:val="00575490"/>
    <w:rsid w:val="005819DB"/>
    <w:rsid w:val="005911DA"/>
    <w:rsid w:val="005A0EE3"/>
    <w:rsid w:val="005E0EF1"/>
    <w:rsid w:val="00621D8C"/>
    <w:rsid w:val="006242FF"/>
    <w:rsid w:val="0063345E"/>
    <w:rsid w:val="00642E3D"/>
    <w:rsid w:val="00647260"/>
    <w:rsid w:val="00653B90"/>
    <w:rsid w:val="006607D8"/>
    <w:rsid w:val="00671A92"/>
    <w:rsid w:val="006847AC"/>
    <w:rsid w:val="00696B8B"/>
    <w:rsid w:val="006A09DD"/>
    <w:rsid w:val="006A15B4"/>
    <w:rsid w:val="006B51F9"/>
    <w:rsid w:val="006B7EAF"/>
    <w:rsid w:val="006F5F26"/>
    <w:rsid w:val="007027B9"/>
    <w:rsid w:val="007034E4"/>
    <w:rsid w:val="0070640F"/>
    <w:rsid w:val="00737CCC"/>
    <w:rsid w:val="00744FE1"/>
    <w:rsid w:val="007544EC"/>
    <w:rsid w:val="00770B1E"/>
    <w:rsid w:val="00777B2E"/>
    <w:rsid w:val="007977AB"/>
    <w:rsid w:val="007A205D"/>
    <w:rsid w:val="007B3692"/>
    <w:rsid w:val="007B4817"/>
    <w:rsid w:val="007C1592"/>
    <w:rsid w:val="007D70C8"/>
    <w:rsid w:val="007F15B5"/>
    <w:rsid w:val="007F7802"/>
    <w:rsid w:val="00801AA1"/>
    <w:rsid w:val="00817DEA"/>
    <w:rsid w:val="0082220C"/>
    <w:rsid w:val="00826F05"/>
    <w:rsid w:val="00833CDC"/>
    <w:rsid w:val="0085545F"/>
    <w:rsid w:val="008574FA"/>
    <w:rsid w:val="00862941"/>
    <w:rsid w:val="00864AE6"/>
    <w:rsid w:val="00866F00"/>
    <w:rsid w:val="00874296"/>
    <w:rsid w:val="008848B3"/>
    <w:rsid w:val="00895506"/>
    <w:rsid w:val="008A7D06"/>
    <w:rsid w:val="008B5FAB"/>
    <w:rsid w:val="008C5AF0"/>
    <w:rsid w:val="008D54E0"/>
    <w:rsid w:val="008E62C3"/>
    <w:rsid w:val="008E6E6B"/>
    <w:rsid w:val="008F1B81"/>
    <w:rsid w:val="008F6494"/>
    <w:rsid w:val="0090235D"/>
    <w:rsid w:val="009104DB"/>
    <w:rsid w:val="00913A1C"/>
    <w:rsid w:val="00915E65"/>
    <w:rsid w:val="009305AB"/>
    <w:rsid w:val="00956601"/>
    <w:rsid w:val="0095668F"/>
    <w:rsid w:val="0095791E"/>
    <w:rsid w:val="009976EA"/>
    <w:rsid w:val="009A6F0E"/>
    <w:rsid w:val="009E2C24"/>
    <w:rsid w:val="009E5249"/>
    <w:rsid w:val="009E7E93"/>
    <w:rsid w:val="009F3850"/>
    <w:rsid w:val="009F4FCA"/>
    <w:rsid w:val="009F5A2A"/>
    <w:rsid w:val="00A209BB"/>
    <w:rsid w:val="00A2723D"/>
    <w:rsid w:val="00A27A92"/>
    <w:rsid w:val="00A27AC0"/>
    <w:rsid w:val="00A42B59"/>
    <w:rsid w:val="00A45375"/>
    <w:rsid w:val="00A4621F"/>
    <w:rsid w:val="00A70A70"/>
    <w:rsid w:val="00A7412B"/>
    <w:rsid w:val="00A87926"/>
    <w:rsid w:val="00AC16F8"/>
    <w:rsid w:val="00AC383E"/>
    <w:rsid w:val="00AD1D64"/>
    <w:rsid w:val="00AD609E"/>
    <w:rsid w:val="00AE151C"/>
    <w:rsid w:val="00AE55EF"/>
    <w:rsid w:val="00AF3B3C"/>
    <w:rsid w:val="00B16A6F"/>
    <w:rsid w:val="00B16BD5"/>
    <w:rsid w:val="00B21D81"/>
    <w:rsid w:val="00B3246F"/>
    <w:rsid w:val="00B71F4A"/>
    <w:rsid w:val="00B75892"/>
    <w:rsid w:val="00B9080D"/>
    <w:rsid w:val="00BB4A65"/>
    <w:rsid w:val="00BC4AA6"/>
    <w:rsid w:val="00BE70D0"/>
    <w:rsid w:val="00BF6768"/>
    <w:rsid w:val="00C30D67"/>
    <w:rsid w:val="00C312C0"/>
    <w:rsid w:val="00C4102E"/>
    <w:rsid w:val="00C42442"/>
    <w:rsid w:val="00C45A9F"/>
    <w:rsid w:val="00C524BA"/>
    <w:rsid w:val="00C52B94"/>
    <w:rsid w:val="00C80482"/>
    <w:rsid w:val="00C83888"/>
    <w:rsid w:val="00C92920"/>
    <w:rsid w:val="00CA5FD4"/>
    <w:rsid w:val="00CD28D5"/>
    <w:rsid w:val="00CD298A"/>
    <w:rsid w:val="00CD3F3D"/>
    <w:rsid w:val="00CE44E2"/>
    <w:rsid w:val="00D00858"/>
    <w:rsid w:val="00D11117"/>
    <w:rsid w:val="00D149AE"/>
    <w:rsid w:val="00D158B4"/>
    <w:rsid w:val="00D209D9"/>
    <w:rsid w:val="00D43295"/>
    <w:rsid w:val="00D464D4"/>
    <w:rsid w:val="00D47103"/>
    <w:rsid w:val="00D62694"/>
    <w:rsid w:val="00D66697"/>
    <w:rsid w:val="00D7283B"/>
    <w:rsid w:val="00D744A3"/>
    <w:rsid w:val="00D952B4"/>
    <w:rsid w:val="00D96F46"/>
    <w:rsid w:val="00DA5516"/>
    <w:rsid w:val="00DC13AE"/>
    <w:rsid w:val="00DC160A"/>
    <w:rsid w:val="00DE23BF"/>
    <w:rsid w:val="00DF088F"/>
    <w:rsid w:val="00E13E78"/>
    <w:rsid w:val="00E14C76"/>
    <w:rsid w:val="00E24EFE"/>
    <w:rsid w:val="00E3399C"/>
    <w:rsid w:val="00E346C9"/>
    <w:rsid w:val="00E37ABC"/>
    <w:rsid w:val="00E54E59"/>
    <w:rsid w:val="00E63D01"/>
    <w:rsid w:val="00E6548C"/>
    <w:rsid w:val="00E66CBD"/>
    <w:rsid w:val="00E71281"/>
    <w:rsid w:val="00E742E8"/>
    <w:rsid w:val="00E8614F"/>
    <w:rsid w:val="00EB5D9C"/>
    <w:rsid w:val="00EC3E1E"/>
    <w:rsid w:val="00ED5540"/>
    <w:rsid w:val="00EF6CD9"/>
    <w:rsid w:val="00F02F5F"/>
    <w:rsid w:val="00F03F17"/>
    <w:rsid w:val="00F16A45"/>
    <w:rsid w:val="00F3737B"/>
    <w:rsid w:val="00F6390B"/>
    <w:rsid w:val="00F834F4"/>
    <w:rsid w:val="00F86F76"/>
    <w:rsid w:val="00F93FF2"/>
    <w:rsid w:val="00FB72CA"/>
    <w:rsid w:val="00FD2E83"/>
    <w:rsid w:val="00FE2D87"/>
    <w:rsid w:val="00FF525A"/>
    <w:rsid w:val="00FF5F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FC1C0"/>
  <w15:docId w15:val="{CD93D211-68B5-46CC-AFD2-94AB8BDC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40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55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540"/>
    <w:rPr>
      <w:rFonts w:ascii="Tahoma" w:hAnsi="Tahoma" w:cs="Tahoma"/>
      <w:sz w:val="16"/>
      <w:szCs w:val="16"/>
    </w:rPr>
  </w:style>
  <w:style w:type="paragraph" w:styleId="Encabezado">
    <w:name w:val="header"/>
    <w:basedOn w:val="Normal"/>
    <w:link w:val="EncabezadoCar"/>
    <w:uiPriority w:val="99"/>
    <w:unhideWhenUsed/>
    <w:rsid w:val="005819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9DB"/>
  </w:style>
  <w:style w:type="paragraph" w:styleId="Piedepgina">
    <w:name w:val="footer"/>
    <w:basedOn w:val="Normal"/>
    <w:link w:val="PiedepginaCar"/>
    <w:uiPriority w:val="99"/>
    <w:unhideWhenUsed/>
    <w:rsid w:val="005819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9DB"/>
  </w:style>
  <w:style w:type="paragraph" w:styleId="Prrafodelista">
    <w:name w:val="List Paragraph"/>
    <w:basedOn w:val="Normal"/>
    <w:uiPriority w:val="34"/>
    <w:qFormat/>
    <w:rsid w:val="00C312C0"/>
    <w:pPr>
      <w:spacing w:after="200" w:line="276" w:lineRule="auto"/>
      <w:ind w:left="720"/>
      <w:contextualSpacing/>
    </w:pPr>
  </w:style>
  <w:style w:type="character" w:styleId="Hipervnculo">
    <w:name w:val="Hyperlink"/>
    <w:basedOn w:val="Fuentedeprrafopredeter"/>
    <w:uiPriority w:val="99"/>
    <w:unhideWhenUsed/>
    <w:rsid w:val="00CD28D5"/>
    <w:rPr>
      <w:color w:val="0563C1" w:themeColor="hyperlink"/>
      <w:u w:val="single"/>
    </w:rPr>
  </w:style>
  <w:style w:type="paragraph" w:styleId="Sinespaciado">
    <w:name w:val="No Spacing"/>
    <w:uiPriority w:val="1"/>
    <w:qFormat/>
    <w:rsid w:val="00D43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5494FF4CD4B0DB40BA17B418E148D"/>
        <w:category>
          <w:name w:val="General"/>
          <w:gallery w:val="placeholder"/>
        </w:category>
        <w:types>
          <w:type w:val="bbPlcHdr"/>
        </w:types>
        <w:behaviors>
          <w:behavior w:val="content"/>
        </w:behaviors>
        <w:guid w:val="{B6732C7E-E8CB-4006-97DB-E3BA24C7C907}"/>
      </w:docPartPr>
      <w:docPartBody>
        <w:p w:rsidR="005C452E" w:rsidRDefault="00D73E64" w:rsidP="00D73E64">
          <w:pPr>
            <w:pStyle w:val="6C45494FF4CD4B0DB40BA17B418E148D"/>
          </w:pPr>
          <w:r>
            <w:rPr>
              <w:i/>
              <w:iCs/>
              <w:color w:val="8C8C8C" w:themeColor="background1" w:themeShade="8C"/>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64"/>
    <w:rsid w:val="00011B87"/>
    <w:rsid w:val="00055E7D"/>
    <w:rsid w:val="000815B1"/>
    <w:rsid w:val="000A3286"/>
    <w:rsid w:val="000A6AF9"/>
    <w:rsid w:val="00120B77"/>
    <w:rsid w:val="00143EC8"/>
    <w:rsid w:val="001939BA"/>
    <w:rsid w:val="00265496"/>
    <w:rsid w:val="002905C5"/>
    <w:rsid w:val="003317FD"/>
    <w:rsid w:val="00333D9A"/>
    <w:rsid w:val="003573DB"/>
    <w:rsid w:val="003C46C9"/>
    <w:rsid w:val="004064B7"/>
    <w:rsid w:val="00492E4B"/>
    <w:rsid w:val="004B278F"/>
    <w:rsid w:val="004B3E73"/>
    <w:rsid w:val="004E3F23"/>
    <w:rsid w:val="00517E8A"/>
    <w:rsid w:val="005A505F"/>
    <w:rsid w:val="005C452E"/>
    <w:rsid w:val="005F250A"/>
    <w:rsid w:val="0072023F"/>
    <w:rsid w:val="007B3209"/>
    <w:rsid w:val="007C6FEA"/>
    <w:rsid w:val="00860BA2"/>
    <w:rsid w:val="008832DF"/>
    <w:rsid w:val="008C624C"/>
    <w:rsid w:val="009E0409"/>
    <w:rsid w:val="00A10C71"/>
    <w:rsid w:val="00AD0922"/>
    <w:rsid w:val="00B07C87"/>
    <w:rsid w:val="00B202E0"/>
    <w:rsid w:val="00B4365A"/>
    <w:rsid w:val="00B87307"/>
    <w:rsid w:val="00B87CBD"/>
    <w:rsid w:val="00C54613"/>
    <w:rsid w:val="00C702F9"/>
    <w:rsid w:val="00C76A62"/>
    <w:rsid w:val="00CC2B5C"/>
    <w:rsid w:val="00CF7FF0"/>
    <w:rsid w:val="00D075BA"/>
    <w:rsid w:val="00D73E64"/>
    <w:rsid w:val="00DE25DD"/>
    <w:rsid w:val="00E40037"/>
    <w:rsid w:val="00E80F7F"/>
    <w:rsid w:val="00ED0016"/>
    <w:rsid w:val="00F22B43"/>
    <w:rsid w:val="00F366BF"/>
    <w:rsid w:val="00F36BED"/>
    <w:rsid w:val="00F52E0E"/>
    <w:rsid w:val="00FD66ED"/>
    <w:rsid w:val="00FF3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6D782BD44A143D6AB85C81EBFE5E686">
    <w:name w:val="A6D782BD44A143D6AB85C81EBFE5E686"/>
    <w:rsid w:val="00D73E64"/>
  </w:style>
  <w:style w:type="paragraph" w:customStyle="1" w:styleId="6C45494FF4CD4B0DB40BA17B418E148D">
    <w:name w:val="6C45494FF4CD4B0DB40BA17B418E148D"/>
    <w:rsid w:val="00D7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B3A3-8C99-9048-BFE7-1B66568B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1242</Words>
  <Characters>6836</Characters>
  <Application>Microsoft Macintosh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Cardenas</dc:creator>
  <cp:keywords/>
  <dc:description/>
  <cp:lastModifiedBy>Usuario de Microsoft Office</cp:lastModifiedBy>
  <cp:revision>2</cp:revision>
  <cp:lastPrinted>2026-01-28T16:11:00Z</cp:lastPrinted>
  <dcterms:created xsi:type="dcterms:W3CDTF">2026-01-29T03:08:00Z</dcterms:created>
  <dcterms:modified xsi:type="dcterms:W3CDTF">2026-01-29T03:08:00Z</dcterms:modified>
</cp:coreProperties>
</file>