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14208" behindDoc="1" locked="0" layoutInCell="1" allowOverlap="1" wp14:anchorId="03736443" wp14:editId="7CDA18A1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968625"/>
                    <wp:effectExtent l="0" t="0" r="9525" b="3175"/>
                    <wp:wrapThrough wrapText="bothSides">
                      <wp:wrapPolygon edited="0">
                        <wp:start x="0" y="0"/>
                        <wp:lineTo x="0" y="21484"/>
                        <wp:lineTo x="21552" y="2148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968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6673" w:rsidRPr="005C65DC" w:rsidRDefault="003958C0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8357B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ERIKA FABIOLA ARANA CHAVEZ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44299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ENCARGADA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44299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DEL AREA DE CONTABILIDAD</w:t>
                                </w:r>
                                <w:bookmarkStart w:id="0" w:name="_GoBack"/>
                                <w:bookmarkEnd w:id="0"/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HORARIO LABORAL: 8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HORAS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5C65DC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44299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HACIENDA MUNICIPAL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8357B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392925-9940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="008357BA" w:rsidRPr="008357B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1380</w:t>
                                </w:r>
                                <w:r w:rsidRPr="008357B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6C6673" w:rsidRPr="005C65DC" w:rsidRDefault="008357BA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8357B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contabilidad</w:t>
                                </w:r>
                                <w:r w:rsidR="003A2895"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@ocotlan.gob.mx</w:t>
                                </w:r>
                                <w:r w:rsidR="003A2895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46294D" w:rsidRPr="005C65D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736443" id="2 Rectángulo" o:spid="_x0000_s1026" style="position:absolute;margin-left:51.85pt;margin-top:-4pt;width:336.75pt;height:233.75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" fillcolor="white [3201]" stroked="f" strokeweight="2pt">
                    <v:textbox>
                      <w:txbxContent>
                        <w:p w:rsidR="006C6673" w:rsidRPr="005C65DC" w:rsidRDefault="003958C0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8357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ERIKA FABIOLA ARANA CHAVEZ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44299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ENCARGADA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44299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DEL AREA DE CONTABILIDAD</w:t>
                          </w:r>
                          <w:bookmarkStart w:id="1" w:name="_GoBack"/>
                          <w:bookmarkEnd w:id="1"/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HORARIO LABORAL: 8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HORAS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5C65DC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44299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HACIENDA MUNICIPAL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8357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392925-9940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="008357BA" w:rsidRPr="008357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1380</w:t>
                          </w:r>
                          <w:r w:rsidRPr="008357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6C6673" w:rsidRPr="005C65DC" w:rsidRDefault="008357BA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8357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contabilidad</w:t>
                          </w:r>
                          <w:r w:rsidR="003A2895"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@ocotlan.gob.mx</w:t>
                          </w:r>
                          <w:r w:rsidR="003A2895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46294D" w:rsidRPr="005C65D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01920" behindDoc="0" locked="0" layoutInCell="1" allowOverlap="1" wp14:anchorId="55EFE4D4" wp14:editId="6F2A7B18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EFE4D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C65DC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4BC13F01" wp14:editId="4F9AE9CC">
                <wp:simplePos x="0" y="0"/>
                <wp:positionH relativeFrom="column">
                  <wp:posOffset>5964555</wp:posOffset>
                </wp:positionH>
                <wp:positionV relativeFrom="paragraph">
                  <wp:posOffset>96520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E5408A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3BCBDD76" wp14:editId="16FBC0A0">
                    <wp:simplePos x="0" y="0"/>
                    <wp:positionH relativeFrom="column">
                      <wp:posOffset>465455</wp:posOffset>
                    </wp:positionH>
                    <wp:positionV relativeFrom="paragraph">
                      <wp:posOffset>222885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2493D35" id="20 Conector recto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17.55pt" to="480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c6iM8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5C65D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5080830" wp14:editId="202EBB15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122555</wp:posOffset>
                    </wp:positionV>
                    <wp:extent cx="5318125" cy="241935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2419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65DC" w:rsidRDefault="006C6673" w:rsidP="005C65DC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C6673" w:rsidRDefault="008357BA" w:rsidP="006C6673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357B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LICENCIATURA EN CONTABILIDAD PUBLICA. CUCIENEGA </w:t>
                                </w:r>
                              </w:p>
                              <w:p w:rsidR="008357BA" w:rsidRPr="008357BA" w:rsidRDefault="008357BA" w:rsidP="006C6673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TECNICO DE CONTABILIDAD. CBTIS 49</w:t>
                                </w:r>
                              </w:p>
                              <w:p w:rsidR="008357BA" w:rsidRDefault="008357BA" w:rsidP="008357BA">
                                <w:pPr>
                                  <w:jc w:val="both"/>
                                  <w:rPr>
                                    <w:rFonts w:ascii="Arial" w:eastAsiaTheme="minorEastAsia" w:hAnsi="Arial" w:cs="Arial"/>
                                    <w:sz w:val="24"/>
                                    <w:szCs w:val="24"/>
                                    <w:lang w:val="es-ES" w:eastAsia="es-ES"/>
                                  </w:rPr>
                                </w:pPr>
                              </w:p>
                              <w:p w:rsidR="008357BA" w:rsidRDefault="008357BA" w:rsidP="008357BA">
                                <w:pPr>
                                  <w:jc w:val="both"/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sz w:val="24"/>
                                    <w:szCs w:val="24"/>
                                    <w:lang w:val="es-ES" w:eastAsia="es-ES"/>
                                  </w:rPr>
                                  <w:t xml:space="preserve">       </w:t>
                                </w:r>
                                <w:r w:rsidRPr="008357BA"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  <w:t>CURSOS Y TALLERES</w:t>
                                </w:r>
                              </w:p>
                              <w:p w:rsidR="008357BA" w:rsidRDefault="00E5408A" w:rsidP="00E5408A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  <w:r w:rsidRPr="00E5408A">
                                  <w:rPr>
                                    <w:rFonts w:cstheme="minorHAnsi"/>
                                    <w:sz w:val="24"/>
                                  </w:rPr>
                                  <w:t>SEMI</w:t>
                                </w:r>
                                <w:r>
                                  <w:rPr>
                                    <w:rFonts w:cstheme="minorHAnsi"/>
                                    <w:sz w:val="24"/>
                                  </w:rPr>
                                  <w:t>NARIO NACIONAL CURSO –TALLER DE TRANSFERENCIAS FEDERALES Y LOCALES A MUNICIPIOS 2019. ACAFP</w:t>
                                </w:r>
                              </w:p>
                              <w:p w:rsidR="00E5408A" w:rsidRDefault="00E5408A" w:rsidP="00E5408A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</w:rPr>
                                  <w:t xml:space="preserve">TALLER DE ACTUALIZACION NOMINAS VERSION 1.2. DESPACHO CONTALBE CARDENAS CONSULTOREA Y ASOCIADOS. 2017     </w:t>
                                </w:r>
                              </w:p>
                              <w:p w:rsidR="00E5408A" w:rsidRDefault="00E5408A" w:rsidP="00E5408A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</w:rPr>
                                  <w:t xml:space="preserve">ACTULIZACION DE NOMINAS. ECOSA 2016.                  </w:t>
                                </w: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E5408A" w:rsidRPr="00E5408A" w:rsidRDefault="00E5408A" w:rsidP="00E5408A">
                                <w:pPr>
                                  <w:jc w:val="both"/>
                                  <w:rPr>
                                    <w:rFonts w:cstheme="minorHAnsi"/>
                                    <w:sz w:val="24"/>
                                  </w:rPr>
                                </w:pPr>
                              </w:p>
                              <w:p w:rsidR="008357BA" w:rsidRPr="008357BA" w:rsidRDefault="008357BA" w:rsidP="008357BA">
                                <w:pPr>
                                  <w:jc w:val="both"/>
                                  <w:rPr>
                                    <w:rFonts w:cstheme="minorHAnsi"/>
                                    <w:b/>
                                    <w:sz w:val="24"/>
                                  </w:rPr>
                                </w:pP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Pr="00845B67" w:rsidRDefault="00566451" w:rsidP="00D13FAA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080830" id="Cuadro de texto 18" o:spid="_x0000_s1028" type="#_x0000_t202" style="position:absolute;margin-left:57.95pt;margin-top:9.65pt;width:418.75pt;height:190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" filled="f" stroked="f">
                    <v:textbox inset=",7.2pt,,7.2pt">
                      <w:txbxContent>
                        <w:p w:rsidR="005C65DC" w:rsidRDefault="006C6673" w:rsidP="005C65D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C6673" w:rsidRDefault="008357BA" w:rsidP="006C6673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357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LICENCIATURA EN CONTABILIDAD PUBLICA. CUCIENEGA </w:t>
                          </w:r>
                        </w:p>
                        <w:p w:rsidR="008357BA" w:rsidRPr="008357BA" w:rsidRDefault="008357BA" w:rsidP="006C6673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TECNICO DE CONTABILIDAD. CBTIS 49</w:t>
                          </w:r>
                        </w:p>
                        <w:p w:rsidR="008357BA" w:rsidRDefault="008357BA" w:rsidP="008357BA">
                          <w:pPr>
                            <w:jc w:val="both"/>
                            <w:rPr>
                              <w:rFonts w:ascii="Arial" w:eastAsiaTheme="minorEastAsia" w:hAnsi="Arial" w:cs="Arial"/>
                              <w:sz w:val="24"/>
                              <w:szCs w:val="24"/>
                              <w:lang w:val="es-ES" w:eastAsia="es-ES"/>
                            </w:rPr>
                          </w:pPr>
                        </w:p>
                        <w:p w:rsidR="008357BA" w:rsidRDefault="008357BA" w:rsidP="008357BA">
                          <w:pPr>
                            <w:jc w:val="both"/>
                            <w:rPr>
                              <w:rFonts w:cs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sz w:val="24"/>
                              <w:szCs w:val="24"/>
                              <w:lang w:val="es-ES" w:eastAsia="es-ES"/>
                            </w:rPr>
                            <w:t xml:space="preserve">       </w:t>
                          </w:r>
                          <w:r w:rsidRPr="008357BA">
                            <w:rPr>
                              <w:rFonts w:cstheme="minorHAnsi"/>
                              <w:b/>
                              <w:sz w:val="24"/>
                            </w:rPr>
                            <w:t>CURSOS Y TALLERES</w:t>
                          </w:r>
                        </w:p>
                        <w:p w:rsidR="008357BA" w:rsidRDefault="00E5408A" w:rsidP="00E5408A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  <w:r w:rsidRPr="00E5408A">
                            <w:rPr>
                              <w:rFonts w:cstheme="minorHAnsi"/>
                              <w:sz w:val="24"/>
                            </w:rPr>
                            <w:t>SEMI</w:t>
                          </w:r>
                          <w:r>
                            <w:rPr>
                              <w:rFonts w:cstheme="minorHAnsi"/>
                              <w:sz w:val="24"/>
                            </w:rPr>
                            <w:t>NARIO NACIONAL CURSO –TALLER DE TRANSFERENCIAS FEDERALES Y LOCALES A MUNICIPIOS 2019. ACAFP</w:t>
                          </w:r>
                        </w:p>
                        <w:p w:rsidR="00E5408A" w:rsidRDefault="00E5408A" w:rsidP="00E5408A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</w:rPr>
                            <w:t xml:space="preserve">TALLER DE ACTUALIZACION NOMINAS VERSION 1.2. DESPACHO CONTALBE CARDENAS CONSULTOREA Y ASOCIADOS. 2017     </w:t>
                          </w:r>
                        </w:p>
                        <w:p w:rsidR="00E5408A" w:rsidRDefault="00E5408A" w:rsidP="00E5408A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</w:rPr>
                            <w:t xml:space="preserve">ACTULIZACION DE NOMINAS. ECOSA 2016.                  </w:t>
                          </w: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E5408A" w:rsidRPr="00E5408A" w:rsidRDefault="00E5408A" w:rsidP="00E5408A">
                          <w:pPr>
                            <w:jc w:val="both"/>
                            <w:rPr>
                              <w:rFonts w:cstheme="minorHAnsi"/>
                              <w:sz w:val="24"/>
                            </w:rPr>
                          </w:pPr>
                        </w:p>
                        <w:p w:rsidR="008357BA" w:rsidRPr="008357BA" w:rsidRDefault="008357BA" w:rsidP="008357BA">
                          <w:pPr>
                            <w:jc w:val="both"/>
                            <w:rPr>
                              <w:rFonts w:cstheme="minorHAnsi"/>
                              <w:b/>
                              <w:sz w:val="24"/>
                            </w:rPr>
                          </w:pP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Pr="00845B67" w:rsidRDefault="00566451" w:rsidP="00D13FAA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E5408A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5648" behindDoc="0" locked="0" layoutInCell="1" allowOverlap="1" wp14:anchorId="53197BE9" wp14:editId="13B385EB">
                <wp:simplePos x="0" y="0"/>
                <wp:positionH relativeFrom="column">
                  <wp:posOffset>6009005</wp:posOffset>
                </wp:positionH>
                <wp:positionV relativeFrom="paragraph">
                  <wp:posOffset>312420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215E6C" w:rsidP="00215E6C"/>
        <w:p w:rsidR="00215E6C" w:rsidRDefault="00E5408A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69254DE7" wp14:editId="572A8656">
                    <wp:simplePos x="0" y="0"/>
                    <wp:positionH relativeFrom="column">
                      <wp:posOffset>523240</wp:posOffset>
                    </wp:positionH>
                    <wp:positionV relativeFrom="paragraph">
                      <wp:posOffset>46355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C513E99" id="25 Conector recto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3.65pt" to="485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357B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712512" behindDoc="1" locked="0" layoutInCell="1" allowOverlap="1" wp14:anchorId="15706EE8" wp14:editId="155B6FB5">
                    <wp:simplePos x="0" y="0"/>
                    <wp:positionH relativeFrom="column">
                      <wp:posOffset>610870</wp:posOffset>
                    </wp:positionH>
                    <wp:positionV relativeFrom="paragraph">
                      <wp:posOffset>135890</wp:posOffset>
                    </wp:positionV>
                    <wp:extent cx="5521960" cy="2005965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2005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6673" w:rsidRPr="005C65DC" w:rsidRDefault="006C6673" w:rsidP="006C6673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Default="008357BA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H. AYUNTAMIENTO DE OCOTLAN (OCTUBRE 2018 A LA FECHA)</w:t>
                                </w:r>
                              </w:p>
                              <w:p w:rsidR="008357BA" w:rsidRDefault="008357BA" w:rsidP="008357BA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ENCARGADA DEL AREA DE CONTABILIDAD</w:t>
                                </w:r>
                              </w:p>
                              <w:p w:rsidR="008357BA" w:rsidRDefault="008357BA" w:rsidP="008357B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      COORDINADOR DE GLOSA.</w:t>
                                </w:r>
                              </w:p>
                              <w:p w:rsidR="008357BA" w:rsidRDefault="008357BA" w:rsidP="008357BA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EMMAN SA de CV (ABRIL 2013- SEPTIEMBRE 2018)</w:t>
                                </w:r>
                              </w:p>
                              <w:p w:rsidR="008357BA" w:rsidRDefault="008357BA" w:rsidP="008357BA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INDUSTRIA MUEBLERA DE OCOTLAN SA de CV (SEPTIEMBRE 2012-ABRIL 2013).</w:t>
                                </w:r>
                              </w:p>
                              <w:p w:rsidR="008357BA" w:rsidRDefault="008357BA" w:rsidP="008357BA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DESPACHO CONTABLE CARDENAS CONSULTORES Y ASOCIADOS (DICIEMBRE 2009-SEPTIEMBRE 2012).</w:t>
                                </w:r>
                              </w:p>
                              <w:p w:rsidR="008357BA" w:rsidRPr="005C65DC" w:rsidRDefault="008357BA" w:rsidP="008357B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5C65DC" w:rsidRDefault="00B16DF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706EE8" id="Cuadro de texto 2" o:spid="_x0000_s1029" type="#_x0000_t202" style="position:absolute;margin-left:48.1pt;margin-top:10.7pt;width:434.8pt;height:157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" stroked="f">
                    <v:textbox>
                      <w:txbxContent>
                        <w:p w:rsidR="006C6673" w:rsidRPr="005C65DC" w:rsidRDefault="006C6673" w:rsidP="006C667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Default="008357BA" w:rsidP="005C65D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H. AYUNTAMIENTO DE OCOTLAN (OCTUBRE 2018 A LA FECHA)</w:t>
                          </w:r>
                        </w:p>
                        <w:p w:rsidR="008357BA" w:rsidRDefault="008357BA" w:rsidP="008357BA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ENCARGADA DEL AREA DE CONTABILIDAD</w:t>
                          </w:r>
                        </w:p>
                        <w:p w:rsidR="008357BA" w:rsidRDefault="008357BA" w:rsidP="008357BA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      COORDINADOR DE GLOSA.</w:t>
                          </w:r>
                        </w:p>
                        <w:p w:rsidR="008357BA" w:rsidRDefault="008357BA" w:rsidP="008357BA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EMMAN SA de CV (ABRIL 2013- SEPTIEMBRE 2018)</w:t>
                          </w:r>
                        </w:p>
                        <w:p w:rsidR="008357BA" w:rsidRDefault="008357BA" w:rsidP="008357BA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INDUSTRIA MUEBLERA DE OCOTLAN SA de CV (SEPTIEMBRE 2012-ABRIL 2013).</w:t>
                          </w:r>
                        </w:p>
                        <w:p w:rsidR="008357BA" w:rsidRDefault="008357BA" w:rsidP="008357BA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DESPACHO CONTABLE CARDENAS CONSULTORES Y ASOCIADOS (DICIEMBRE 2009-SEPTIEMBRE 2012).</w:t>
                          </w:r>
                        </w:p>
                        <w:p w:rsidR="008357BA" w:rsidRPr="005C65DC" w:rsidRDefault="008357BA" w:rsidP="008357BA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Pr="005C65DC" w:rsidRDefault="00B16DF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F0973" w:rsidP="00DB6031">
          <w:pPr>
            <w:pStyle w:val="Sinespaciado"/>
            <w:rPr>
              <w:sz w:val="24"/>
              <w:szCs w:val="24"/>
            </w:rPr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lastRenderedPageBreak/>
            <w:drawing>
              <wp:anchor distT="0" distB="0" distL="114300" distR="114300" simplePos="0" relativeHeight="251700224" behindDoc="0" locked="0" layoutInCell="1" allowOverlap="1" wp14:anchorId="6FD939C9" wp14:editId="7B8AB559">
                <wp:simplePos x="0" y="0"/>
                <wp:positionH relativeFrom="column">
                  <wp:posOffset>5979160</wp:posOffset>
                </wp:positionH>
                <wp:positionV relativeFrom="paragraph">
                  <wp:posOffset>-450850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6C231EEF" wp14:editId="1A669E4E">
                    <wp:simplePos x="0" y="0"/>
                    <wp:positionH relativeFrom="column">
                      <wp:posOffset>410210</wp:posOffset>
                    </wp:positionH>
                    <wp:positionV relativeFrom="paragraph">
                      <wp:posOffset>46355</wp:posOffset>
                    </wp:positionV>
                    <wp:extent cx="5637530" cy="0"/>
                    <wp:effectExtent l="38100" t="38100" r="5842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8F011CF" id="3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3.65pt" to="476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H11wqL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Default="006C6673" w:rsidP="00DB6031">
          <w:pPr>
            <w:tabs>
              <w:tab w:val="left" w:pos="5475"/>
            </w:tabs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135C15BD" wp14:editId="4EBAB79F">
                    <wp:simplePos x="0" y="0"/>
                    <wp:positionH relativeFrom="column">
                      <wp:posOffset>593090</wp:posOffset>
                    </wp:positionH>
                    <wp:positionV relativeFrom="paragraph">
                      <wp:posOffset>77470</wp:posOffset>
                    </wp:positionV>
                    <wp:extent cx="5505450" cy="9744075"/>
                    <wp:effectExtent l="0" t="0" r="0" b="9525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05450" cy="9744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6052" w:rsidRPr="00DF0973" w:rsidRDefault="003958C0" w:rsidP="005C65D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DF0973">
                                  <w:rPr>
                                    <w:rFonts w:ascii="Arial" w:hAnsi="Arial" w:cs="Arial"/>
                                    <w:b/>
                                  </w:rPr>
                                  <w:t>REGLAMENT</w:t>
                                </w:r>
                                <w:r w:rsidR="005C65DC" w:rsidRPr="00DF0973">
                                  <w:rPr>
                                    <w:rFonts w:ascii="Arial" w:hAnsi="Arial" w:cs="Arial"/>
                                    <w:b/>
                                  </w:rPr>
                                  <w:t>O DE LA ADMINISTRACION PÚBLICA MUNICIPAL DE OCOTLAN</w:t>
                                </w:r>
                              </w:p>
                              <w:p w:rsidR="006C6673" w:rsidRPr="00DF0973" w:rsidRDefault="006C6673" w:rsidP="00DF0973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DF0973">
                                  <w:rPr>
                                    <w:rFonts w:ascii="Arial" w:hAnsi="Arial" w:cs="Arial"/>
                                    <w:b/>
                                  </w:rPr>
                                  <w:t>FACULTADES Y OBLIGACIONES DEL SERVIDOR PÚBLICO</w:t>
                                </w:r>
                              </w:p>
                              <w:p w:rsidR="00E5408A" w:rsidRPr="00DF0973" w:rsidRDefault="00E5408A" w:rsidP="00DF0973">
                                <w:pPr>
                                  <w:pStyle w:val="Sinespaciado"/>
                                  <w:ind w:left="2832" w:firstLine="708"/>
                                  <w:jc w:val="both"/>
                                  <w:rPr>
                                    <w:rFonts w:eastAsiaTheme="minorHAnsi" w:cstheme="minorHAnsi"/>
                                    <w:b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DF0973">
                                  <w:rPr>
                                    <w:rFonts w:eastAsiaTheme="minorHAnsi" w:cstheme="minorHAnsi"/>
                                    <w:b/>
                                    <w:lang w:val="es-MX" w:eastAsia="en-US"/>
                                  </w:rPr>
                                  <w:t>Sección</w:t>
                                </w:r>
                                <w:r w:rsidRPr="00DF0973">
                                  <w:rPr>
                                    <w:rFonts w:eastAsiaTheme="minorHAnsi" w:cstheme="minorHAnsi"/>
                                    <w:b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 Cuarta</w:t>
                                </w:r>
                              </w:p>
                              <w:p w:rsidR="00E5408A" w:rsidRPr="00DF0973" w:rsidRDefault="00E5408A" w:rsidP="00DF0973">
                                <w:pPr>
                                  <w:pStyle w:val="Sinespaciado"/>
                                  <w:ind w:left="2832" w:firstLine="708"/>
                                  <w:jc w:val="both"/>
                                  <w:rPr>
                                    <w:rFonts w:eastAsiaTheme="minorHAnsi" w:cstheme="minorHAnsi"/>
                                    <w:b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DF0973">
                                  <w:rPr>
                                    <w:rFonts w:eastAsiaTheme="minorHAnsi" w:cstheme="minorHAnsi"/>
                                    <w:b/>
                                    <w:sz w:val="24"/>
                                    <w:szCs w:val="24"/>
                                    <w:lang w:val="es-MX" w:eastAsia="en-US"/>
                                  </w:rPr>
                                  <w:t>Área de Contabilidad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Artículo 70. Son atribuciones del área de Contabilidad: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I. Llevar la contabilidad del Municipio con apego a la normatividad aplicable;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II. Controlar, registrar y enterar las retenciones de impuestos u otros conceptos que corresponda efectuar al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Municipio conforme a las leyes, realizando las aplicaciones correspondientes, previo cálculo que se realice;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III. Elaborar las cuentas públicas y estados financieros contables y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 presupuestales de acuerdo a la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normatividad aplicable;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IV. Registrar contablemente la información de los convenios de prórroga de créditos fiscales que celebre la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Hacienda 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V. Registrar Contablemente la Deuda Pública, Arrendamientos Financieros y Asociaciones Público Privadas;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VI. Formular las conciliaciones de las cuentas bancarias en 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las se registran los Ingresos y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Egresos de la Hacienda, dando seguimiento con los Bancos las a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claraciones que resulten de los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movimientos inherentes a las cuentas respectivas;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VII. Mantener y actualizar los sistemas contables para asegurar el control de 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los activos, pasivos, ingresos,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costos, gastos y avances en la ejecución de los programas, permitiendo medir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 la eficiencia y eficacia de la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aplicación del gasto público municipal así como la supervisión de los órganos de fiscalización;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VIII. Registrar Contablemente la Deuda Pública, Arrendamientos Financieros y Asociaciones Público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Privadas;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IX. Digitalizar de forma sistemática, por medios magnéticos, los archivo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s contables de la documentación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soporte de las erogaciones de las Dependencias del Municipio, distintas de los sueldos;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X. Llevar el registro de los bienes patrimoniales del municipio, para l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o cual debe coordinarse con las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dependencias competentes;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XI. Resguardar el Archivo Contable del Municipio que integra la documentación comprobatoria soporte del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Gasto en original;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XII. Elaborar informes y análisis estadísticos municipales mediante la incor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poración de métodos, sistemas y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tecnologías, que permitan medir la capacidad de respuesta de la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Dirección y generar los indicad</w:t>
                                </w:r>
                                <w:r w:rsid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ores para evaluar su operación; 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XIII. Emitir opiniones técnicas que puedan incidir en la actualización de l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as disposiciones reglamentarias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relacionadas con las actividades de la Dirección y que contribuyan de manera positi</w:t>
                                </w:r>
                                <w:r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va en el diseño del </w:t>
                                </w: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modelo de ciudad;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XIV. Elaborar y ejecutar con eficiencia los programas de la Dirección, acorde al Programa de Gobierno</w:t>
                                </w:r>
                              </w:p>
                              <w:p w:rsidR="00E5408A" w:rsidRPr="00E5408A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Municipal, en coordinación con las dependencias competentes;</w:t>
                                </w:r>
                              </w:p>
                              <w:p w:rsidR="00E5408A" w:rsidRPr="00DF0973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E5408A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XV. Diseñar, implementar y promover con alta calidad y eficiencia, los</w:t>
                                </w:r>
                                <w:r w:rsid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 mecanismos que sean necesarios </w:t>
                                </w:r>
                                <w:r w:rsidRP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para agilizar los trámites que se lleven a cabo en la Dirección;</w:t>
                                </w:r>
                              </w:p>
                              <w:p w:rsidR="00DF0973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XVI. Informar al Encargado de la Hacienda Municipal, los avances de sus activ</w:t>
                                </w:r>
                                <w:r w:rsid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idades, y resultado de análisis </w:t>
                                </w:r>
                                <w:r w:rsidRP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estadísticos que permitan medir la capacidad de respuesta de la Dirección en los términos y condiciones</w:t>
                                </w:r>
                                <w:r w:rsid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 xml:space="preserve"> </w:t>
                                </w:r>
                                <w:r w:rsidRP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que indique el Encarg</w:t>
                                </w:r>
                                <w:r w:rsid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ado de la Hacienda Municipal; y</w:t>
                                </w:r>
                              </w:p>
                              <w:p w:rsidR="006C6673" w:rsidRPr="00DF0973" w:rsidRDefault="00E5408A" w:rsidP="00E5408A">
                                <w:pPr>
                                  <w:pStyle w:val="Sinespaciado"/>
                                  <w:jc w:val="both"/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  <w:r w:rsidRPr="00DF0973">
                                  <w:rPr>
                                    <w:rFonts w:eastAsiaTheme="minorHAnsi" w:cstheme="minorHAnsi"/>
                                    <w:sz w:val="24"/>
                                    <w:szCs w:val="24"/>
                                    <w:lang w:val="es-MX" w:eastAsia="en-US"/>
                                  </w:rPr>
                                  <w:t>XVII. Las demás previstas en la normatividad aplicable.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  <w:u w:val="single"/>
                                  </w:rPr>
                                  <w:t>FUENTE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 REGLAMENTO DE LA ADMINISTRACIÓN PÚBLICA MUNICIPAL DE OCOTLÁN</w:t>
                                </w:r>
                              </w:p>
                              <w:p w:rsidR="00506052" w:rsidRPr="005C65DC" w:rsidRDefault="00506052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5C15BD" id="6 Cuadro de texto" o:spid="_x0000_s1030" type="#_x0000_t202" style="position:absolute;margin-left:46.7pt;margin-top:6.1pt;width:433.5pt;height:76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" fillcolor="white [3201]" stroked="f" strokeweight=".5pt">
                    <v:textbox>
                      <w:txbxContent>
                        <w:p w:rsidR="00506052" w:rsidRPr="00DF0973" w:rsidRDefault="003958C0" w:rsidP="005C65DC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F0973">
                            <w:rPr>
                              <w:rFonts w:ascii="Arial" w:hAnsi="Arial" w:cs="Arial"/>
                              <w:b/>
                            </w:rPr>
                            <w:t>REGLAMENT</w:t>
                          </w:r>
                          <w:r w:rsidR="005C65DC" w:rsidRPr="00DF0973">
                            <w:rPr>
                              <w:rFonts w:ascii="Arial" w:hAnsi="Arial" w:cs="Arial"/>
                              <w:b/>
                            </w:rPr>
                            <w:t>O DE LA ADMINISTRACION PÚBLICA MUNICIPAL DE OCOTLAN</w:t>
                          </w:r>
                        </w:p>
                        <w:p w:rsidR="006C6673" w:rsidRPr="00DF0973" w:rsidRDefault="006C6673" w:rsidP="00DF097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F0973">
                            <w:rPr>
                              <w:rFonts w:ascii="Arial" w:hAnsi="Arial" w:cs="Arial"/>
                              <w:b/>
                            </w:rPr>
                            <w:t>FACULTADES Y OBLIGACIONES DEL SERVIDOR PÚBLICO</w:t>
                          </w:r>
                        </w:p>
                        <w:p w:rsidR="00E5408A" w:rsidRPr="00DF0973" w:rsidRDefault="00E5408A" w:rsidP="00DF0973">
                          <w:pPr>
                            <w:pStyle w:val="Sinespaciado"/>
                            <w:ind w:left="2832" w:firstLine="708"/>
                            <w:jc w:val="both"/>
                            <w:rPr>
                              <w:rFonts w:eastAsiaTheme="minorHAnsi" w:cstheme="minorHAnsi"/>
                              <w:b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DF0973">
                            <w:rPr>
                              <w:rFonts w:eastAsiaTheme="minorHAnsi" w:cstheme="minorHAnsi"/>
                              <w:b/>
                              <w:lang w:val="es-MX" w:eastAsia="en-US"/>
                            </w:rPr>
                            <w:t>Sección</w:t>
                          </w:r>
                          <w:r w:rsidRPr="00DF0973">
                            <w:rPr>
                              <w:rFonts w:eastAsiaTheme="minorHAnsi" w:cstheme="minorHAnsi"/>
                              <w:b/>
                              <w:sz w:val="24"/>
                              <w:szCs w:val="24"/>
                              <w:lang w:val="es-MX" w:eastAsia="en-US"/>
                            </w:rPr>
                            <w:t xml:space="preserve"> Cuarta</w:t>
                          </w:r>
                        </w:p>
                        <w:p w:rsidR="00E5408A" w:rsidRPr="00DF0973" w:rsidRDefault="00E5408A" w:rsidP="00DF0973">
                          <w:pPr>
                            <w:pStyle w:val="Sinespaciado"/>
                            <w:ind w:left="2832" w:firstLine="708"/>
                            <w:jc w:val="both"/>
                            <w:rPr>
                              <w:rFonts w:eastAsiaTheme="minorHAnsi" w:cstheme="minorHAnsi"/>
                              <w:b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DF0973">
                            <w:rPr>
                              <w:rFonts w:eastAsiaTheme="minorHAnsi" w:cstheme="minorHAnsi"/>
                              <w:b/>
                              <w:sz w:val="24"/>
                              <w:szCs w:val="24"/>
                              <w:lang w:val="es-MX" w:eastAsia="en-US"/>
                            </w:rPr>
                            <w:t>Área de Contabilidad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Artículo 70. Son atribuciones del área de Contabilidad: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I. Llevar la contabilidad del Municipio con apego a la normatividad aplicable;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II. Controlar, registrar y enterar las retenciones de impuestos u otros conceptos que corresponda efectuar al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Municipio conforme a las leyes, realizando las aplicaciones correspondientes, previo cálculo que se realice;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III. Elaborar las cuentas públicas y estados financieros contables y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 presupuestales de acuerdo a la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normatividad aplicable;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IV. Registrar contablemente la información de los convenios de prórroga de créditos fiscales que celebre la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Hacienda 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V. Registrar Contablemente la Deuda Pública, Arrendamientos Financieros y Asociaciones Público Privadas;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VI. Formular las conciliaciones de las cuentas bancarias en 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las se registran los Ingresos y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Egresos de la Hacienda, dando seguimiento con los Bancos las a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claraciones que resulten de los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movimientos inherentes a las cuentas respectivas;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VII. Mantener y actualizar los sistemas contables para asegurar el control de 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los activos, pasivos, ingresos,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costos, gastos y avances en la ejecución de los programas, permitiendo medir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 la eficiencia y eficacia de la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aplicación del gasto público municipal así como la supervisión de los órganos de fiscalización;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VIII. Registrar Contablemente la Deuda Pública, Arrendamientos Financieros y Asociaciones Público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Privadas;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IX. Digitalizar de forma sistemática, por medios magnéticos, los archivo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s contables de la documentación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soporte de las erogaciones de las Dependencias del Municipio, distintas de los sueldos;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X. Llevar el registro de los bienes patrimoniales del municipio, para l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o cual debe coordinarse con las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dependencias competentes;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XI. Resguardar el Archivo Contable del Municipio que integra la documentación comprobatoria soporte del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Gasto en original;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XII. Elaborar informes y análisis estadísticos municipales mediante la incor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poración de métodos, sistemas y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tecnologías, que permitan medir la capacidad de respuesta de la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Dirección y generar los indicad</w:t>
                          </w:r>
                          <w:r w:rsid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ores para evaluar su operación; 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XIII. Emitir opiniones técnicas que puedan incidir en la actualización de l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as disposiciones reglamentarias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relacionadas con las actividades de la Dirección y que contribuyan de manera positi</w:t>
                          </w:r>
                          <w:r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va en el diseño del </w:t>
                          </w: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modelo de ciudad;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XIV. Elaborar y ejecutar con eficiencia los programas de la Dirección, acorde al Programa de Gobierno</w:t>
                          </w:r>
                        </w:p>
                        <w:p w:rsidR="00E5408A" w:rsidRPr="00E5408A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Municipal, en coordinación con las dependencias competentes;</w:t>
                          </w:r>
                        </w:p>
                        <w:p w:rsidR="00E5408A" w:rsidRPr="00DF0973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E5408A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XV. Diseñar, implementar y promover con alta calidad y eficiencia, los</w:t>
                          </w:r>
                          <w:r w:rsid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 mecanismos que sean necesarios </w:t>
                          </w:r>
                          <w:r w:rsidRP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para agilizar los trámites que se lleven a cabo en la Dirección;</w:t>
                          </w:r>
                        </w:p>
                        <w:p w:rsidR="00DF0973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XVI. Informar al Encargado de la Hacienda Municipal, los avances de sus activ</w:t>
                          </w:r>
                          <w:r w:rsid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idades, y resultado de análisis </w:t>
                          </w:r>
                          <w:r w:rsidRP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estadísticos que permitan medir la capacidad de respuesta de la Dirección en los términos y condiciones</w:t>
                          </w:r>
                          <w:r w:rsid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 xml:space="preserve"> </w:t>
                          </w:r>
                          <w:r w:rsidRP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que indique el Encarg</w:t>
                          </w:r>
                          <w:r w:rsid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ado de la Hacienda Municipal; y</w:t>
                          </w:r>
                        </w:p>
                        <w:p w:rsidR="006C6673" w:rsidRPr="00DF0973" w:rsidRDefault="00E5408A" w:rsidP="00E5408A">
                          <w:pPr>
                            <w:pStyle w:val="Sinespaciado"/>
                            <w:jc w:val="both"/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</w:pPr>
                          <w:r w:rsidRPr="00DF0973">
                            <w:rPr>
                              <w:rFonts w:eastAsiaTheme="minorHAnsi" w:cstheme="minorHAnsi"/>
                              <w:sz w:val="24"/>
                              <w:szCs w:val="24"/>
                              <w:lang w:val="es-MX" w:eastAsia="en-US"/>
                            </w:rPr>
                            <w:t>XVII. Las demás previstas en la normatividad aplicable.</w:t>
                          </w:r>
                        </w:p>
                        <w:p w:rsidR="006C6673" w:rsidRPr="005C65DC" w:rsidRDefault="006C6673" w:rsidP="005C65DC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5C65D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FUENTE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 REGLAMENTO DE LA ADMINISTRACIÓN PÚBLICA MUNICIPAL DE OCOTLÁN</w:t>
                          </w:r>
                        </w:p>
                        <w:p w:rsidR="00506052" w:rsidRPr="005C65DC" w:rsidRDefault="00506052" w:rsidP="005C65DC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A236F8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6C6673"/>
    <w:sectPr w:rsidR="00CB0F14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F8" w:rsidRDefault="00A236F8" w:rsidP="007534E1">
      <w:pPr>
        <w:spacing w:after="0" w:line="240" w:lineRule="auto"/>
      </w:pPr>
      <w:r>
        <w:separator/>
      </w:r>
    </w:p>
  </w:endnote>
  <w:endnote w:type="continuationSeparator" w:id="0">
    <w:p w:rsidR="00A236F8" w:rsidRDefault="00A236F8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F8" w:rsidRDefault="00A236F8" w:rsidP="007534E1">
      <w:pPr>
        <w:spacing w:after="0" w:line="240" w:lineRule="auto"/>
      </w:pPr>
      <w:r>
        <w:separator/>
      </w:r>
    </w:p>
  </w:footnote>
  <w:footnote w:type="continuationSeparator" w:id="0">
    <w:p w:rsidR="00A236F8" w:rsidRDefault="00A236F8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06C8E614" wp14:editId="642F44DC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0471A396" wp14:editId="169D680B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B7708CD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2FAD2A77" wp14:editId="2142E11D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B79CE5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-2021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DC2CCC2" wp14:editId="5536034B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3860AB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6298"/>
    <w:multiLevelType w:val="hybridMultilevel"/>
    <w:tmpl w:val="2B90A9FE"/>
    <w:lvl w:ilvl="0" w:tplc="0C0A0007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32A06C59"/>
    <w:multiLevelType w:val="hybridMultilevel"/>
    <w:tmpl w:val="D00E3A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7782E"/>
    <w:multiLevelType w:val="hybridMultilevel"/>
    <w:tmpl w:val="091E42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26E66"/>
    <w:multiLevelType w:val="hybridMultilevel"/>
    <w:tmpl w:val="23C477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E78D3"/>
    <w:multiLevelType w:val="hybridMultilevel"/>
    <w:tmpl w:val="1BCCCB8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D56F7"/>
    <w:rsid w:val="0016213B"/>
    <w:rsid w:val="001B2AE6"/>
    <w:rsid w:val="00215E6C"/>
    <w:rsid w:val="00285E1C"/>
    <w:rsid w:val="002D2FFB"/>
    <w:rsid w:val="00331B88"/>
    <w:rsid w:val="003958C0"/>
    <w:rsid w:val="003A2895"/>
    <w:rsid w:val="003F6BD5"/>
    <w:rsid w:val="0044299D"/>
    <w:rsid w:val="00454A2A"/>
    <w:rsid w:val="0046294D"/>
    <w:rsid w:val="004D3329"/>
    <w:rsid w:val="00506052"/>
    <w:rsid w:val="00566451"/>
    <w:rsid w:val="005C65DC"/>
    <w:rsid w:val="005E11C8"/>
    <w:rsid w:val="0067540E"/>
    <w:rsid w:val="00692CCD"/>
    <w:rsid w:val="006C6673"/>
    <w:rsid w:val="006E2E93"/>
    <w:rsid w:val="007534E1"/>
    <w:rsid w:val="007C397E"/>
    <w:rsid w:val="008357BA"/>
    <w:rsid w:val="00845B67"/>
    <w:rsid w:val="00860BE0"/>
    <w:rsid w:val="008E1603"/>
    <w:rsid w:val="009D23CB"/>
    <w:rsid w:val="00A20559"/>
    <w:rsid w:val="00A236F8"/>
    <w:rsid w:val="00A858F5"/>
    <w:rsid w:val="00B16DF6"/>
    <w:rsid w:val="00B43C65"/>
    <w:rsid w:val="00BE0AE3"/>
    <w:rsid w:val="00C203F1"/>
    <w:rsid w:val="00C82720"/>
    <w:rsid w:val="00CB0F14"/>
    <w:rsid w:val="00D33B42"/>
    <w:rsid w:val="00DB6031"/>
    <w:rsid w:val="00DC14BD"/>
    <w:rsid w:val="00DE46EC"/>
    <w:rsid w:val="00DF0973"/>
    <w:rsid w:val="00E5408A"/>
    <w:rsid w:val="00E67250"/>
    <w:rsid w:val="00E972F3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38F22-CB18-4A8D-B7C3-8D9DDE0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357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BC63-EA19-4E7E-AED9-557FB0CA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2020-11-23T18:49:00Z</dcterms:created>
  <dcterms:modified xsi:type="dcterms:W3CDTF">2020-11-24T18:19:00Z</dcterms:modified>
</cp:coreProperties>
</file>